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463915" w14:textId="77777777" w:rsidR="002D3557" w:rsidRPr="002D3557" w:rsidRDefault="002D3557" w:rsidP="002D3557">
      <w:pPr>
        <w:pStyle w:val="BasicParagraph"/>
        <w:spacing w:line="240" w:lineRule="auto"/>
        <w:jc w:val="both"/>
        <w:rPr>
          <w:rStyle w:val="Textodocumento"/>
          <w:rFonts w:ascii="Candara" w:hAnsi="Candara" w:cs="Calibri Light"/>
          <w:spacing w:val="-2"/>
          <w:sz w:val="20"/>
          <w:szCs w:val="20"/>
        </w:rPr>
      </w:pPr>
      <w:bookmarkStart w:id="0" w:name="_Hlk532883799"/>
    </w:p>
    <w:tbl>
      <w:tblPr>
        <w:tblW w:w="1518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5"/>
        <w:gridCol w:w="1380"/>
        <w:gridCol w:w="960"/>
        <w:gridCol w:w="1118"/>
        <w:gridCol w:w="1057"/>
        <w:gridCol w:w="1836"/>
        <w:gridCol w:w="2577"/>
        <w:gridCol w:w="1668"/>
        <w:gridCol w:w="1759"/>
        <w:gridCol w:w="1551"/>
        <w:gridCol w:w="10"/>
      </w:tblGrid>
      <w:tr w:rsidR="002D3557" w:rsidRPr="002D3557" w14:paraId="391E208B" w14:textId="77777777" w:rsidTr="002D3557">
        <w:trPr>
          <w:trHeight w:val="420"/>
          <w:tblHeader/>
          <w:jc w:val="center"/>
        </w:trPr>
        <w:tc>
          <w:tcPr>
            <w:tcW w:w="1518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8868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lang w:val="es-ES_tradnl" w:eastAsia="es-CR"/>
              </w:rPr>
              <w:t>Participación de funcionarios del Ministerio de Salud en actividades fuera del país</w:t>
            </w:r>
          </w:p>
        </w:tc>
      </w:tr>
      <w:tr w:rsidR="002D3557" w:rsidRPr="002D3557" w14:paraId="6B8275A5" w14:textId="77777777" w:rsidTr="002D3557">
        <w:trPr>
          <w:trHeight w:val="420"/>
          <w:tblHeader/>
          <w:jc w:val="center"/>
        </w:trPr>
        <w:tc>
          <w:tcPr>
            <w:tcW w:w="15181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D3481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lang w:val="es-ES_tradnl" w:eastAsia="es-CR"/>
              </w:rPr>
              <w:t>Mayo 2019</w:t>
            </w:r>
          </w:p>
        </w:tc>
      </w:tr>
      <w:tr w:rsidR="002D3557" w:rsidRPr="002D3557" w14:paraId="74F7FBD0" w14:textId="77777777" w:rsidTr="002D3557">
        <w:trPr>
          <w:gridAfter w:val="1"/>
          <w:wAfter w:w="10" w:type="dxa"/>
          <w:trHeight w:val="870"/>
          <w:tblHeader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06E8377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funcionario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15A4F29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73FBC90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1D5BC52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64A7E24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17A1A27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Nombre de la actividad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2EE206F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303329B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35D463D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4C6E7"/>
            <w:vAlign w:val="center"/>
            <w:hideMark/>
          </w:tcPr>
          <w:p w14:paraId="300618F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D3557" w:rsidRPr="002D3557" w14:paraId="6463F15E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45D1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Rodrigo Marín Rodríguez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3FF0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B171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7-may-19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2AB8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9F98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7B54C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Novena conferencia global "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Innovative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research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, global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solutions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"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2EFF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asumen compromisos.</w:t>
            </w:r>
          </w:p>
        </w:tc>
        <w:tc>
          <w:tcPr>
            <w:tcW w:w="16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D8C69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Universidad Internacional de Florida (FIU)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0674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694B6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19D1F195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F88A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Roberto Arroba Tijerino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B336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FFF7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7-may-19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C8342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661C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33CA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Novena conferencia global "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Innovative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research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, global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solutions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"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9E53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asumen compromisos.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A0F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Universidad Internacional de Florida (FIU)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E93A6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338A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711302BD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DA58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Marlen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Arce Villalobos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472C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24D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7-may-19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A087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31FA2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16D5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Novena conferencia global "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Innovative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research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, global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solutions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"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Taller sobre resistencia antimicrobiana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D1E4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Replicar los temas abordados durante la actividad con las Direcciones que comparten la responsabilidad en el tema. Implementación de programas para la optimización de uso de los antimicrobianos.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DFDBD0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Universidad Internacional de Florida (FIU)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0C01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5D9D8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709275BD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D139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Margarita Claramunt Garro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6006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Planificación Estratégica y Evaluación de las Acciones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9E96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7-may-19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4CCB9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2B6D9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939B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t xml:space="preserve">Novena </w:t>
            </w:r>
            <w:proofErr w:type="spellStart"/>
            <w:r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t>conferencia</w:t>
            </w:r>
            <w:proofErr w:type="spellEnd"/>
            <w:r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t xml:space="preserve">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t>global "Innovative research, global solutions"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br/>
              <w:t>FIU-PAHO workshop on diabetes prevention and control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C7E9D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Incorporar las observaciones destacadas en el Taller en las acciones rectoras y en la conducción nacional en el abordaje de las enfermedades no transmisibles, particularmente en la diabetes.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38898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Universidad Internacional de Florida (FIU)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C09B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E34F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6C4EA753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BD29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Edgar Morales González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8AB94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Departamento de Tecnologías de Información y Comunicación 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3C5F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FF874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10-may-19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4844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2A1EE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Reunión presencial de la Comisión Técnica de Vigilancia de la Salud y Sistemas de Información (COTEVISI)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B0C0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Replicar los temas abordados durante la actividad con las Direcciones que comparten la responsabilidad en el tema.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8C62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Ministerio de Salud de Guatemala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691B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003719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7AF913DE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614E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Melissa Ramírez Rojas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D0EE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2839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F54D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10-may-19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6377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A79A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Reunión presencial de la Comisión Técnica de Vigilancia de la Salud y Sistemas de Información (COTEVISI)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59C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N/A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229A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Ministerio de Salud de Guatemala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43B0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9CCF8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Queda sin efecto por medio del MS-DM-3823-2019 del 30 de abril de 2019.</w:t>
            </w:r>
          </w:p>
        </w:tc>
      </w:tr>
      <w:tr w:rsidR="002D3557" w:rsidRPr="002D3557" w14:paraId="5B8DA65D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C1A5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Adriana Torres Moreno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A7A3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F027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9-may-19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F814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10-may-19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E0458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85516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Reunión presencial de la Comisión Técnica de Vigilancia de la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Salud y Sistemas de Información (COTEVISI)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50F4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N/A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8BC70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Secretaría Ejecutiva del Consejo de Ministros de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Salud de Centroamérica y República Dominicana (SE-COMISCA)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Ministerio de Salud de Guatemala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1E8C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B2CA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La designación se deja sin efecto por medio del oficio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MS-DM-4035-2019 del 14 de mayo de 2019.</w:t>
            </w:r>
          </w:p>
        </w:tc>
      </w:tr>
      <w:tr w:rsidR="002D3557" w:rsidRPr="002D3557" w14:paraId="4A101544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41C7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Andrea Garita Castro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35FE6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Planificación Estratégica y Evaluación de las Acciones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D1C6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13-may-19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E70EE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15-may-19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3A74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6510C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Reunión presencial del Comité Ejecutivo para la Implementación del Plan de Salud de Centroamérica y República Dominicana (CEIP)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20E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  <w:t>Informe pendiente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B65AF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Ministerio de Salud de Guatemala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8B8A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09C7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604D7B1A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CB1D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Luis Walker Morera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F3A4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Planificación Estratégica y Evaluación de las Acciones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C9AD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13-may-19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0C7E59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15-may-19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7F32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8CCD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Grupo técnico salud y migración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6C5F2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Revisar el reglamento de organización y funcionamiento del Grupo Técnico de Salud y Migración, con las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observaciones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y cambios realizados durante las reuniones ya incluidos.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Revisar los "lineamientos estratégicos para la atención integral de salud a las personas migrantes en tránsito, retornados y familias fragmentadas en la región SICA" con las observaciones y cambios realizados durante la reunión ya incluidos.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4A21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Secretaría Ejecutiva del Consejo de Ministros de Salud de Centroamérica y República Dominicana (SE-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COMISCA)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>Ministerio de Salud de Guatemala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B29A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957E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0DFD54A9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873E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José Pablo Montoya Calvo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34E7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Planificación Estratégica y Evaluación de las Acciones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E70EF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13-may-19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6EA3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16-may-19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C4E6F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Suiza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DDBCDE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41° reunión de la Junta del Fondo Mundial de lucha contra el Sida, la Tuberculosis y la Malaria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3656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asumen compromisos.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597E0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Fondo Mundial de lucha contra el Sida, la Tuberculosis y la Malaria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0517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1AA4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3068C8D0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5911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Juan Carlos Oreamuno Hernández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BF3F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Protección al Ambiente Humano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A8DE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20-may-19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22AC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24-may-19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3B6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Uruguay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2FAB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Curso regional de capacitación sobre autorización e inspección para la seguridad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fisica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de los materiales radiactivos y las instalaciones conexas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14D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</w:pPr>
            <w:r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  <w:t>Informe pendiente.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47352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8C3E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FD70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5A5F79D9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C9FE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Roberto Arroba Tijerino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FB15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496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22-may-19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1B21D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24-may-19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AE25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B163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Taller sobre la carga de enfermedad e impacto de la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vacuna contra la influenza estacional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F8B8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</w:pPr>
            <w:r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  <w:lastRenderedPageBreak/>
              <w:t xml:space="preserve">Informe pendiente.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799B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Organización Panamericana de la Salud (OPS)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0269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No se otorgaron viáticos por parte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56279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 </w:t>
            </w:r>
          </w:p>
        </w:tc>
      </w:tr>
      <w:tr w:rsidR="002D3557" w:rsidRPr="002D3557" w14:paraId="22B2D5E8" w14:textId="77777777" w:rsidTr="002D3557">
        <w:trPr>
          <w:gridAfter w:val="1"/>
          <w:wAfter w:w="10" w:type="dxa"/>
          <w:trHeight w:val="131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2550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Daniela Ramírez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Nájar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47CD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Comunicación e Imagen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5ACF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22-may-19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C8E1AE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24-may-19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86D6A2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EE.UU.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4E762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Taller sobre la carga de enfermedad e impacto de la vacuna contra la influenza estacional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D6EF8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Solicitar apoyo a OPS para utilizar herramienta para el cálculo de la carga evitada por la vacunación frente a la influenza. Poner en práctica las experiencias con éxito de otros países en cuanto a la comunicación de la importancia de la vacunación.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70E2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Organización Panamericana de la Salud (OPS)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734A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4BCAE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4572BA42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4F9A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Jennifer Lee Alvarado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A436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Regulación de Productos de Interés Sanitario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E78D31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23-may-19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0906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25-may-19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0A62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Finlandia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2B468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eastAsia="es-CR"/>
              </w:rPr>
              <w:t>Annual Conference of Chemical Regulations Worldwide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FC0E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Replicar los temas abordados durante la actividad con las Direcciones que comparten la responsabilidad en el tema.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7ACC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Ministerio de Asuntos Exteriores y Cooperación para el Desarrollo de Finlandia 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BAF0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74305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51005A21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04C9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Eugenio Androvetto Villalobos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73C2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Protección al Ambiente Humano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BBBA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26-may-19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B99F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29-may-19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E627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Austria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4188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VI Misión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Multilpaís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br/>
              <w:t xml:space="preserve">X foro de cambio climático y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co-procesamiento</w:t>
            </w:r>
            <w:proofErr w:type="spellEnd"/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D5D16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Concientizar a lo interno del Ministerio y encausar las soluciones municipales hacia el modelo utilizado en Austria, el cual es conforme al Plan de Descarbonización del país.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90CB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Federación Interamericana del Cemento (FICEM)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A1F7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5D7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4A8BDA05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E760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Melissa Ramírez Rojas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30D2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BD7B3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27-may-19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EBBA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28-may-19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1D666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Colombia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3AF400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IV seminario regional de comités y comisiones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nacionales de bioética en América Latina y el Caribe - red ALC de Comités Nacionales de Bioética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AF81E2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N/A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6ABC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Organización de las Naciones Unidas para la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Educación, la Ciencia y la Cultura (UNESCO)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96BC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 xml:space="preserve">No se otorgaron viáticos por parte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3893D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Queda sin efecto por medio del MS-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DM-4028-2019 del 10 de mayo de 2019.</w:t>
            </w:r>
          </w:p>
        </w:tc>
      </w:tr>
      <w:tr w:rsidR="002D3557" w:rsidRPr="002D3557" w14:paraId="07BE2A68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7DFE2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Ericka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Masís</w:t>
            </w:r>
            <w:proofErr w:type="spell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Cordero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94DAC8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Desarrollo Científico y Tecnológico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A2A42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27-may-19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40CA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28-may-19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5507B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Colombia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D704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IV seminario regional de comités y comisiones nacionales de bioética en América Latina y el Caribe - red ALC de Comités Nacionales de Bioética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9155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Replicar los temas abordados durante la actividad con el Ministro de Salud y las Direcciones o Entidades que el Señor </w:t>
            </w:r>
            <w:proofErr w:type="gram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Ministro</w:t>
            </w:r>
            <w:proofErr w:type="gram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designe por cuanto comparten la responsabilidad en el tema, mediante la lectura y análisis del Informe denominado: Reporte y Consenso del IV Seminario Regional de Comités Nacionales de Bioética y Ética de la Ciencia. El Ministerio de Salud debe promover la creación de un Comité Nacional Bioética y Ética de la Ciencia en Costa Rica, donde el Ministerio de Salud debe ser el coordinador y conformado por las universidades, los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 xml:space="preserve">Colegios profesionales, y demás entidades nacionales relacionadas con el tema. Además, se debe tener claro que la finalidad del Comité Bioético y Ético debe ser la integridad, la dignidad y los derechos humanos de los habitantes y comunidades del país. Comité Nacional de Bioética y Ética de la Ciencia conformado y funcionando, dirigido y coordinado por el Ministro de Salud, con funcionarios expertos en Bioética y analizando temas Bioéticos y Éticos que son desafíos actuales y que podrían poner situación de vulnerabilidad a los habitantes de Costa Rica, a fin de construir consenso y emitir un posicionamiento de país sobre los mismos. También se debe tener claro que la finalidad del Comité Bioético y Ético debe ser la integridad, la dignidad y los 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derechos humanos de los habitantes y comunidades del país.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E51B6D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Organización de las Naciones Unidas para la Educación, la Ciencia y la Cultura (UNESCO)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9F67F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22E11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0A7A0FC7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D7E4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lastRenderedPageBreak/>
              <w:t>Sandra Delgado Jiménez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2EB0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F0E9C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28-may-19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F050CF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29-may-19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5902C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CB224A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Foro Iberoamericano "La seguridad vial un problema de salud pública"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F66F9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Replicar los temas abordados durante la actividad con el Ministro de Salud y las Direcciones o Entidades que el Señor </w:t>
            </w:r>
            <w:proofErr w:type="gramStart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Ministro</w:t>
            </w:r>
            <w:proofErr w:type="gramEnd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designe por cuanto comparten la responsabilidad </w:t>
            </w:r>
            <w:bookmarkStart w:id="1" w:name="_GoBack"/>
            <w:bookmarkEnd w:id="1"/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en el tema, también se comparte con la Juta Directiva de COSEVI el resumen del Foro.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E2A8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Consejo de Seguridad Vial (COSEVI)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1A513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6C0A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1826963B" w14:textId="77777777" w:rsidTr="002D3557">
        <w:trPr>
          <w:gridAfter w:val="1"/>
          <w:wAfter w:w="10" w:type="dxa"/>
          <w:trHeight w:val="54"/>
          <w:jc w:val="center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C0CDA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Andrea Garita Castro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5CC94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Dirección de Planificación Estratégica y Evaluación de las Acciones en Salud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62B40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30-may-19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5F5CB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31-may-19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3216B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El Salvador</w:t>
            </w:r>
          </w:p>
        </w:tc>
        <w:tc>
          <w:tcPr>
            <w:tcW w:w="1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5FA4E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IV reunión de Coordinadores Nacionales del Sistema Mesoamericano de Salud Pública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08D07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i/>
                <w:sz w:val="20"/>
                <w:szCs w:val="20"/>
                <w:lang w:val="es-ES_tradnl" w:eastAsia="es-CR"/>
              </w:rPr>
              <w:t>Informe pendiente.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F27C7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Sistema Mesoamericano de Salud Pública (SMSP)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75B5CB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No se otorgaron viáticos por parte del Ministerio de Salud.</w:t>
            </w: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BDE94" w14:textId="77777777" w:rsidR="002D3557" w:rsidRPr="002D3557" w:rsidRDefault="002D3557" w:rsidP="002D3557">
            <w:pPr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D3557" w:rsidRPr="002D3557" w14:paraId="02323CB1" w14:textId="77777777" w:rsidTr="002D3557">
        <w:trPr>
          <w:trHeight w:val="310"/>
          <w:jc w:val="center"/>
        </w:trPr>
        <w:tc>
          <w:tcPr>
            <w:tcW w:w="1518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305496"/>
            <w:vAlign w:val="center"/>
            <w:hideMark/>
          </w:tcPr>
          <w:p w14:paraId="1B5E0D55" w14:textId="77777777" w:rsidR="002D3557" w:rsidRPr="002D3557" w:rsidRDefault="002D3557" w:rsidP="002D3557">
            <w:pPr>
              <w:jc w:val="center"/>
              <w:rPr>
                <w:rFonts w:ascii="Candara" w:eastAsia="Times New Roman" w:hAnsi="Candara" w:cs="Calibri"/>
                <w:b/>
                <w:bCs/>
                <w:color w:val="FFFFFF"/>
                <w:sz w:val="20"/>
                <w:szCs w:val="20"/>
                <w:lang w:val="es-ES_tradnl" w:eastAsia="es-CR"/>
              </w:rPr>
            </w:pPr>
            <w:r w:rsidRPr="002D3557">
              <w:rPr>
                <w:rFonts w:ascii="Candara" w:eastAsia="Times New Roman" w:hAnsi="Candara" w:cs="Calibri"/>
                <w:b/>
                <w:bCs/>
                <w:color w:val="FFFFFF"/>
                <w:sz w:val="20"/>
                <w:szCs w:val="20"/>
                <w:lang w:val="es-ES_tradnl" w:eastAsia="es-CR"/>
              </w:rPr>
              <w:t xml:space="preserve">Última línea </w:t>
            </w:r>
          </w:p>
        </w:tc>
      </w:tr>
    </w:tbl>
    <w:p w14:paraId="5C4EF85D" w14:textId="77777777" w:rsidR="002D3557" w:rsidRPr="002D3557" w:rsidRDefault="002D3557" w:rsidP="002D3557">
      <w:pPr>
        <w:pStyle w:val="BasicParagraph"/>
        <w:spacing w:line="240" w:lineRule="auto"/>
        <w:jc w:val="both"/>
        <w:rPr>
          <w:rStyle w:val="Textodocumento"/>
          <w:rFonts w:ascii="Candara" w:hAnsi="Candara" w:cs="Calibri Light"/>
          <w:spacing w:val="-2"/>
          <w:sz w:val="20"/>
          <w:szCs w:val="20"/>
        </w:rPr>
      </w:pPr>
    </w:p>
    <w:bookmarkEnd w:id="0"/>
    <w:sectPr w:rsidR="002D3557" w:rsidRPr="002D3557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3DA06E5" w14:textId="77777777" w:rsidR="002C476D" w:rsidRDefault="00C41C72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1E475F07" w14:textId="77777777" w:rsidR="00526101" w:rsidRDefault="00C41C72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A983C1" w14:textId="77777777" w:rsidR="00526101" w:rsidRPr="00394F9B" w:rsidRDefault="00C41C72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F823E7" w14:textId="77777777" w:rsidR="00526101" w:rsidRPr="00897BC6" w:rsidRDefault="00C41C72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97066F4" wp14:editId="382A623A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44119C6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4D071EC4" wp14:editId="25341AEC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AF9A1C8" wp14:editId="35C04B86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EFD77C" w14:textId="77777777" w:rsidR="002C476D" w:rsidRPr="00CF6BBB" w:rsidRDefault="00C41C72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202A7D3A" w14:textId="77777777" w:rsidR="002C476D" w:rsidRPr="00CF6BBB" w:rsidRDefault="00C41C72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Unidad de Asuntos Internacionales en Salud</w:t>
                          </w:r>
                        </w:p>
                        <w:p w14:paraId="1912D0FF" w14:textId="77777777" w:rsidR="00837786" w:rsidRPr="00CF6BBB" w:rsidRDefault="00C41C72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01E87F96" w14:textId="77777777" w:rsidR="002C476D" w:rsidRPr="00CF6BBB" w:rsidRDefault="00C41C72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4F7352C4" w14:textId="77777777" w:rsidR="002C476D" w:rsidRPr="00CF6BBB" w:rsidRDefault="00C41C72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4952C254" wp14:editId="06F5EB7B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F9A1C8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" filled="f" stroked="f">
              <v:textbox inset=",7.2pt,,7.2pt">
                <w:txbxContent>
                  <w:p w14:paraId="24EFD77C" w14:textId="77777777" w:rsidR="002C476D" w:rsidRPr="00CF6BBB" w:rsidRDefault="00C41C72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202A7D3A" w14:textId="77777777" w:rsidR="002C476D" w:rsidRPr="00CF6BBB" w:rsidRDefault="00C41C72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Unidad de Asuntos Internacionales en Salud</w:t>
                    </w:r>
                  </w:p>
                  <w:p w14:paraId="1912D0FF" w14:textId="77777777" w:rsidR="00837786" w:rsidRPr="00CF6BBB" w:rsidRDefault="00C41C72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01E87F96" w14:textId="77777777" w:rsidR="002C476D" w:rsidRPr="00CF6BBB" w:rsidRDefault="00C41C72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4F7352C4" w14:textId="77777777" w:rsidR="002C476D" w:rsidRPr="00CF6BBB" w:rsidRDefault="00C41C72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4952C254" wp14:editId="06F5EB7B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8D7368" w14:textId="77777777" w:rsidR="00526101" w:rsidRPr="00B53E60" w:rsidRDefault="00C41C72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D1E33AA" wp14:editId="7AB0CE61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83BF8" w14:textId="77777777" w:rsidR="007E7C49" w:rsidRPr="004B11CD" w:rsidRDefault="00C41C72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29B18D9C" w14:textId="77777777" w:rsidR="007E7C49" w:rsidRPr="004B11CD" w:rsidRDefault="00C41C72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Unidad de Relaciones Internacionales</w:t>
                          </w:r>
                        </w:p>
                        <w:p w14:paraId="1B925E89" w14:textId="77777777" w:rsidR="007E7C49" w:rsidRPr="004B11CD" w:rsidRDefault="00C41C72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59415E79" w14:textId="77777777" w:rsidR="00526101" w:rsidRPr="004B11CD" w:rsidRDefault="00C41C72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235794CB" wp14:editId="71F3F1AE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1E33AA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" filled="f" stroked="f">
              <v:textbox inset=",7.2pt,,7.2pt">
                <w:txbxContent>
                  <w:p w14:paraId="71C83BF8" w14:textId="77777777" w:rsidR="007E7C49" w:rsidRPr="004B11CD" w:rsidRDefault="00C41C72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29B18D9C" w14:textId="77777777" w:rsidR="007E7C49" w:rsidRPr="004B11CD" w:rsidRDefault="00C41C72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Unidad de Relaciones Internacionales</w:t>
                    </w:r>
                  </w:p>
                  <w:p w14:paraId="1B925E89" w14:textId="77777777" w:rsidR="007E7C49" w:rsidRPr="004B11CD" w:rsidRDefault="00C41C72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59415E79" w14:textId="77777777" w:rsidR="00526101" w:rsidRPr="004B11CD" w:rsidRDefault="00C41C72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235794CB" wp14:editId="71F3F1AE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6BEA6655" wp14:editId="1A64B7E7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557"/>
    <w:rsid w:val="00125AF0"/>
    <w:rsid w:val="002D3557"/>
    <w:rsid w:val="008D28F4"/>
    <w:rsid w:val="00C41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FDE9A"/>
  <w15:chartTrackingRefBased/>
  <w15:docId w15:val="{279B427A-E0A1-4B9B-9DC6-A519C503E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D3557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3557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D3557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2D3557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D3557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2D355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D3557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2D3557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355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3557"/>
    <w:rPr>
      <w:rFonts w:ascii="Segoe UI" w:eastAsia="Cambr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07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6D2958A-04D7-477E-BA56-313F8B5DD2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7E84D7-F3F9-4074-9FFA-8DB6F73191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B81535-AD0E-474F-A724-5FDAE54AD2B5}">
  <ds:schemaRefs>
    <ds:schemaRef ds:uri="http://purl.org/dc/dcmitype/"/>
    <ds:schemaRef ds:uri="8fc05b05-4cd3-4161-9483-304f5ff216f5"/>
    <ds:schemaRef ds:uri="http://purl.org/dc/elements/1.1/"/>
    <ds:schemaRef ds:uri="http://www.w3.org/XML/1998/namespace"/>
    <ds:schemaRef ds:uri="72603f49-3e6e-432a-95e9-22a2bb694c87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1569</Words>
  <Characters>8634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2019-09-23T17:56:00Z</cp:lastPrinted>
  <dcterms:created xsi:type="dcterms:W3CDTF">2019-09-23T17:45:00Z</dcterms:created>
  <dcterms:modified xsi:type="dcterms:W3CDTF">2019-09-23T17:56:00Z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