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5963CB" w14:textId="77777777" w:rsidR="00AE71C6" w:rsidRDefault="00AE71C6" w:rsidP="00AE71C6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6"/>
        <w:gridCol w:w="1566"/>
        <w:gridCol w:w="1106"/>
        <w:gridCol w:w="1216"/>
        <w:gridCol w:w="1127"/>
        <w:gridCol w:w="1911"/>
        <w:gridCol w:w="2081"/>
        <w:gridCol w:w="1680"/>
        <w:gridCol w:w="1734"/>
        <w:gridCol w:w="1523"/>
        <w:gridCol w:w="52"/>
      </w:tblGrid>
      <w:tr w:rsidR="00AE71C6" w:rsidRPr="00FB18E3" w14:paraId="6E2B0378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64893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AE71C6" w:rsidRPr="00A83BDD" w14:paraId="0B85BB0D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10B28" w14:textId="77777777" w:rsidR="00AE71C6" w:rsidRPr="00A83BDD" w:rsidRDefault="008B75F2" w:rsidP="008B75F2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Mayo</w:t>
            </w:r>
            <w:r w:rsidR="00AE71C6"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 xml:space="preserve"> 2</w:t>
            </w:r>
            <w:r w:rsidR="00AE71C6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020</w:t>
            </w:r>
          </w:p>
        </w:tc>
      </w:tr>
      <w:tr w:rsidR="00AE71C6" w:rsidRPr="00A83BDD" w14:paraId="5C6CB589" w14:textId="77777777" w:rsidTr="000E7C32">
        <w:trPr>
          <w:gridAfter w:val="1"/>
          <w:wAfter w:w="55" w:type="dxa"/>
          <w:trHeight w:val="870"/>
          <w:tblHeader/>
          <w:jc w:val="center"/>
        </w:trPr>
        <w:tc>
          <w:tcPr>
            <w:tcW w:w="1269" w:type="dxa"/>
            <w:shd w:val="clear" w:color="000000" w:fill="B4C6E7"/>
            <w:vAlign w:val="center"/>
            <w:hideMark/>
          </w:tcPr>
          <w:p w14:paraId="24659A13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70" w:type="dxa"/>
            <w:shd w:val="clear" w:color="000000" w:fill="B4C6E7"/>
            <w:vAlign w:val="center"/>
            <w:hideMark/>
          </w:tcPr>
          <w:p w14:paraId="68D485C9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1130" w:type="dxa"/>
            <w:shd w:val="clear" w:color="000000" w:fill="B4C6E7"/>
            <w:vAlign w:val="center"/>
            <w:hideMark/>
          </w:tcPr>
          <w:p w14:paraId="3C1D5822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042" w:type="dxa"/>
            <w:shd w:val="clear" w:color="000000" w:fill="B4C6E7"/>
            <w:vAlign w:val="center"/>
            <w:hideMark/>
          </w:tcPr>
          <w:p w14:paraId="4CCAE5EB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1138" w:type="dxa"/>
            <w:shd w:val="clear" w:color="000000" w:fill="B4C6E7"/>
            <w:vAlign w:val="center"/>
            <w:hideMark/>
          </w:tcPr>
          <w:p w14:paraId="1EE352D9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1955" w:type="dxa"/>
            <w:shd w:val="clear" w:color="000000" w:fill="B4C6E7"/>
            <w:vAlign w:val="center"/>
            <w:hideMark/>
          </w:tcPr>
          <w:p w14:paraId="11EE0695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2118" w:type="dxa"/>
            <w:shd w:val="clear" w:color="000000" w:fill="B4C6E7"/>
            <w:vAlign w:val="center"/>
            <w:hideMark/>
          </w:tcPr>
          <w:p w14:paraId="737F3AFF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1690" w:type="dxa"/>
            <w:shd w:val="clear" w:color="000000" w:fill="B4C6E7"/>
            <w:vAlign w:val="center"/>
            <w:hideMark/>
          </w:tcPr>
          <w:p w14:paraId="730743AB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772" w:type="dxa"/>
            <w:shd w:val="clear" w:color="000000" w:fill="B4C6E7"/>
            <w:vAlign w:val="center"/>
            <w:hideMark/>
          </w:tcPr>
          <w:p w14:paraId="78BBDAD9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59C7AE0B" w14:textId="77777777" w:rsidR="00AE71C6" w:rsidRPr="00A83BDD" w:rsidRDefault="00AE71C6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2E7171" w:rsidRPr="00FB18E3" w14:paraId="126CA4D6" w14:textId="77777777" w:rsidTr="008C63C2">
        <w:trPr>
          <w:gridAfter w:val="1"/>
          <w:wAfter w:w="55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D24EE" w14:textId="1F2D8525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 xml:space="preserve">Ana Villalobos </w:t>
            </w:r>
            <w:proofErr w:type="spellStart"/>
            <w:r>
              <w:rPr>
                <w:rFonts w:ascii="Candara" w:hAnsi="Candara" w:cs="Calibri"/>
                <w:sz w:val="22"/>
                <w:szCs w:val="22"/>
              </w:rPr>
              <w:t>Villalobos</w:t>
            </w:r>
            <w:proofErr w:type="spellEnd"/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EA856" w14:textId="3059A8DF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Dirección de Protección Radiológica y Salud Ambiental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CB7F7" w14:textId="7AB030F9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>4-may-20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7A7EEE" w14:textId="5453C8FA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>8-may-20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646893" w14:textId="2D51F6DD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>Austria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C8979" w14:textId="3C78402C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Novena reunión del grupo de trabajo sobre seguridad física de los materiales radiactivos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2B807" w14:textId="23EEDFC0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 </w:t>
            </w:r>
            <w:r w:rsidR="00723B10">
              <w:rPr>
                <w:rFonts w:ascii="Candara" w:hAnsi="Candara" w:cs="Calibri"/>
                <w:sz w:val="22"/>
                <w:szCs w:val="22"/>
                <w:lang w:val="es-CR"/>
              </w:rPr>
              <w:t xml:space="preserve"> --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5AD2E9" w14:textId="532E9A09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Organismo Internacional de Energía Atómica (OIEA)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A23EA" w14:textId="3DD81ED1" w:rsidR="002E7171" w:rsidRPr="0048635D" w:rsidRDefault="002E7171" w:rsidP="00723B10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 xml:space="preserve">No se otorgan viáticos por parte del Ministerio de Salud. </w:t>
            </w:r>
            <w:bookmarkStart w:id="1" w:name="_GoBack"/>
            <w:bookmarkEnd w:id="1"/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2097CF" w14:textId="658FBD25" w:rsidR="002E7171" w:rsidRPr="0048635D" w:rsidRDefault="008C63C2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Los organizadores informan el 13 de marzo vía correo electrónico que la actividad será pospuesta hasta nuevo aviso. </w:t>
            </w:r>
          </w:p>
        </w:tc>
      </w:tr>
      <w:tr w:rsidR="002E7171" w:rsidRPr="00FB18E3" w14:paraId="4E1DFB9B" w14:textId="77777777" w:rsidTr="000E7C32">
        <w:trPr>
          <w:gridAfter w:val="1"/>
          <w:wAfter w:w="55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FC67E7" w14:textId="396D841E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>Edgar Morales González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AF1AB" w14:textId="39723390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 xml:space="preserve">Departamento de Tecnologías de Información y Comunicación 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60490" w14:textId="6D30EBC8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>18-may-20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69E12D" w14:textId="08D25B02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>22-may-20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06586" w14:textId="08FA1F3E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>El Salvador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7387EA" w14:textId="7E8D33E2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Reunión presencial de la COTEVISI</w:t>
            </w: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br/>
              <w:t>Foro Salud Global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320BBA" w14:textId="1FDBD274" w:rsidR="002E7171" w:rsidRPr="0048635D" w:rsidRDefault="00723B10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FB18E3">
              <w:rPr>
                <w:rFonts w:ascii="Candara" w:hAnsi="Candara" w:cs="Calibri"/>
                <w:sz w:val="22"/>
                <w:szCs w:val="22"/>
                <w:lang w:val="es-CR" w:eastAsia="es-CR"/>
              </w:rPr>
              <w:t xml:space="preserve"> </w:t>
            </w:r>
            <w:r>
              <w:rPr>
                <w:rFonts w:ascii="Candara" w:hAnsi="Candara" w:cs="Calibri"/>
                <w:sz w:val="22"/>
                <w:szCs w:val="22"/>
                <w:lang w:eastAsia="es-CR"/>
              </w:rPr>
              <w:t>--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8B1BE" w14:textId="18973316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Secretaría Ejecutiva del Consejo de Ministros de Salud de Centroamérica (SE-COMISCA) con fondos del Acuerdo Cooperativo de Salud Global COMISCA-CDC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79153" w14:textId="7B8F8CFC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 xml:space="preserve">No se otorgan viáticos por parte del Ministerio de Salud.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F0C0B" w14:textId="7541B5A7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Queda sin efecto por medio del oficio MS-DM-2304-2020 y MS-DM-2305-2020, ambos del 3 de abril de 2020.</w:t>
            </w:r>
          </w:p>
        </w:tc>
      </w:tr>
      <w:tr w:rsidR="002E7171" w:rsidRPr="00FB18E3" w14:paraId="6C5D3EAE" w14:textId="77777777" w:rsidTr="000E7C32">
        <w:trPr>
          <w:gridAfter w:val="1"/>
          <w:wAfter w:w="55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A3BA7" w14:textId="74E2BD74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lastRenderedPageBreak/>
              <w:t>Rodrigo Marín Rodríguez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F676A" w14:textId="398AF9A9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Dirección de Vigilancia de la Salud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8EF6CB" w14:textId="23989F3D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>18-may-20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EA6CE" w14:textId="3121AEA5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>22-may-20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721D9B" w14:textId="7435AE5B" w:rsidR="002E7171" w:rsidRPr="0048635D" w:rsidRDefault="002E7171" w:rsidP="002E7171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hAnsi="Candara" w:cs="Calibri"/>
                <w:sz w:val="22"/>
                <w:szCs w:val="22"/>
              </w:rPr>
              <w:t>El Salvador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684F1" w14:textId="4A6EBEA9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Reunión presencial de la COTEVISI</w:t>
            </w: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br/>
              <w:t>Foro Salud Global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71641" w14:textId="0116AB91" w:rsidR="002E7171" w:rsidRPr="0048635D" w:rsidRDefault="00723B10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D631A" w14:textId="199BC24C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Secretaría Ejecutiva del Consejo de Ministros de Salud de Centroamérica (SE-COMISCA) con fondos del Acuerdo Cooperativo de Salud Global COMISCA-CDC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FABB7" w14:textId="077999EE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 xml:space="preserve">No se otorgan viáticos por parte del Ministerio de Salud.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EB926D" w14:textId="7643843E" w:rsidR="002E7171" w:rsidRPr="0048635D" w:rsidRDefault="002E7171" w:rsidP="002E7171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2E7171">
              <w:rPr>
                <w:rFonts w:ascii="Candara" w:hAnsi="Candara" w:cs="Calibri"/>
                <w:sz w:val="22"/>
                <w:szCs w:val="22"/>
                <w:lang w:val="es-CR"/>
              </w:rPr>
              <w:t>Queda sin efecto por medio del oficio MS-DM-2304-2020 y MS-DM-2305-2020, ambos del 3 de abril de 2020.</w:t>
            </w:r>
          </w:p>
        </w:tc>
      </w:tr>
      <w:tr w:rsidR="00723B10" w:rsidRPr="0048635D" w14:paraId="3AF5F241" w14:textId="77777777" w:rsidTr="00227C38">
        <w:trPr>
          <w:gridAfter w:val="1"/>
          <w:wAfter w:w="55" w:type="dxa"/>
          <w:trHeight w:val="5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42FB3A3C" w14:textId="40D09C3A" w:rsidR="00723B10" w:rsidRPr="00723B10" w:rsidRDefault="00723B10" w:rsidP="00723B10">
            <w:pPr>
              <w:jc w:val="center"/>
              <w:rPr>
                <w:rFonts w:ascii="Candara" w:hAnsi="Candara" w:cs="Calibri"/>
                <w:b/>
                <w:bCs/>
                <w:color w:val="FFFFFF" w:themeColor="background1"/>
                <w:lang w:val="es-CR"/>
              </w:rPr>
            </w:pPr>
            <w:r w:rsidRPr="00723B10">
              <w:rPr>
                <w:rFonts w:ascii="Candara" w:hAnsi="Candara" w:cs="Calibri"/>
                <w:b/>
                <w:bCs/>
                <w:color w:val="FFFFFF" w:themeColor="background1"/>
                <w:lang w:val="es-CR"/>
              </w:rPr>
              <w:t>ÚLTIMA LÍNEA</w:t>
            </w:r>
          </w:p>
        </w:tc>
      </w:tr>
    </w:tbl>
    <w:p w14:paraId="503A864E" w14:textId="77777777" w:rsidR="00AE71C6" w:rsidRPr="0048635D" w:rsidRDefault="00AE71C6" w:rsidP="00AE71C6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</w:p>
    <w:bookmarkEnd w:id="0"/>
    <w:p w14:paraId="703F4A28" w14:textId="77777777" w:rsidR="00AE71C6" w:rsidRPr="0048635D" w:rsidRDefault="00AE71C6" w:rsidP="00AE71C6">
      <w:pPr>
        <w:rPr>
          <w:lang w:val="es-CR"/>
        </w:rPr>
      </w:pPr>
    </w:p>
    <w:p w14:paraId="470CC8FB" w14:textId="77777777" w:rsidR="00AE71C6" w:rsidRPr="0048635D" w:rsidRDefault="00AE71C6" w:rsidP="00AE71C6">
      <w:pPr>
        <w:rPr>
          <w:lang w:val="es-CR"/>
        </w:rPr>
      </w:pPr>
    </w:p>
    <w:p w14:paraId="5087271D" w14:textId="77777777" w:rsidR="00AE71C6" w:rsidRPr="002E7171" w:rsidRDefault="00AE71C6" w:rsidP="00AE71C6">
      <w:pPr>
        <w:rPr>
          <w:lang w:val="es-CR"/>
        </w:rPr>
      </w:pPr>
    </w:p>
    <w:p w14:paraId="6BF46CE2" w14:textId="77777777" w:rsidR="00061153" w:rsidRPr="002E7171" w:rsidRDefault="00061153">
      <w:pPr>
        <w:rPr>
          <w:lang w:val="es-CR"/>
        </w:rPr>
      </w:pPr>
    </w:p>
    <w:sectPr w:rsidR="00061153" w:rsidRPr="002E7171" w:rsidSect="001363A7">
      <w:headerReference w:type="default" r:id="rId9"/>
      <w:footerReference w:type="default" r:id="rId10"/>
      <w:headerReference w:type="first" r:id="rId11"/>
      <w:footerReference w:type="first" r:id="rId12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66E57B" w14:textId="77777777" w:rsidR="00000000" w:rsidRDefault="002451E8">
      <w:r>
        <w:separator/>
      </w:r>
    </w:p>
  </w:endnote>
  <w:endnote w:type="continuationSeparator" w:id="0">
    <w:p w14:paraId="2051E1E4" w14:textId="77777777" w:rsidR="00000000" w:rsidRDefault="002451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729EC1BB" w14:textId="77777777" w:rsidR="002C476D" w:rsidRDefault="005255DE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4F7B1F3D" w14:textId="77777777" w:rsidR="00526101" w:rsidRDefault="002451E8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7FA449" w14:textId="77777777" w:rsidR="00526101" w:rsidRPr="00394F9B" w:rsidRDefault="002451E8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E88611" w14:textId="77777777" w:rsidR="00000000" w:rsidRDefault="002451E8">
      <w:r>
        <w:separator/>
      </w:r>
    </w:p>
  </w:footnote>
  <w:footnote w:type="continuationSeparator" w:id="0">
    <w:p w14:paraId="1C628AD3" w14:textId="77777777" w:rsidR="00000000" w:rsidRDefault="002451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B3B68E" w14:textId="77777777" w:rsidR="00526101" w:rsidRPr="00897BC6" w:rsidRDefault="005255DE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74A5C60" wp14:editId="0AC6AEA3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4DF3A6F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03265BF1" wp14:editId="71A1CCEB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73F3F31" wp14:editId="00683A42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AE1EE1" w14:textId="77777777" w:rsidR="002C476D" w:rsidRPr="00CF6BBB" w:rsidRDefault="005255DE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03E340BC" w14:textId="77777777" w:rsidR="002C476D" w:rsidRPr="00CF6BBB" w:rsidRDefault="005255DE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4037191B" w14:textId="77777777" w:rsidR="00837786" w:rsidRPr="00CF6BBB" w:rsidRDefault="005255DE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1CCAEC1D" w14:textId="77777777" w:rsidR="002C476D" w:rsidRPr="00CF6BBB" w:rsidRDefault="002451E8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="005255DE"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="005255DE"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2FD0DD11" w14:textId="77777777" w:rsidR="002C476D" w:rsidRPr="00CF6BBB" w:rsidRDefault="005255DE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64893975" wp14:editId="7F6E3AB5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3F3F31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05AE1EE1" w14:textId="77777777" w:rsidR="002C476D" w:rsidRPr="00CF6BBB" w:rsidRDefault="005255DE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03E340BC" w14:textId="77777777" w:rsidR="002C476D" w:rsidRPr="00CF6BBB" w:rsidRDefault="005255DE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4037191B" w14:textId="77777777" w:rsidR="00837786" w:rsidRPr="00CF6BBB" w:rsidRDefault="005255DE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1CCAEC1D" w14:textId="77777777" w:rsidR="002C476D" w:rsidRPr="00CF6BBB" w:rsidRDefault="002451E8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="005255DE"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="005255DE"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2FD0DD11" w14:textId="77777777" w:rsidR="002C476D" w:rsidRPr="00CF6BBB" w:rsidRDefault="005255DE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64893975" wp14:editId="7F6E3AB5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4657EA" w14:textId="77777777" w:rsidR="00526101" w:rsidRPr="00B53E60" w:rsidRDefault="005255DE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98FA854" wp14:editId="57397AC1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F30981" w14:textId="77777777" w:rsidR="007E7C49" w:rsidRPr="004B11CD" w:rsidRDefault="005255DE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7EC084C8" w14:textId="77777777" w:rsidR="007E7C49" w:rsidRPr="004B11CD" w:rsidRDefault="005255DE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Unidad de Relaciones Internacionales</w:t>
                          </w:r>
                        </w:p>
                        <w:p w14:paraId="3AB2F494" w14:textId="77777777" w:rsidR="007E7C49" w:rsidRPr="004B11CD" w:rsidRDefault="005255DE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7E5D986B" w14:textId="77777777" w:rsidR="00526101" w:rsidRPr="004B11CD" w:rsidRDefault="005255DE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42CF1F99" wp14:editId="1EFC1583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FA854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58F30981" w14:textId="77777777" w:rsidR="007E7C49" w:rsidRPr="004B11CD" w:rsidRDefault="005255DE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7EC084C8" w14:textId="77777777" w:rsidR="007E7C49" w:rsidRPr="004B11CD" w:rsidRDefault="005255DE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3AB2F494" w14:textId="77777777" w:rsidR="007E7C49" w:rsidRPr="004B11CD" w:rsidRDefault="005255DE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7E5D986B" w14:textId="77777777" w:rsidR="00526101" w:rsidRPr="004B11CD" w:rsidRDefault="005255DE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42CF1F99" wp14:editId="1EFC1583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532716FA" wp14:editId="1DA95EFF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1C6"/>
    <w:rsid w:val="00061153"/>
    <w:rsid w:val="000E7C32"/>
    <w:rsid w:val="002451E8"/>
    <w:rsid w:val="002E7171"/>
    <w:rsid w:val="005255DE"/>
    <w:rsid w:val="00723B10"/>
    <w:rsid w:val="008B75F2"/>
    <w:rsid w:val="008C63C2"/>
    <w:rsid w:val="00AE71C6"/>
    <w:rsid w:val="00FB1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3AF7D"/>
  <w15:chartTrackingRefBased/>
  <w15:docId w15:val="{8FE8DE8B-1C87-4276-8C86-57F68D037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71C6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E71C6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71C6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AE71C6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E71C6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AE71C6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AE71C6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AE71C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63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0.emf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27D642-D5ED-436F-BF45-F7271493D5FC}">
  <ds:schemaRefs>
    <ds:schemaRef ds:uri="8fc05b05-4cd3-4161-9483-304f5ff216f5"/>
    <ds:schemaRef ds:uri="http://purl.org/dc/elements/1.1/"/>
    <ds:schemaRef ds:uri="http://schemas.microsoft.com/office/2006/metadata/properties"/>
    <ds:schemaRef ds:uri="http://www.w3.org/XML/1998/namespace"/>
    <ds:schemaRef ds:uri="http://purl.org/dc/terms/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72603f49-3e6e-432a-95e9-22a2bb694c87"/>
  </ds:schemaRefs>
</ds:datastoreItem>
</file>

<file path=customXml/itemProps2.xml><?xml version="1.0" encoding="utf-8"?>
<ds:datastoreItem xmlns:ds="http://schemas.openxmlformats.org/officeDocument/2006/customXml" ds:itemID="{FC61982C-84E4-4FFD-BFD8-AE57A1CDA6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4DAE45-6AE0-4B3D-817E-73E7358308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252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8</cp:revision>
  <cp:lastPrinted>2020-11-18T20:18:00Z</cp:lastPrinted>
  <dcterms:created xsi:type="dcterms:W3CDTF">2020-11-18T17:46:00Z</dcterms:created>
  <dcterms:modified xsi:type="dcterms:W3CDTF">2020-11-18T20:18:00Z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