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6365B" w14:textId="77777777" w:rsidR="00DE23BC" w:rsidRDefault="00DE23BC" w:rsidP="00DE23BC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1565"/>
        <w:gridCol w:w="1100"/>
        <w:gridCol w:w="1216"/>
        <w:gridCol w:w="1141"/>
        <w:gridCol w:w="1929"/>
        <w:gridCol w:w="2071"/>
        <w:gridCol w:w="1677"/>
        <w:gridCol w:w="1723"/>
        <w:gridCol w:w="1523"/>
        <w:gridCol w:w="51"/>
      </w:tblGrid>
      <w:tr w:rsidR="00DE23BC" w:rsidRPr="007C2DAC" w14:paraId="541AD1FD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0DB6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DE23BC" w:rsidRPr="00A83BDD" w14:paraId="494C4E68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6ACB5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Marzo 2020</w:t>
            </w:r>
          </w:p>
        </w:tc>
      </w:tr>
      <w:tr w:rsidR="00CC5B38" w:rsidRPr="00A83BDD" w14:paraId="66FAB388" w14:textId="77777777" w:rsidTr="00FC0D82">
        <w:trPr>
          <w:gridAfter w:val="1"/>
          <w:wAfter w:w="51" w:type="dxa"/>
          <w:trHeight w:val="870"/>
          <w:tblHeader/>
          <w:jc w:val="center"/>
        </w:trPr>
        <w:tc>
          <w:tcPr>
            <w:tcW w:w="1266" w:type="dxa"/>
            <w:shd w:val="clear" w:color="000000" w:fill="B4C6E7"/>
            <w:vAlign w:val="center"/>
            <w:hideMark/>
          </w:tcPr>
          <w:p w14:paraId="0F68BD88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65" w:type="dxa"/>
            <w:shd w:val="clear" w:color="000000" w:fill="B4C6E7"/>
            <w:vAlign w:val="center"/>
            <w:hideMark/>
          </w:tcPr>
          <w:p w14:paraId="403BC467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1100" w:type="dxa"/>
            <w:shd w:val="clear" w:color="000000" w:fill="B4C6E7"/>
            <w:vAlign w:val="center"/>
            <w:hideMark/>
          </w:tcPr>
          <w:p w14:paraId="4FEA6D85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6F7879CE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41" w:type="dxa"/>
            <w:shd w:val="clear" w:color="000000" w:fill="B4C6E7"/>
            <w:vAlign w:val="center"/>
            <w:hideMark/>
          </w:tcPr>
          <w:p w14:paraId="7BE5C2A7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29" w:type="dxa"/>
            <w:shd w:val="clear" w:color="000000" w:fill="B4C6E7"/>
            <w:vAlign w:val="center"/>
            <w:hideMark/>
          </w:tcPr>
          <w:p w14:paraId="38697362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2071" w:type="dxa"/>
            <w:shd w:val="clear" w:color="000000" w:fill="B4C6E7"/>
            <w:vAlign w:val="center"/>
            <w:hideMark/>
          </w:tcPr>
          <w:p w14:paraId="407C540A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77" w:type="dxa"/>
            <w:shd w:val="clear" w:color="000000" w:fill="B4C6E7"/>
            <w:vAlign w:val="center"/>
            <w:hideMark/>
          </w:tcPr>
          <w:p w14:paraId="7CB0CA83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23" w:type="dxa"/>
            <w:shd w:val="clear" w:color="000000" w:fill="B4C6E7"/>
            <w:vAlign w:val="center"/>
            <w:hideMark/>
          </w:tcPr>
          <w:p w14:paraId="2555FD5A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6EE51F9D" w14:textId="77777777" w:rsidR="00DE23BC" w:rsidRPr="00A83BDD" w:rsidRDefault="00DE23BC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CC5B38" w:rsidRPr="0048635D" w14:paraId="5790163D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5F05" w14:textId="64B333EA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Wilder Martínez Álvarez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80AE5" w14:textId="49DB80AF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Área Rectora de Salud Los Chiles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6E95A" w14:textId="04E489E7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2-mar-20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30CB1" w14:textId="4E8B0B9A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28-ago-20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ACAD4" w14:textId="13E1E467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Argentina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E966" w14:textId="5C03FBB0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Carrera de especialización en protección radiológica y seguridad en el uso de las fuentes de radiación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EBB6" w14:textId="1FDB7897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asumen compromisos.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701F" w14:textId="41ADF0AD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Organismo Internacional de Energía Atómica (OIEA)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2848" w14:textId="48F7030D" w:rsidR="00CC5B38" w:rsidRPr="0048635D" w:rsidRDefault="00CC5B38" w:rsidP="00CC5B38">
            <w:pPr>
              <w:jc w:val="right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035E2" w14:textId="048E6D06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La actividad fue suspendida en virtud de la pandemia por COVID-19.</w:t>
            </w:r>
          </w:p>
        </w:tc>
      </w:tr>
      <w:tr w:rsidR="00CC5B38" w:rsidRPr="0048635D" w14:paraId="4B2F943C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F4A8" w14:textId="474904FC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Carlos Madrigal Díaz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AA59" w14:textId="575122EB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Protección Radiológica y Salud Ambiental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ADF98" w14:textId="5EB5765F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9-mar-20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73BA" w14:textId="728B1504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13-mar-20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988A" w14:textId="66F93E7E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Japón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A42D" w14:textId="02DF5446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Taller sobre la monitorización durante una emergencia nuclear o radiológica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151C" w14:textId="20271864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DA6F0" w14:textId="322FF8EC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Organismo Internacional de Energía Atómica (OIEA)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483D" w14:textId="756D4528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1A15" w14:textId="19D90F91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Queda sin efecto por medio del MS-DM-1917-2020 del 5 de marzo de 2020.</w:t>
            </w:r>
          </w:p>
        </w:tc>
      </w:tr>
      <w:tr w:rsidR="00FC0D82" w:rsidRPr="0048635D" w14:paraId="55991A45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8C7A" w14:textId="5CB239FB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Mónica Fuentes Mendoza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0282" w14:textId="3C673204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Protección Radiológica y Salud Ambiental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F510" w14:textId="5DF6A981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9-mar-20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5DBA" w14:textId="5AD1A2D6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13-mar-20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6662A" w14:textId="41A2226A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El Salvador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1893" w14:textId="040F25A3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Curso regional de capacitación sobre la creación de un registro nacional de fuentes de radiación mediante el sistema de información para autoridades reguladoras (RAIS)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8589" w14:textId="1E096B18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B336" w14:textId="72B02F72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Organismo Internacional de Energía Atómica (OIEA)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DB4F" w14:textId="6C191CB3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D447C" w14:textId="743D4A2B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Según indicó la funcionaria en el informe de viaje, por disposiciones del país no 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le fue </w:t>
            </w: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autoriza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do</w:t>
            </w: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el ingreso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a El Salvador.</w:t>
            </w:r>
          </w:p>
        </w:tc>
      </w:tr>
      <w:tr w:rsidR="00FC0D82" w:rsidRPr="0048635D" w14:paraId="3C46503F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BDC31" w14:textId="3760D7F1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Carlos Esquivel Mata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09DC" w14:textId="1948F71E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Departamento de Tecnologías de Información y Comunicación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1065" w14:textId="1F3D0714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9-mar-20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B381" w14:textId="03454131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13-mar-20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3A45" w14:textId="2EB85264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El Salvador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642C" w14:textId="703D8650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Curso regional de capacitación sobre la creación de un registro nacional de fuentes de radiación mediante el sistema de información para autoridades reguladoras (RAIS)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DD688" w14:textId="0356AFEA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asumen compromisos.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047D" w14:textId="2FA7596F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Organismo Internacional de Energía Atómica (OIEA)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E42A" w14:textId="421EBE5B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CDF1" w14:textId="30798A64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 </w:t>
            </w:r>
          </w:p>
        </w:tc>
      </w:tr>
      <w:tr w:rsidR="00FC0D82" w:rsidRPr="0048635D" w14:paraId="4D4FA07F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9E81A" w14:textId="12E2ADC0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Cecilia Gamboa Cerda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30CB" w14:textId="1D305407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Planificación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C59F" w14:textId="621460A4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10-mar-20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317E" w14:textId="42CC5416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12-mar-20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6240" w14:textId="45CBFF4E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Italia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102ED" w14:textId="3E0E2EF9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Encuentro del Comité Ejecutivo del Movimiento SUN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F120" w14:textId="28632779" w:rsidR="00CC5B38" w:rsidRPr="0048635D" w:rsidRDefault="00FC0D82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26DA" w14:textId="727D2B94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Secretariado del Movimiento SUN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44F4" w14:textId="46FDCA58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EA42" w14:textId="11487C4C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Queda sin efecto por medio del MS-DM-1929-2020 del 11 de marzo de 2020.</w:t>
            </w:r>
          </w:p>
        </w:tc>
      </w:tr>
      <w:tr w:rsidR="00FC0D82" w:rsidRPr="0048635D" w14:paraId="1A64E72F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73CE" w14:textId="33C2A809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Eugenio Androvetto Villalobos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9C86" w14:textId="4DB52527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Protección Radiológica y Salud Ambiental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8FBB" w14:textId="395F38BD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14-mar-20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FC49D" w14:textId="15106FE6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17-mar-20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800C" w14:textId="24D5196C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Uruguay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B0B01" w14:textId="1E3D0559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Reunión de Expertos sobre gestión efectiva de aparatos eléctricos o electrónicos (RAEE) en América Latina conforme al Convenio de Estocolmo sobre Contaminantes Orgánicos Persistentes y al Taller EWAM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D324" w14:textId="2B9096F4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0B9C" w14:textId="5B6DB0DF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Organización de las Naciones Unidas para el Desarrollo (ONUDI)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18FD" w14:textId="1A274710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BA064" w14:textId="6FDDE170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Queda sin efecto por medio del MS-DM-1927-2020 del 11 de marzo de 2020.</w:t>
            </w:r>
          </w:p>
        </w:tc>
      </w:tr>
      <w:tr w:rsidR="00FC0D82" w:rsidRPr="0048635D" w14:paraId="44EAB287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7EBE" w14:textId="32A177BD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Olga Segura Cárdenas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F605" w14:textId="777B5570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Protección Radiológica y Salud Ambiental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0419" w14:textId="5189AA57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14-mar-20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FFB3D" w14:textId="2958A0CD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20-mar-20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29ED" w14:textId="0FDB39B8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Uruguay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4FFA" w14:textId="68420EA6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Reunión de Expertos sobre gestión efectiva de aparatos eléctricos o electrónicos (RAEE) en América Latina conforme al Convenio de Estocolmo sobre Contaminantes Orgánicos Persistentes y al Taller EWAM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EC5B" w14:textId="14D1B76D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444A" w14:textId="2753220D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Organización de las Naciones Unidas para el Desarrollo (ONUDI)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78D91" w14:textId="3B4E0884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  <w:bookmarkStart w:id="1" w:name="_GoBack"/>
            <w:bookmarkEnd w:id="1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E6D7" w14:textId="3BA987D8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Queda sin efecto por medio del MS-DM-1927-2020 del 11 de marzo de 2020.</w:t>
            </w:r>
          </w:p>
        </w:tc>
      </w:tr>
      <w:tr w:rsidR="00FC0D82" w:rsidRPr="0048635D" w14:paraId="2A6145AE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4C31" w14:textId="68AD9BC5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Rosib</w:t>
            </w: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el </w:t>
            </w: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Méndez Briceño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FB7AF" w14:textId="3393F829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Planificación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6A425" w14:textId="4EA41A41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24-mar-20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E4AD" w14:textId="089015E5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24-mar-20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9465" w14:textId="71CD45C7" w:rsidR="00FC0D82" w:rsidRPr="0048635D" w:rsidRDefault="00FC0D82" w:rsidP="00FC0D82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EE.UU.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AE7A" w14:textId="6AFADB1A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Consulta regional sobre el plan de acción de salud de los migrantes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3240" w14:textId="709E265D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7002" w14:textId="06BB7AC9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Organización Panamericana de la Salud (OPS)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BD64" w14:textId="61621821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E842B" w14:textId="0B44A327" w:rsidR="00FC0D82" w:rsidRPr="0048635D" w:rsidRDefault="00FC0D82" w:rsidP="00FC0D82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Queda sin efecto por medio de los oficios MS-DM-1921-2020 y MS-DM-2263-2020, ambos del 11 de marzo de 2020.</w:t>
            </w:r>
          </w:p>
        </w:tc>
      </w:tr>
      <w:tr w:rsidR="00FC0D82" w:rsidRPr="0048635D" w14:paraId="43546E54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DD23" w14:textId="1AA4A359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Rosalyn Aguilar Hernández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B67EC" w14:textId="391B46CE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Planificación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AB45" w14:textId="66780C86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31-mar-20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2412" w14:textId="268559A8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2-abr-20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B49C" w14:textId="6333B7A1" w:rsidR="00CC5B38" w:rsidRPr="0048635D" w:rsidRDefault="00CC5B38" w:rsidP="00CC5B38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Guatemala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9811" w14:textId="521878A0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Taller para la elaboración de la campaña comunicacional sobre VIH en la Región SICA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A462" w14:textId="0F08FAC2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2622" w14:textId="7B6DE303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BAB9" w14:textId="41AAEF2A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12EA" w14:textId="55A5E883" w:rsidR="00CC5B38" w:rsidRPr="0048635D" w:rsidRDefault="00CC5B38" w:rsidP="00CC5B38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706FC3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Queda sin efecto por medio del MS-DM-1921-2020 del 11 de marzo de 2020.</w:t>
            </w:r>
          </w:p>
        </w:tc>
      </w:tr>
      <w:tr w:rsidR="00CC5B38" w:rsidRPr="0048635D" w14:paraId="6A206918" w14:textId="77777777" w:rsidTr="00FC0D82">
        <w:trPr>
          <w:gridAfter w:val="1"/>
          <w:wAfter w:w="51" w:type="dxa"/>
          <w:trHeight w:val="50"/>
          <w:jc w:val="center"/>
        </w:trPr>
        <w:tc>
          <w:tcPr>
            <w:tcW w:w="15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B6B9AD9" w14:textId="79DA17C8" w:rsidR="00CC5B38" w:rsidRPr="00CC5B38" w:rsidRDefault="00CC5B38" w:rsidP="00CC5B38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 w:rsidRPr="00CC5B38"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564EE57D" w14:textId="77777777" w:rsidR="00DE23BC" w:rsidRPr="0048635D" w:rsidRDefault="00DE23BC" w:rsidP="00DE23BC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bookmarkEnd w:id="0"/>
    <w:p w14:paraId="2BC6CE0B" w14:textId="77777777" w:rsidR="00DE23BC" w:rsidRPr="0048635D" w:rsidRDefault="00DE23BC" w:rsidP="00DE23BC">
      <w:pPr>
        <w:rPr>
          <w:lang w:val="es-CR"/>
        </w:rPr>
      </w:pPr>
    </w:p>
    <w:p w14:paraId="04DB497A" w14:textId="77777777" w:rsidR="00DE23BC" w:rsidRPr="0048635D" w:rsidRDefault="00DE23BC" w:rsidP="00DE23BC">
      <w:pPr>
        <w:rPr>
          <w:lang w:val="es-CR"/>
        </w:rPr>
      </w:pPr>
    </w:p>
    <w:p w14:paraId="6B9E79C0" w14:textId="77777777" w:rsidR="00DE23BC" w:rsidRPr="00706FC3" w:rsidRDefault="00DE23BC" w:rsidP="00DE23BC">
      <w:pPr>
        <w:rPr>
          <w:lang w:val="es-CR"/>
        </w:rPr>
      </w:pPr>
    </w:p>
    <w:p w14:paraId="39B1AFF0" w14:textId="77777777" w:rsidR="00061153" w:rsidRPr="00706FC3" w:rsidRDefault="00061153">
      <w:pPr>
        <w:rPr>
          <w:lang w:val="es-CR"/>
        </w:rPr>
      </w:pPr>
    </w:p>
    <w:sectPr w:rsidR="00061153" w:rsidRPr="00706FC3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6615BC5C" w14:textId="77777777" w:rsidR="002C476D" w:rsidRDefault="00D4527B">
            <w:pPr>
              <w:pStyle w:val="Piedepgina"/>
              <w:jc w:val="center"/>
            </w:pPr>
            <w:proofErr w:type="spellStart"/>
            <w:r>
              <w:t>Página</w:t>
            </w:r>
            <w:proofErr w:type="spellEnd"/>
            <w:r>
              <w:t xml:space="preserve">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6AE800A4" w14:textId="77777777" w:rsidR="00526101" w:rsidRDefault="00D4527B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29AC8" w14:textId="77777777" w:rsidR="00526101" w:rsidRPr="00394F9B" w:rsidRDefault="00D4527B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C9B59" w14:textId="77777777" w:rsidR="00526101" w:rsidRPr="00897BC6" w:rsidRDefault="00D4527B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9420C5" wp14:editId="34B9D72C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4FC37B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58806FE6" wp14:editId="5251BE3E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FC3BBF" wp14:editId="7B8CE573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A2F70" w14:textId="77777777" w:rsidR="002C476D" w:rsidRPr="00CF6BBB" w:rsidRDefault="00D4527B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540AC76F" w14:textId="77777777" w:rsidR="002C476D" w:rsidRPr="00CF6BBB" w:rsidRDefault="00D4527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3C91CECE" w14:textId="77777777" w:rsidR="00837786" w:rsidRPr="00CF6BBB" w:rsidRDefault="00D4527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40B79ABD" w14:textId="77777777" w:rsidR="002C476D" w:rsidRPr="00CF6BBB" w:rsidRDefault="00D4527B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5EB81FB2" w14:textId="77777777" w:rsidR="002C476D" w:rsidRPr="00CF6BBB" w:rsidRDefault="00D4527B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7D526C02" wp14:editId="5E068C00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C3BBF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574A2F70" w14:textId="77777777" w:rsidR="002C476D" w:rsidRPr="00CF6BBB" w:rsidRDefault="00D4527B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540AC76F" w14:textId="77777777" w:rsidR="002C476D" w:rsidRPr="00CF6BBB" w:rsidRDefault="00D4527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3C91CECE" w14:textId="77777777" w:rsidR="00837786" w:rsidRPr="00CF6BBB" w:rsidRDefault="00D4527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40B79ABD" w14:textId="77777777" w:rsidR="002C476D" w:rsidRPr="00CF6BBB" w:rsidRDefault="00D4527B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5EB81FB2" w14:textId="77777777" w:rsidR="002C476D" w:rsidRPr="00CF6BBB" w:rsidRDefault="00D4527B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7D526C02" wp14:editId="5E068C00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0D643" w14:textId="77777777" w:rsidR="00526101" w:rsidRPr="00B53E60" w:rsidRDefault="00D4527B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4B6F86" wp14:editId="54026688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CF9DA0" w14:textId="77777777" w:rsidR="007E7C49" w:rsidRPr="004B11CD" w:rsidRDefault="00D4527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5FDED758" w14:textId="77777777" w:rsidR="007E7C49" w:rsidRPr="004B11CD" w:rsidRDefault="00D4527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 xml:space="preserve">Unidad de Relaciones </w:t>
                          </w: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Internacionales</w:t>
                          </w:r>
                        </w:p>
                        <w:p w14:paraId="02F82B1B" w14:textId="77777777" w:rsidR="007E7C49" w:rsidRPr="004B11CD" w:rsidRDefault="00D4527B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059A6003" w14:textId="77777777" w:rsidR="00526101" w:rsidRPr="004B11CD" w:rsidRDefault="00D4527B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3C35BED5" wp14:editId="74E6BB41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B6F8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48CF9DA0" w14:textId="77777777" w:rsidR="007E7C49" w:rsidRPr="004B11CD" w:rsidRDefault="00D4527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5FDED758" w14:textId="77777777" w:rsidR="007E7C49" w:rsidRPr="004B11CD" w:rsidRDefault="00D4527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02F82B1B" w14:textId="77777777" w:rsidR="007E7C49" w:rsidRPr="004B11CD" w:rsidRDefault="00D4527B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059A6003" w14:textId="77777777" w:rsidR="00526101" w:rsidRPr="004B11CD" w:rsidRDefault="00D4527B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3C35BED5" wp14:editId="74E6BB41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7B245D19" wp14:editId="3D14854A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BC"/>
    <w:rsid w:val="00061153"/>
    <w:rsid w:val="00706FC3"/>
    <w:rsid w:val="00CC5B38"/>
    <w:rsid w:val="00DE23BC"/>
    <w:rsid w:val="00EF3DF1"/>
    <w:rsid w:val="00F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5934"/>
  <w15:chartTrackingRefBased/>
  <w15:docId w15:val="{5D88B24D-031A-4F91-99E5-1FBB4991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3BC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23BC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23BC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E23BC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23BC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DE23B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DE23BC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DE2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4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EA36DC-5677-44CE-BC6A-17140DBC0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00A609-74B0-4A6A-9CE1-482F7AB60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5C813-7E2F-4498-9207-17AD84F50626}">
  <ds:schemaRefs>
    <ds:schemaRef ds:uri="http://schemas.openxmlformats.org/package/2006/metadata/core-properties"/>
    <ds:schemaRef ds:uri="http://schemas.microsoft.com/office/infopath/2007/PartnerControls"/>
    <ds:schemaRef ds:uri="72603f49-3e6e-432a-95e9-22a2bb694c87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8fc05b05-4cd3-4161-9483-304f5ff216f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626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6</cp:revision>
  <cp:lastPrinted>2020-11-18T18:23:00Z</cp:lastPrinted>
  <dcterms:created xsi:type="dcterms:W3CDTF">2020-11-18T17:46:00Z</dcterms:created>
  <dcterms:modified xsi:type="dcterms:W3CDTF">2020-11-18T18:24:00Z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