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29182D" w14:textId="77777777" w:rsidR="00B75198" w:rsidRPr="004D61A4" w:rsidRDefault="00B75198" w:rsidP="00B75198">
      <w:pPr>
        <w:jc w:val="center"/>
        <w:rPr>
          <w:b/>
          <w:bCs/>
          <w:sz w:val="24"/>
          <w:szCs w:val="24"/>
          <w:lang w:val="es-ES_tradnl"/>
        </w:rPr>
      </w:pPr>
      <w:r w:rsidRPr="004D61A4">
        <w:rPr>
          <w:b/>
          <w:bCs/>
          <w:sz w:val="24"/>
          <w:szCs w:val="24"/>
          <w:lang w:val="es-ES_tradnl"/>
        </w:rPr>
        <w:t>Participación de funcionarios del Ministerio de Salud en actividades fuera del país</w:t>
      </w:r>
    </w:p>
    <w:p w14:paraId="4C913690" w14:textId="77777777" w:rsidR="00B75198" w:rsidRPr="004D61A4" w:rsidRDefault="00B75198" w:rsidP="00B75198">
      <w:pPr>
        <w:jc w:val="center"/>
        <w:rPr>
          <w:b/>
          <w:bCs/>
          <w:sz w:val="24"/>
          <w:szCs w:val="24"/>
          <w:lang w:val="es-ES_tradnl"/>
        </w:rPr>
      </w:pPr>
      <w:r>
        <w:rPr>
          <w:b/>
          <w:bCs/>
          <w:sz w:val="24"/>
          <w:szCs w:val="24"/>
          <w:lang w:val="es-ES_tradnl"/>
        </w:rPr>
        <w:t>Julio 2024</w:t>
      </w:r>
    </w:p>
    <w:p w14:paraId="79E6FF56" w14:textId="77777777" w:rsidR="00B75198" w:rsidRPr="004D61A4" w:rsidRDefault="00B75198" w:rsidP="00B75198">
      <w:pPr>
        <w:jc w:val="center"/>
        <w:rPr>
          <w:b/>
          <w:bCs/>
          <w:sz w:val="20"/>
          <w:szCs w:val="20"/>
          <w:lang w:val="es-ES_tradnl"/>
        </w:rPr>
      </w:pPr>
    </w:p>
    <w:tbl>
      <w:tblPr>
        <w:tblW w:w="149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69"/>
        <w:gridCol w:w="1454"/>
        <w:gridCol w:w="1072"/>
        <w:gridCol w:w="1230"/>
        <w:gridCol w:w="1190"/>
        <w:gridCol w:w="1815"/>
        <w:gridCol w:w="2134"/>
        <w:gridCol w:w="1672"/>
        <w:gridCol w:w="1488"/>
        <w:gridCol w:w="1575"/>
      </w:tblGrid>
      <w:tr w:rsidR="00B75198" w:rsidRPr="00D11949" w14:paraId="0B36436E" w14:textId="77777777" w:rsidTr="00EC1104">
        <w:trPr>
          <w:trHeight w:val="870"/>
          <w:tblHeader/>
          <w:jc w:val="center"/>
        </w:trPr>
        <w:tc>
          <w:tcPr>
            <w:tcW w:w="1369" w:type="dxa"/>
            <w:shd w:val="clear" w:color="000000" w:fill="B4C6E7"/>
            <w:vAlign w:val="center"/>
            <w:hideMark/>
          </w:tcPr>
          <w:p w14:paraId="2DDE7BF5" w14:textId="77777777" w:rsidR="00B75198" w:rsidRPr="00D11949" w:rsidRDefault="00B75198" w:rsidP="00EC1104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Nombre del funcionario</w:t>
            </w:r>
          </w:p>
        </w:tc>
        <w:tc>
          <w:tcPr>
            <w:tcW w:w="1454" w:type="dxa"/>
            <w:shd w:val="clear" w:color="000000" w:fill="B4C6E7"/>
            <w:vAlign w:val="center"/>
            <w:hideMark/>
          </w:tcPr>
          <w:p w14:paraId="4B462744" w14:textId="77777777" w:rsidR="00B75198" w:rsidRPr="00D11949" w:rsidRDefault="00B75198" w:rsidP="00EC1104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 xml:space="preserve">Dirección a la que pertenece </w:t>
            </w:r>
          </w:p>
        </w:tc>
        <w:tc>
          <w:tcPr>
            <w:tcW w:w="1072" w:type="dxa"/>
            <w:shd w:val="clear" w:color="000000" w:fill="B4C6E7"/>
            <w:vAlign w:val="center"/>
            <w:hideMark/>
          </w:tcPr>
          <w:p w14:paraId="5D5D3D8F" w14:textId="77777777" w:rsidR="00B75198" w:rsidRPr="00D11949" w:rsidRDefault="00B75198" w:rsidP="00EC1104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 xml:space="preserve">Fecha de inicio </w:t>
            </w:r>
          </w:p>
        </w:tc>
        <w:tc>
          <w:tcPr>
            <w:tcW w:w="1230" w:type="dxa"/>
            <w:shd w:val="clear" w:color="000000" w:fill="B4C6E7"/>
            <w:vAlign w:val="center"/>
            <w:hideMark/>
          </w:tcPr>
          <w:p w14:paraId="5D0F7954" w14:textId="77777777" w:rsidR="00B75198" w:rsidRPr="00D11949" w:rsidRDefault="00B75198" w:rsidP="00EC1104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Fecha de finalización</w:t>
            </w:r>
          </w:p>
        </w:tc>
        <w:tc>
          <w:tcPr>
            <w:tcW w:w="1190" w:type="dxa"/>
            <w:shd w:val="clear" w:color="000000" w:fill="B4C6E7"/>
            <w:vAlign w:val="center"/>
            <w:hideMark/>
          </w:tcPr>
          <w:p w14:paraId="35AE7850" w14:textId="77777777" w:rsidR="00B75198" w:rsidRPr="00D11949" w:rsidRDefault="00B75198" w:rsidP="00EC1104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 xml:space="preserve">Lugar </w:t>
            </w:r>
          </w:p>
        </w:tc>
        <w:tc>
          <w:tcPr>
            <w:tcW w:w="1815" w:type="dxa"/>
            <w:shd w:val="clear" w:color="000000" w:fill="B4C6E7"/>
            <w:vAlign w:val="center"/>
            <w:hideMark/>
          </w:tcPr>
          <w:p w14:paraId="014A6504" w14:textId="77777777" w:rsidR="00B75198" w:rsidRPr="00D11949" w:rsidRDefault="00B75198" w:rsidP="00EC1104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Actividad</w:t>
            </w:r>
          </w:p>
        </w:tc>
        <w:tc>
          <w:tcPr>
            <w:tcW w:w="2134" w:type="dxa"/>
            <w:shd w:val="clear" w:color="000000" w:fill="B4C6E7"/>
            <w:vAlign w:val="center"/>
            <w:hideMark/>
          </w:tcPr>
          <w:p w14:paraId="1E11F6AA" w14:textId="77777777" w:rsidR="00B75198" w:rsidRPr="00D11949" w:rsidRDefault="00B75198" w:rsidP="00EC1104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Compromisos</w:t>
            </w:r>
          </w:p>
        </w:tc>
        <w:tc>
          <w:tcPr>
            <w:tcW w:w="1672" w:type="dxa"/>
            <w:shd w:val="clear" w:color="000000" w:fill="B4C6E7"/>
            <w:vAlign w:val="center"/>
            <w:hideMark/>
          </w:tcPr>
          <w:p w14:paraId="323091AE" w14:textId="77777777" w:rsidR="00B75198" w:rsidRPr="00D11949" w:rsidRDefault="00B75198" w:rsidP="00EC1104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 xml:space="preserve">Financiado por </w:t>
            </w:r>
          </w:p>
        </w:tc>
        <w:tc>
          <w:tcPr>
            <w:tcW w:w="1488" w:type="dxa"/>
            <w:shd w:val="clear" w:color="000000" w:fill="B4C6E7"/>
            <w:vAlign w:val="center"/>
            <w:hideMark/>
          </w:tcPr>
          <w:p w14:paraId="0C518EDA" w14:textId="77777777" w:rsidR="00B75198" w:rsidRPr="00D11949" w:rsidRDefault="00B75198" w:rsidP="00EC1104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 xml:space="preserve">Viáticos </w:t>
            </w:r>
          </w:p>
        </w:tc>
        <w:tc>
          <w:tcPr>
            <w:tcW w:w="1575" w:type="dxa"/>
            <w:shd w:val="clear" w:color="000000" w:fill="B4C6E7"/>
            <w:vAlign w:val="center"/>
            <w:hideMark/>
          </w:tcPr>
          <w:p w14:paraId="2FE1F9BB" w14:textId="77777777" w:rsidR="00B75198" w:rsidRPr="00D11949" w:rsidRDefault="00B75198" w:rsidP="00EC1104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Observaciones</w:t>
            </w:r>
          </w:p>
        </w:tc>
      </w:tr>
      <w:tr w:rsidR="00B75198" w:rsidRPr="00D11949" w14:paraId="28159E0F" w14:textId="77777777" w:rsidTr="00EC1104">
        <w:trPr>
          <w:trHeight w:val="50"/>
          <w:jc w:val="center"/>
        </w:trPr>
        <w:tc>
          <w:tcPr>
            <w:tcW w:w="1369" w:type="dxa"/>
            <w:shd w:val="clear" w:color="auto" w:fill="auto"/>
          </w:tcPr>
          <w:p w14:paraId="3BC58F8B" w14:textId="32D4493B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Xiomara Jiménez Soto</w:t>
            </w:r>
          </w:p>
        </w:tc>
        <w:tc>
          <w:tcPr>
            <w:tcW w:w="1454" w:type="dxa"/>
            <w:shd w:val="clear" w:color="auto" w:fill="auto"/>
          </w:tcPr>
          <w:p w14:paraId="252088A6" w14:textId="150A3AFF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Regulación de Productos de Interés Sanitario </w:t>
            </w:r>
          </w:p>
        </w:tc>
        <w:tc>
          <w:tcPr>
            <w:tcW w:w="1072" w:type="dxa"/>
            <w:shd w:val="clear" w:color="auto" w:fill="auto"/>
          </w:tcPr>
          <w:p w14:paraId="6C270C7D" w14:textId="448604F4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2-jul-24</w:t>
            </w:r>
          </w:p>
        </w:tc>
        <w:tc>
          <w:tcPr>
            <w:tcW w:w="1230" w:type="dxa"/>
            <w:shd w:val="clear" w:color="auto" w:fill="auto"/>
          </w:tcPr>
          <w:p w14:paraId="3116FC7D" w14:textId="6478E6F2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4-jul-24</w:t>
            </w:r>
          </w:p>
        </w:tc>
        <w:tc>
          <w:tcPr>
            <w:tcW w:w="1190" w:type="dxa"/>
            <w:shd w:val="clear" w:color="auto" w:fill="auto"/>
          </w:tcPr>
          <w:p w14:paraId="59E12299" w14:textId="0D40B7BF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Guatemala</w:t>
            </w:r>
          </w:p>
        </w:tc>
        <w:tc>
          <w:tcPr>
            <w:tcW w:w="1815" w:type="dxa"/>
            <w:shd w:val="clear" w:color="auto" w:fill="auto"/>
          </w:tcPr>
          <w:p w14:paraId="2CF92398" w14:textId="06D5C819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Vigésima Quinta Reunión Regional de Autoridades Nacionales de los Estados Partes de América Latina y el Caribe</w:t>
            </w:r>
          </w:p>
        </w:tc>
        <w:tc>
          <w:tcPr>
            <w:tcW w:w="2134" w:type="dxa"/>
            <w:shd w:val="clear" w:color="auto" w:fill="auto"/>
          </w:tcPr>
          <w:p w14:paraId="6CD75A27" w14:textId="526A12EA" w:rsidR="00B75198" w:rsidRPr="00D11949" w:rsidRDefault="00B75198" w:rsidP="00B75198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Una vez que se envié el Plan de Acción Regional del GRULAC que se aprobó en la reunión, remitir a la ANAQ y a la representación permanente en La Haya. Envío a tiempo de las solicitudes realizadas por la Secretaría Técnica en cumplimiento de las obligaciones contraídas con la Convención. Dar seguimiento a los compromisos adquiridos con la Convención. Cooperar con la Secretaria Técnica de la OPAQ y los países del GRULAC en los temas de la CAQ.</w:t>
            </w:r>
          </w:p>
        </w:tc>
        <w:tc>
          <w:tcPr>
            <w:tcW w:w="1672" w:type="dxa"/>
            <w:shd w:val="clear" w:color="auto" w:fill="auto"/>
          </w:tcPr>
          <w:p w14:paraId="1CAA8581" w14:textId="4A647ED0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Organización para la Prohibición de las Armas Químicas (OPAQ)</w:t>
            </w:r>
          </w:p>
        </w:tc>
        <w:tc>
          <w:tcPr>
            <w:tcW w:w="1488" w:type="dxa"/>
            <w:shd w:val="clear" w:color="auto" w:fill="auto"/>
          </w:tcPr>
          <w:p w14:paraId="54D058BD" w14:textId="0C61C94F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57E93150" w14:textId="77777777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B75198" w:rsidRPr="00D11949" w14:paraId="51D9EBDC" w14:textId="77777777" w:rsidTr="00EC1104">
        <w:trPr>
          <w:trHeight w:val="50"/>
          <w:jc w:val="center"/>
        </w:trPr>
        <w:tc>
          <w:tcPr>
            <w:tcW w:w="1369" w:type="dxa"/>
            <w:shd w:val="clear" w:color="auto" w:fill="auto"/>
          </w:tcPr>
          <w:p w14:paraId="605D70AD" w14:textId="066AB648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Mónica Gamboa Calderón </w:t>
            </w:r>
          </w:p>
        </w:tc>
        <w:tc>
          <w:tcPr>
            <w:tcW w:w="1454" w:type="dxa"/>
            <w:shd w:val="clear" w:color="auto" w:fill="auto"/>
          </w:tcPr>
          <w:p w14:paraId="7BB884C5" w14:textId="46DF9D81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Dirección de Planificación</w:t>
            </w:r>
          </w:p>
        </w:tc>
        <w:tc>
          <w:tcPr>
            <w:tcW w:w="1072" w:type="dxa"/>
            <w:shd w:val="clear" w:color="auto" w:fill="auto"/>
          </w:tcPr>
          <w:p w14:paraId="70CA774B" w14:textId="0BAA444B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3-jul-24</w:t>
            </w:r>
          </w:p>
        </w:tc>
        <w:tc>
          <w:tcPr>
            <w:tcW w:w="1230" w:type="dxa"/>
            <w:shd w:val="clear" w:color="auto" w:fill="auto"/>
          </w:tcPr>
          <w:p w14:paraId="224F70A8" w14:textId="1E0AB057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5-jul-24</w:t>
            </w:r>
          </w:p>
        </w:tc>
        <w:tc>
          <w:tcPr>
            <w:tcW w:w="1190" w:type="dxa"/>
            <w:shd w:val="clear" w:color="auto" w:fill="auto"/>
          </w:tcPr>
          <w:p w14:paraId="5CA1B2F9" w14:textId="1B1BAAD6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Brasil</w:t>
            </w:r>
          </w:p>
        </w:tc>
        <w:tc>
          <w:tcPr>
            <w:tcW w:w="1815" w:type="dxa"/>
            <w:shd w:val="clear" w:color="auto" w:fill="auto"/>
          </w:tcPr>
          <w:p w14:paraId="425BE169" w14:textId="0F75942F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Encuentro Regional "Abordando las </w:t>
            </w: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desigualdades étnico-raciales en salud"</w:t>
            </w:r>
          </w:p>
        </w:tc>
        <w:tc>
          <w:tcPr>
            <w:tcW w:w="2134" w:type="dxa"/>
            <w:shd w:val="clear" w:color="auto" w:fill="auto"/>
          </w:tcPr>
          <w:p w14:paraId="59E342A6" w14:textId="2CC28AA5" w:rsidR="00B75198" w:rsidRPr="001454BD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No se asumen compromisos. </w:t>
            </w:r>
          </w:p>
        </w:tc>
        <w:tc>
          <w:tcPr>
            <w:tcW w:w="1672" w:type="dxa"/>
            <w:shd w:val="clear" w:color="auto" w:fill="auto"/>
          </w:tcPr>
          <w:p w14:paraId="7E80BB69" w14:textId="3E4D9EED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Organización Panamericana </w:t>
            </w: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de la Salud (OPS)</w:t>
            </w:r>
          </w:p>
        </w:tc>
        <w:tc>
          <w:tcPr>
            <w:tcW w:w="1488" w:type="dxa"/>
            <w:shd w:val="clear" w:color="auto" w:fill="auto"/>
          </w:tcPr>
          <w:p w14:paraId="2BA29492" w14:textId="42D6D2C6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172A6E66" w14:textId="77777777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B75198" w:rsidRPr="00D11949" w14:paraId="6B5AF3C5" w14:textId="77777777" w:rsidTr="00EC1104">
        <w:trPr>
          <w:trHeight w:val="50"/>
          <w:jc w:val="center"/>
        </w:trPr>
        <w:tc>
          <w:tcPr>
            <w:tcW w:w="1369" w:type="dxa"/>
            <w:shd w:val="clear" w:color="auto" w:fill="auto"/>
          </w:tcPr>
          <w:p w14:paraId="303A4897" w14:textId="4660C641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Katherine Arroyo Herrera</w:t>
            </w:r>
          </w:p>
        </w:tc>
        <w:tc>
          <w:tcPr>
            <w:tcW w:w="1454" w:type="dxa"/>
            <w:shd w:val="clear" w:color="auto" w:fill="auto"/>
          </w:tcPr>
          <w:p w14:paraId="46FF9163" w14:textId="09A27AAB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Protección Radiológica y Salud Ambiental </w:t>
            </w:r>
          </w:p>
        </w:tc>
        <w:tc>
          <w:tcPr>
            <w:tcW w:w="1072" w:type="dxa"/>
            <w:shd w:val="clear" w:color="auto" w:fill="auto"/>
          </w:tcPr>
          <w:p w14:paraId="55795636" w14:textId="39489770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8-jul-24</w:t>
            </w:r>
          </w:p>
        </w:tc>
        <w:tc>
          <w:tcPr>
            <w:tcW w:w="1230" w:type="dxa"/>
            <w:shd w:val="clear" w:color="auto" w:fill="auto"/>
          </w:tcPr>
          <w:p w14:paraId="2AED27E4" w14:textId="30E668B3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12-jul-24</w:t>
            </w:r>
          </w:p>
        </w:tc>
        <w:tc>
          <w:tcPr>
            <w:tcW w:w="1190" w:type="dxa"/>
            <w:shd w:val="clear" w:color="auto" w:fill="auto"/>
          </w:tcPr>
          <w:p w14:paraId="67201A3C" w14:textId="124B59AC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Uruguay</w:t>
            </w:r>
          </w:p>
        </w:tc>
        <w:tc>
          <w:tcPr>
            <w:tcW w:w="1815" w:type="dxa"/>
            <w:shd w:val="clear" w:color="auto" w:fill="auto"/>
          </w:tcPr>
          <w:p w14:paraId="559B69C7" w14:textId="6FBBC943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Taller Regional sobre el Desarrollo y la Aplicación de Procedimientos de Autorización e Inspección de Fuentes Radiactivas</w:t>
            </w:r>
          </w:p>
        </w:tc>
        <w:tc>
          <w:tcPr>
            <w:tcW w:w="2134" w:type="dxa"/>
            <w:shd w:val="clear" w:color="auto" w:fill="auto"/>
          </w:tcPr>
          <w:p w14:paraId="4635EC68" w14:textId="12250EDF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672" w:type="dxa"/>
            <w:shd w:val="clear" w:color="auto" w:fill="auto"/>
          </w:tcPr>
          <w:p w14:paraId="1DBB27F4" w14:textId="32B83A7C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Organismo Internacional de Energía Atómica (OIEA)</w:t>
            </w:r>
          </w:p>
        </w:tc>
        <w:tc>
          <w:tcPr>
            <w:tcW w:w="1488" w:type="dxa"/>
            <w:shd w:val="clear" w:color="auto" w:fill="auto"/>
          </w:tcPr>
          <w:p w14:paraId="2FF86AC6" w14:textId="60A866BC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6824EB12" w14:textId="77777777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B75198" w:rsidRPr="00D11949" w14:paraId="520A7FCC" w14:textId="77777777" w:rsidTr="00EC1104">
        <w:trPr>
          <w:trHeight w:val="50"/>
          <w:jc w:val="center"/>
        </w:trPr>
        <w:tc>
          <w:tcPr>
            <w:tcW w:w="1369" w:type="dxa"/>
            <w:shd w:val="clear" w:color="auto" w:fill="auto"/>
          </w:tcPr>
          <w:p w14:paraId="1B46AB6E" w14:textId="225B2094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Lucrecia Hernández Campos</w:t>
            </w:r>
          </w:p>
        </w:tc>
        <w:tc>
          <w:tcPr>
            <w:tcW w:w="1454" w:type="dxa"/>
            <w:shd w:val="clear" w:color="auto" w:fill="auto"/>
          </w:tcPr>
          <w:p w14:paraId="012B4CF1" w14:textId="1CFD8358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Dirección Regional de Rectoría de la Salud Central Norte</w:t>
            </w:r>
          </w:p>
        </w:tc>
        <w:tc>
          <w:tcPr>
            <w:tcW w:w="1072" w:type="dxa"/>
            <w:shd w:val="clear" w:color="auto" w:fill="auto"/>
          </w:tcPr>
          <w:p w14:paraId="753372F1" w14:textId="44A48113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8-jul-24</w:t>
            </w:r>
          </w:p>
        </w:tc>
        <w:tc>
          <w:tcPr>
            <w:tcW w:w="1230" w:type="dxa"/>
            <w:shd w:val="clear" w:color="auto" w:fill="auto"/>
          </w:tcPr>
          <w:p w14:paraId="51CD8D00" w14:textId="75F89DA3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12-jul-24</w:t>
            </w:r>
          </w:p>
        </w:tc>
        <w:tc>
          <w:tcPr>
            <w:tcW w:w="1190" w:type="dxa"/>
            <w:shd w:val="clear" w:color="auto" w:fill="auto"/>
          </w:tcPr>
          <w:p w14:paraId="55A70B58" w14:textId="5DC475BE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Uruguay</w:t>
            </w:r>
          </w:p>
        </w:tc>
        <w:tc>
          <w:tcPr>
            <w:tcW w:w="1815" w:type="dxa"/>
            <w:shd w:val="clear" w:color="auto" w:fill="auto"/>
          </w:tcPr>
          <w:p w14:paraId="046B20B7" w14:textId="54E5D9DB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Taller Regional sobre el Desarrollo y la Aplicación de Procedimientos de Autorización e Inspección de Fuentes Radiactivas</w:t>
            </w:r>
          </w:p>
        </w:tc>
        <w:tc>
          <w:tcPr>
            <w:tcW w:w="2134" w:type="dxa"/>
            <w:shd w:val="clear" w:color="auto" w:fill="auto"/>
          </w:tcPr>
          <w:p w14:paraId="1CD2B59E" w14:textId="10E38C9D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672" w:type="dxa"/>
            <w:shd w:val="clear" w:color="auto" w:fill="auto"/>
          </w:tcPr>
          <w:p w14:paraId="5A8E3D85" w14:textId="049625A6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Organismo Internacional de Energía Atómica (OIEA)</w:t>
            </w:r>
          </w:p>
        </w:tc>
        <w:tc>
          <w:tcPr>
            <w:tcW w:w="1488" w:type="dxa"/>
            <w:shd w:val="clear" w:color="auto" w:fill="auto"/>
          </w:tcPr>
          <w:p w14:paraId="1DDB1054" w14:textId="0F2F1724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780E2767" w14:textId="77777777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B75198" w:rsidRPr="00D11949" w14:paraId="1BE8C77C" w14:textId="77777777" w:rsidTr="00EC1104">
        <w:trPr>
          <w:trHeight w:val="50"/>
          <w:jc w:val="center"/>
        </w:trPr>
        <w:tc>
          <w:tcPr>
            <w:tcW w:w="1369" w:type="dxa"/>
            <w:shd w:val="clear" w:color="auto" w:fill="auto"/>
          </w:tcPr>
          <w:p w14:paraId="77D585CE" w14:textId="1C977EA5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Oscar Arroyo Barahona</w:t>
            </w:r>
          </w:p>
        </w:tc>
        <w:tc>
          <w:tcPr>
            <w:tcW w:w="1454" w:type="dxa"/>
            <w:shd w:val="clear" w:color="auto" w:fill="auto"/>
          </w:tcPr>
          <w:p w14:paraId="557B21BA" w14:textId="7AE24D1D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Dirección Regional de Rectoría de la Salud Central Sur</w:t>
            </w:r>
          </w:p>
        </w:tc>
        <w:tc>
          <w:tcPr>
            <w:tcW w:w="1072" w:type="dxa"/>
            <w:shd w:val="clear" w:color="auto" w:fill="auto"/>
          </w:tcPr>
          <w:p w14:paraId="6FC9BA01" w14:textId="56B5552F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8-jul-24</w:t>
            </w:r>
          </w:p>
        </w:tc>
        <w:tc>
          <w:tcPr>
            <w:tcW w:w="1230" w:type="dxa"/>
            <w:shd w:val="clear" w:color="auto" w:fill="auto"/>
          </w:tcPr>
          <w:p w14:paraId="28F1A59C" w14:textId="0591CB76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12-jul-24</w:t>
            </w:r>
          </w:p>
        </w:tc>
        <w:tc>
          <w:tcPr>
            <w:tcW w:w="1190" w:type="dxa"/>
            <w:shd w:val="clear" w:color="auto" w:fill="auto"/>
          </w:tcPr>
          <w:p w14:paraId="596B2537" w14:textId="45372A1C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Uruguay</w:t>
            </w:r>
          </w:p>
        </w:tc>
        <w:tc>
          <w:tcPr>
            <w:tcW w:w="1815" w:type="dxa"/>
            <w:shd w:val="clear" w:color="auto" w:fill="auto"/>
          </w:tcPr>
          <w:p w14:paraId="7E7F9D1F" w14:textId="70574F82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Taller Regional sobre el Desarrollo y la Aplicación de Procedimientos de Autorización e Inspección de Fuentes Radiactivas</w:t>
            </w:r>
          </w:p>
        </w:tc>
        <w:tc>
          <w:tcPr>
            <w:tcW w:w="2134" w:type="dxa"/>
            <w:shd w:val="clear" w:color="auto" w:fill="auto"/>
          </w:tcPr>
          <w:p w14:paraId="00BBAEEB" w14:textId="6092182C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672" w:type="dxa"/>
            <w:shd w:val="clear" w:color="auto" w:fill="auto"/>
          </w:tcPr>
          <w:p w14:paraId="3B321C34" w14:textId="5FB64A31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Organismo Internacional de Energía Atómica (OIEA)</w:t>
            </w:r>
          </w:p>
        </w:tc>
        <w:tc>
          <w:tcPr>
            <w:tcW w:w="1488" w:type="dxa"/>
            <w:shd w:val="clear" w:color="auto" w:fill="auto"/>
          </w:tcPr>
          <w:p w14:paraId="0C70BE87" w14:textId="6F491D74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5C49F27F" w14:textId="77777777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B75198" w:rsidRPr="00D11949" w14:paraId="7F36B342" w14:textId="77777777" w:rsidTr="00EC1104">
        <w:trPr>
          <w:trHeight w:val="50"/>
          <w:jc w:val="center"/>
        </w:trPr>
        <w:tc>
          <w:tcPr>
            <w:tcW w:w="1369" w:type="dxa"/>
            <w:shd w:val="clear" w:color="auto" w:fill="auto"/>
          </w:tcPr>
          <w:p w14:paraId="4C398F40" w14:textId="446A4045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Keylor Castro Chacón</w:t>
            </w:r>
          </w:p>
        </w:tc>
        <w:tc>
          <w:tcPr>
            <w:tcW w:w="1454" w:type="dxa"/>
            <w:shd w:val="clear" w:color="auto" w:fill="auto"/>
          </w:tcPr>
          <w:p w14:paraId="573974B9" w14:textId="3B3062AB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General de Salud </w:t>
            </w:r>
          </w:p>
        </w:tc>
        <w:tc>
          <w:tcPr>
            <w:tcW w:w="1072" w:type="dxa"/>
            <w:shd w:val="clear" w:color="auto" w:fill="auto"/>
          </w:tcPr>
          <w:p w14:paraId="523FBB51" w14:textId="4A461E86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9-jul-24</w:t>
            </w:r>
          </w:p>
        </w:tc>
        <w:tc>
          <w:tcPr>
            <w:tcW w:w="1230" w:type="dxa"/>
            <w:shd w:val="clear" w:color="auto" w:fill="auto"/>
          </w:tcPr>
          <w:p w14:paraId="7201F1A8" w14:textId="7F0DE3CD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11-jul-24</w:t>
            </w:r>
          </w:p>
        </w:tc>
        <w:tc>
          <w:tcPr>
            <w:tcW w:w="1190" w:type="dxa"/>
            <w:shd w:val="clear" w:color="auto" w:fill="auto"/>
          </w:tcPr>
          <w:p w14:paraId="4FA0B510" w14:textId="52E9299B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Guatemala</w:t>
            </w:r>
          </w:p>
        </w:tc>
        <w:tc>
          <w:tcPr>
            <w:tcW w:w="1815" w:type="dxa"/>
            <w:shd w:val="clear" w:color="auto" w:fill="auto"/>
          </w:tcPr>
          <w:p w14:paraId="634F0A8A" w14:textId="55EDFC25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XXV Reunión Subregional de Coordinadores de Emergencias en Salud para Centroamérica y República Dominicana</w:t>
            </w:r>
          </w:p>
        </w:tc>
        <w:tc>
          <w:tcPr>
            <w:tcW w:w="2134" w:type="dxa"/>
            <w:shd w:val="clear" w:color="auto" w:fill="auto"/>
          </w:tcPr>
          <w:p w14:paraId="6A544744" w14:textId="25EEF34E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Participar del proceso de actualización de la Estrategia de Gestión Integral de Riesgos de Desastres y Emergencias (GIRDE) desde la perspectiva de Salud en Centroamérica y República Dominicana, la cual tendrá como propósito mejorar las capacidades de los países de la Región en especial del sector salud, para responder a potenciales brotes epidémicos, pandémicos, conflictos y a las amenazas naturales más frecuentes con un enfoque multiamenaza conforme a los marcos regionales e internacionales vigentes. Impulsando los siguientes temas en el contexto nacional; Marco de </w:t>
            </w: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Sendai para la reducción del riesgo de desastres 2015-2030; desde las iniciativas de: Hospitales resilientes frente a emergencias de salud y desastres (SMART); Preparación para la respuesta y recuperación ante emergencias en salud y desastres en cuidades y entornos urbanos; Análisis estratégicos de riesgos en salud (STAR) en los tres niveles de gestión, actualizados anualmente; Herramienta Operativa Estándar (HOE) para nuestro personal sanitario que responde a eventos de conformidad a los análisis STAR, actualizada anualmente; Uso de sistemas de </w:t>
            </w: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información geográfica en la preparación y durante emergencias; Equidad e inclusión en la gestión de riesgos en salud. Mecanismos de coordinación para la respuesta a emergencias de salud y desastres: Migración y Salud con enfoque humanitario y/o salud mental; Mecanismo regional de asistencia Humanitaria Internacional (MECREG/SICA); Mecanismo de coordinación sectorial / multisectorial; Equipos Médicos de Emergencia (EMT); Células de Información y Coordinación Médica (CICOM); Simulaciones (SIMEXAMERICA); SISMED/911; Manejo de información </w:t>
            </w: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durante emergencias; recolección, manejo, análisis e informes sobre datos relacionados con eventos, emergencias y desastres en el ámbito de la salud Pública; Uso racional de la inteligencia artificial (IA) en emergencias; Iniciativa JEROS; Movilización de recursos: Financiamiento Humanitario; Movilización de recursos en preparación y respuesta.</w:t>
            </w:r>
          </w:p>
        </w:tc>
        <w:tc>
          <w:tcPr>
            <w:tcW w:w="1672" w:type="dxa"/>
            <w:shd w:val="clear" w:color="auto" w:fill="auto"/>
          </w:tcPr>
          <w:p w14:paraId="3E3EF490" w14:textId="5AF8C556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Organización Panamericana de la Salud (OPS)</w:t>
            </w:r>
          </w:p>
        </w:tc>
        <w:tc>
          <w:tcPr>
            <w:tcW w:w="1488" w:type="dxa"/>
            <w:shd w:val="clear" w:color="auto" w:fill="auto"/>
          </w:tcPr>
          <w:p w14:paraId="103911A1" w14:textId="14B75175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786614BE" w14:textId="77777777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B75198" w:rsidRPr="00D11949" w14:paraId="769C4021" w14:textId="77777777" w:rsidTr="00EC1104">
        <w:trPr>
          <w:trHeight w:val="50"/>
          <w:jc w:val="center"/>
        </w:trPr>
        <w:tc>
          <w:tcPr>
            <w:tcW w:w="1369" w:type="dxa"/>
            <w:shd w:val="clear" w:color="auto" w:fill="auto"/>
          </w:tcPr>
          <w:p w14:paraId="7087DD17" w14:textId="56FD2DA4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proofErr w:type="spellStart"/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Franchina</w:t>
            </w:r>
            <w:proofErr w:type="spellEnd"/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 Murillo Picado </w:t>
            </w:r>
          </w:p>
        </w:tc>
        <w:tc>
          <w:tcPr>
            <w:tcW w:w="1454" w:type="dxa"/>
            <w:shd w:val="clear" w:color="auto" w:fill="auto"/>
          </w:tcPr>
          <w:p w14:paraId="2739ADC6" w14:textId="49CCC465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Vigilancia de la Salud </w:t>
            </w:r>
          </w:p>
        </w:tc>
        <w:tc>
          <w:tcPr>
            <w:tcW w:w="1072" w:type="dxa"/>
            <w:shd w:val="clear" w:color="auto" w:fill="auto"/>
          </w:tcPr>
          <w:p w14:paraId="6ACC467D" w14:textId="4F972C09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9-jul-24</w:t>
            </w:r>
          </w:p>
        </w:tc>
        <w:tc>
          <w:tcPr>
            <w:tcW w:w="1230" w:type="dxa"/>
            <w:shd w:val="clear" w:color="auto" w:fill="auto"/>
          </w:tcPr>
          <w:p w14:paraId="39B92724" w14:textId="75812AD6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11-jul-24</w:t>
            </w:r>
          </w:p>
        </w:tc>
        <w:tc>
          <w:tcPr>
            <w:tcW w:w="1190" w:type="dxa"/>
            <w:shd w:val="clear" w:color="auto" w:fill="auto"/>
          </w:tcPr>
          <w:p w14:paraId="0F1F6221" w14:textId="77553E36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Guatemala</w:t>
            </w:r>
          </w:p>
        </w:tc>
        <w:tc>
          <w:tcPr>
            <w:tcW w:w="1815" w:type="dxa"/>
            <w:shd w:val="clear" w:color="auto" w:fill="auto"/>
          </w:tcPr>
          <w:p w14:paraId="42043B7E" w14:textId="1C40A22B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Reunión para avanzar en la implementación de estrategias para interrumpir la transmisión y eliminar la lepra en los países de baja carga de América Latina y el Caribe</w:t>
            </w:r>
          </w:p>
        </w:tc>
        <w:tc>
          <w:tcPr>
            <w:tcW w:w="2134" w:type="dxa"/>
            <w:shd w:val="clear" w:color="auto" w:fill="auto"/>
          </w:tcPr>
          <w:p w14:paraId="376B30C2" w14:textId="769A0B88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672" w:type="dxa"/>
            <w:shd w:val="clear" w:color="auto" w:fill="auto"/>
          </w:tcPr>
          <w:p w14:paraId="263A501B" w14:textId="0EB95E4A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88" w:type="dxa"/>
            <w:shd w:val="clear" w:color="auto" w:fill="auto"/>
          </w:tcPr>
          <w:p w14:paraId="261FD62E" w14:textId="7862F65A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2E68694B" w14:textId="77777777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B75198" w:rsidRPr="00D11949" w14:paraId="15E12BD2" w14:textId="77777777" w:rsidTr="00EC1104">
        <w:trPr>
          <w:trHeight w:val="50"/>
          <w:jc w:val="center"/>
        </w:trPr>
        <w:tc>
          <w:tcPr>
            <w:tcW w:w="1369" w:type="dxa"/>
            <w:shd w:val="clear" w:color="auto" w:fill="auto"/>
          </w:tcPr>
          <w:p w14:paraId="635522AE" w14:textId="0791C0C0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Fernando Mata Castro</w:t>
            </w:r>
          </w:p>
        </w:tc>
        <w:tc>
          <w:tcPr>
            <w:tcW w:w="1454" w:type="dxa"/>
            <w:shd w:val="clear" w:color="auto" w:fill="auto"/>
          </w:tcPr>
          <w:p w14:paraId="54204E3E" w14:textId="7D9C4882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Área Rectora de Salud Golfito</w:t>
            </w:r>
          </w:p>
        </w:tc>
        <w:tc>
          <w:tcPr>
            <w:tcW w:w="1072" w:type="dxa"/>
            <w:shd w:val="clear" w:color="auto" w:fill="auto"/>
          </w:tcPr>
          <w:p w14:paraId="766682FA" w14:textId="6F969D5B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12-jul-24</w:t>
            </w:r>
          </w:p>
        </w:tc>
        <w:tc>
          <w:tcPr>
            <w:tcW w:w="1230" w:type="dxa"/>
            <w:shd w:val="clear" w:color="auto" w:fill="auto"/>
          </w:tcPr>
          <w:p w14:paraId="55BBA495" w14:textId="001FAF43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12-jul-24</w:t>
            </w:r>
          </w:p>
        </w:tc>
        <w:tc>
          <w:tcPr>
            <w:tcW w:w="1190" w:type="dxa"/>
            <w:shd w:val="clear" w:color="auto" w:fill="auto"/>
          </w:tcPr>
          <w:p w14:paraId="1AA5DA66" w14:textId="5A9352EA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15" w:type="dxa"/>
            <w:shd w:val="clear" w:color="auto" w:fill="auto"/>
          </w:tcPr>
          <w:p w14:paraId="67B82E9A" w14:textId="60E0AFFA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Promoción de conductas saludables en la población del cordón fronterizo</w:t>
            </w:r>
          </w:p>
        </w:tc>
        <w:tc>
          <w:tcPr>
            <w:tcW w:w="2134" w:type="dxa"/>
            <w:shd w:val="clear" w:color="auto" w:fill="auto"/>
          </w:tcPr>
          <w:p w14:paraId="1FE0C8F3" w14:textId="3D30C8A5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Desarrollo de acciones y actividades en ambos países (Costa Rica y Panamá), para la prevención y promoción del no fumado, en el cordón fronterizo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>.</w:t>
            </w:r>
          </w:p>
        </w:tc>
        <w:tc>
          <w:tcPr>
            <w:tcW w:w="1672" w:type="dxa"/>
            <w:shd w:val="clear" w:color="auto" w:fill="auto"/>
          </w:tcPr>
          <w:p w14:paraId="0D89E78D" w14:textId="78F4C487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Ministerio de Salud de Panamá </w:t>
            </w:r>
          </w:p>
        </w:tc>
        <w:tc>
          <w:tcPr>
            <w:tcW w:w="1488" w:type="dxa"/>
            <w:shd w:val="clear" w:color="auto" w:fill="auto"/>
          </w:tcPr>
          <w:p w14:paraId="7E84B475" w14:textId="612459AA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440BDB19" w14:textId="77777777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B75198" w:rsidRPr="00D11949" w14:paraId="04954D9B" w14:textId="77777777" w:rsidTr="00EC1104">
        <w:trPr>
          <w:trHeight w:val="50"/>
          <w:jc w:val="center"/>
        </w:trPr>
        <w:tc>
          <w:tcPr>
            <w:tcW w:w="1369" w:type="dxa"/>
            <w:shd w:val="clear" w:color="auto" w:fill="auto"/>
          </w:tcPr>
          <w:p w14:paraId="7A5AD3AE" w14:textId="48D6807E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Carmen Elizondo Araya</w:t>
            </w:r>
          </w:p>
        </w:tc>
        <w:tc>
          <w:tcPr>
            <w:tcW w:w="1454" w:type="dxa"/>
            <w:shd w:val="clear" w:color="auto" w:fill="auto"/>
          </w:tcPr>
          <w:p w14:paraId="0977A37D" w14:textId="680C3850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Dirección Regional de Rectoría de la Salud Brunca</w:t>
            </w:r>
          </w:p>
        </w:tc>
        <w:tc>
          <w:tcPr>
            <w:tcW w:w="1072" w:type="dxa"/>
            <w:shd w:val="clear" w:color="auto" w:fill="auto"/>
          </w:tcPr>
          <w:p w14:paraId="4DC7ADD4" w14:textId="37D94D66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12-jul-24</w:t>
            </w:r>
          </w:p>
        </w:tc>
        <w:tc>
          <w:tcPr>
            <w:tcW w:w="1230" w:type="dxa"/>
            <w:shd w:val="clear" w:color="auto" w:fill="auto"/>
          </w:tcPr>
          <w:p w14:paraId="0064796F" w14:textId="267B10F5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12-jul-24</w:t>
            </w:r>
          </w:p>
        </w:tc>
        <w:tc>
          <w:tcPr>
            <w:tcW w:w="1190" w:type="dxa"/>
            <w:shd w:val="clear" w:color="auto" w:fill="auto"/>
          </w:tcPr>
          <w:p w14:paraId="29933B84" w14:textId="5A4644BE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15" w:type="dxa"/>
            <w:shd w:val="clear" w:color="auto" w:fill="auto"/>
          </w:tcPr>
          <w:p w14:paraId="105F0688" w14:textId="54C820A3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Promoción de conductas saludables en la población del cordón fronterizo</w:t>
            </w:r>
          </w:p>
        </w:tc>
        <w:tc>
          <w:tcPr>
            <w:tcW w:w="2134" w:type="dxa"/>
            <w:shd w:val="clear" w:color="auto" w:fill="auto"/>
          </w:tcPr>
          <w:p w14:paraId="288A4D86" w14:textId="4BD300D0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Desarrollo de acciones y actividades en ambos países (Costa Rica y Panamá), para la prevención y promoción del no fumado, en el cordón </w:t>
            </w: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fronterizo.</w:t>
            </w:r>
          </w:p>
        </w:tc>
        <w:tc>
          <w:tcPr>
            <w:tcW w:w="1672" w:type="dxa"/>
            <w:shd w:val="clear" w:color="auto" w:fill="auto"/>
          </w:tcPr>
          <w:p w14:paraId="5CCCD768" w14:textId="327463C8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Ministerio de Salud de Panamá </w:t>
            </w:r>
          </w:p>
        </w:tc>
        <w:tc>
          <w:tcPr>
            <w:tcW w:w="1488" w:type="dxa"/>
            <w:shd w:val="clear" w:color="auto" w:fill="auto"/>
          </w:tcPr>
          <w:p w14:paraId="3970A6CB" w14:textId="3624CBAB" w:rsidR="00B75198" w:rsidRPr="00D11949" w:rsidRDefault="00B75198" w:rsidP="00B75198">
            <w:pPr>
              <w:spacing w:line="240" w:lineRule="auto"/>
              <w:jc w:val="right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31BB96CF" w14:textId="77777777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B75198" w:rsidRPr="00D11949" w14:paraId="742E5A3C" w14:textId="77777777" w:rsidTr="00EC1104">
        <w:trPr>
          <w:trHeight w:val="50"/>
          <w:jc w:val="center"/>
        </w:trPr>
        <w:tc>
          <w:tcPr>
            <w:tcW w:w="1369" w:type="dxa"/>
            <w:shd w:val="clear" w:color="auto" w:fill="auto"/>
          </w:tcPr>
          <w:p w14:paraId="6ECEF4F1" w14:textId="3CA63B0F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Edith Rodríguez Ureña</w:t>
            </w:r>
          </w:p>
        </w:tc>
        <w:tc>
          <w:tcPr>
            <w:tcW w:w="1454" w:type="dxa"/>
            <w:shd w:val="clear" w:color="auto" w:fill="auto"/>
          </w:tcPr>
          <w:p w14:paraId="1497C640" w14:textId="5034836B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Dirección Regional de Rectoría de la Salud Brunca</w:t>
            </w:r>
          </w:p>
        </w:tc>
        <w:tc>
          <w:tcPr>
            <w:tcW w:w="1072" w:type="dxa"/>
            <w:shd w:val="clear" w:color="auto" w:fill="auto"/>
          </w:tcPr>
          <w:p w14:paraId="1D9D531A" w14:textId="09A278F7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12-jul-24</w:t>
            </w:r>
          </w:p>
        </w:tc>
        <w:tc>
          <w:tcPr>
            <w:tcW w:w="1230" w:type="dxa"/>
            <w:shd w:val="clear" w:color="auto" w:fill="auto"/>
          </w:tcPr>
          <w:p w14:paraId="3789DBB8" w14:textId="39074E15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12-jul-24</w:t>
            </w:r>
          </w:p>
        </w:tc>
        <w:tc>
          <w:tcPr>
            <w:tcW w:w="1190" w:type="dxa"/>
            <w:shd w:val="clear" w:color="auto" w:fill="auto"/>
          </w:tcPr>
          <w:p w14:paraId="3EBF026D" w14:textId="684B57DD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15" w:type="dxa"/>
            <w:shd w:val="clear" w:color="auto" w:fill="auto"/>
          </w:tcPr>
          <w:p w14:paraId="40CCEE9B" w14:textId="2D76AA21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Promoción de conductas saludables en la población del cordón fronterizo</w:t>
            </w:r>
          </w:p>
        </w:tc>
        <w:tc>
          <w:tcPr>
            <w:tcW w:w="2134" w:type="dxa"/>
            <w:shd w:val="clear" w:color="auto" w:fill="auto"/>
          </w:tcPr>
          <w:p w14:paraId="10EA9670" w14:textId="53A844E6" w:rsidR="00B75198" w:rsidRPr="009A0C22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Desarrollo de acciones y actividades en ambos países (Costa Rica y Panamá), para la prevención y promoción del no fumado, en el cordón </w:t>
            </w: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fronterizo.</w:t>
            </w:r>
          </w:p>
        </w:tc>
        <w:tc>
          <w:tcPr>
            <w:tcW w:w="1672" w:type="dxa"/>
            <w:shd w:val="clear" w:color="auto" w:fill="auto"/>
          </w:tcPr>
          <w:p w14:paraId="129A1045" w14:textId="35DDAD6F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Ministerio de Salud de Panamá </w:t>
            </w:r>
          </w:p>
        </w:tc>
        <w:tc>
          <w:tcPr>
            <w:tcW w:w="1488" w:type="dxa"/>
            <w:shd w:val="clear" w:color="auto" w:fill="auto"/>
          </w:tcPr>
          <w:p w14:paraId="3B6EE8C7" w14:textId="1453497A" w:rsidR="00B75198" w:rsidRPr="00D11949" w:rsidRDefault="00B75198" w:rsidP="00B75198">
            <w:pPr>
              <w:spacing w:line="240" w:lineRule="auto"/>
              <w:jc w:val="right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28E4FF99" w14:textId="77777777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B75198" w:rsidRPr="00D11949" w14:paraId="3792DF46" w14:textId="77777777" w:rsidTr="00EC1104">
        <w:trPr>
          <w:trHeight w:val="50"/>
          <w:jc w:val="center"/>
        </w:trPr>
        <w:tc>
          <w:tcPr>
            <w:tcW w:w="1369" w:type="dxa"/>
            <w:shd w:val="clear" w:color="auto" w:fill="auto"/>
          </w:tcPr>
          <w:p w14:paraId="31489ED8" w14:textId="5A36921A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Marilyn Jiménez Mora</w:t>
            </w:r>
          </w:p>
        </w:tc>
        <w:tc>
          <w:tcPr>
            <w:tcW w:w="1454" w:type="dxa"/>
            <w:shd w:val="clear" w:color="auto" w:fill="auto"/>
          </w:tcPr>
          <w:p w14:paraId="4A027F70" w14:textId="7A8FE5E7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Dirección Regional de Rectoría de la Salud Brunca</w:t>
            </w:r>
          </w:p>
        </w:tc>
        <w:tc>
          <w:tcPr>
            <w:tcW w:w="1072" w:type="dxa"/>
            <w:shd w:val="clear" w:color="auto" w:fill="auto"/>
          </w:tcPr>
          <w:p w14:paraId="5CDFC3A7" w14:textId="7D73D5C9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12-jul-24</w:t>
            </w:r>
          </w:p>
        </w:tc>
        <w:tc>
          <w:tcPr>
            <w:tcW w:w="1230" w:type="dxa"/>
            <w:shd w:val="clear" w:color="auto" w:fill="auto"/>
          </w:tcPr>
          <w:p w14:paraId="0F61C0F4" w14:textId="5FDD7E6C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12-jul-24</w:t>
            </w:r>
          </w:p>
        </w:tc>
        <w:tc>
          <w:tcPr>
            <w:tcW w:w="1190" w:type="dxa"/>
            <w:shd w:val="clear" w:color="auto" w:fill="auto"/>
          </w:tcPr>
          <w:p w14:paraId="3433F79B" w14:textId="4F47DF8F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15" w:type="dxa"/>
            <w:shd w:val="clear" w:color="auto" w:fill="auto"/>
          </w:tcPr>
          <w:p w14:paraId="48AEBA2B" w14:textId="13584120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Promoción de conductas saludables en la población del cordón fronterizo</w:t>
            </w:r>
          </w:p>
        </w:tc>
        <w:tc>
          <w:tcPr>
            <w:tcW w:w="2134" w:type="dxa"/>
            <w:shd w:val="clear" w:color="auto" w:fill="auto"/>
          </w:tcPr>
          <w:p w14:paraId="7228DAAF" w14:textId="2A771023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Desarrollo de acciones y actividades en ambos países (Costa Rica y Panamá), para la </w:t>
            </w: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prevención y promoción del no fumado, en el cordón fronterizo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>.</w:t>
            </w:r>
          </w:p>
        </w:tc>
        <w:tc>
          <w:tcPr>
            <w:tcW w:w="1672" w:type="dxa"/>
            <w:shd w:val="clear" w:color="auto" w:fill="auto"/>
          </w:tcPr>
          <w:p w14:paraId="245A6E53" w14:textId="62990B94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Ministerio de Salud de Panamá </w:t>
            </w:r>
          </w:p>
        </w:tc>
        <w:tc>
          <w:tcPr>
            <w:tcW w:w="1488" w:type="dxa"/>
            <w:shd w:val="clear" w:color="auto" w:fill="auto"/>
          </w:tcPr>
          <w:p w14:paraId="3C473EA5" w14:textId="245E1764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143B0747" w14:textId="77777777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B75198" w:rsidRPr="00D11949" w14:paraId="20842773" w14:textId="77777777" w:rsidTr="00B75198">
        <w:trPr>
          <w:trHeight w:val="50"/>
          <w:jc w:val="center"/>
        </w:trPr>
        <w:tc>
          <w:tcPr>
            <w:tcW w:w="1369" w:type="dxa"/>
            <w:shd w:val="clear" w:color="auto" w:fill="auto"/>
          </w:tcPr>
          <w:p w14:paraId="188C47EA" w14:textId="568FA68E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Jaime Cárdenas Sánchez</w:t>
            </w:r>
          </w:p>
        </w:tc>
        <w:tc>
          <w:tcPr>
            <w:tcW w:w="1454" w:type="dxa"/>
            <w:shd w:val="clear" w:color="auto" w:fill="auto"/>
          </w:tcPr>
          <w:p w14:paraId="58AF9A6C" w14:textId="5FF57EEF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Área Rectora de Salud Corredores</w:t>
            </w:r>
          </w:p>
        </w:tc>
        <w:tc>
          <w:tcPr>
            <w:tcW w:w="1072" w:type="dxa"/>
            <w:shd w:val="clear" w:color="auto" w:fill="auto"/>
          </w:tcPr>
          <w:p w14:paraId="63C406D6" w14:textId="68137F7F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12-jul-24</w:t>
            </w:r>
          </w:p>
        </w:tc>
        <w:tc>
          <w:tcPr>
            <w:tcW w:w="1230" w:type="dxa"/>
            <w:shd w:val="clear" w:color="auto" w:fill="auto"/>
          </w:tcPr>
          <w:p w14:paraId="72472544" w14:textId="4F0F21D3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12-jul-24</w:t>
            </w:r>
          </w:p>
        </w:tc>
        <w:tc>
          <w:tcPr>
            <w:tcW w:w="1190" w:type="dxa"/>
            <w:shd w:val="clear" w:color="auto" w:fill="auto"/>
          </w:tcPr>
          <w:p w14:paraId="2E6DA6A1" w14:textId="12916AB4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15" w:type="dxa"/>
            <w:shd w:val="clear" w:color="auto" w:fill="auto"/>
          </w:tcPr>
          <w:p w14:paraId="3F9E2AF5" w14:textId="6FB74711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Promoción de conductas saludables en la población del cordón fronterizo</w:t>
            </w:r>
          </w:p>
        </w:tc>
        <w:tc>
          <w:tcPr>
            <w:tcW w:w="2134" w:type="dxa"/>
            <w:shd w:val="clear" w:color="auto" w:fill="auto"/>
            <w:vAlign w:val="center"/>
          </w:tcPr>
          <w:p w14:paraId="31E2C2E2" w14:textId="30BAF089" w:rsidR="00B75198" w:rsidRPr="00B75198" w:rsidRDefault="00B75198" w:rsidP="00B75198">
            <w:pPr>
              <w:spacing w:line="240" w:lineRule="auto"/>
              <w:jc w:val="center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  <w:t>Informe pendiente.</w:t>
            </w:r>
          </w:p>
        </w:tc>
        <w:tc>
          <w:tcPr>
            <w:tcW w:w="1672" w:type="dxa"/>
            <w:shd w:val="clear" w:color="auto" w:fill="auto"/>
          </w:tcPr>
          <w:p w14:paraId="635B35AF" w14:textId="3ABBD9F0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Ministerio de Salud de Panamá </w:t>
            </w:r>
          </w:p>
        </w:tc>
        <w:tc>
          <w:tcPr>
            <w:tcW w:w="1488" w:type="dxa"/>
            <w:shd w:val="clear" w:color="auto" w:fill="auto"/>
          </w:tcPr>
          <w:p w14:paraId="3D2775C2" w14:textId="53A4A74D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2DDD5EA2" w14:textId="77777777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sz w:val="20"/>
                <w:szCs w:val="20"/>
                <w:lang w:val="es-CR" w:eastAsia="es-CR"/>
              </w:rPr>
              <w:t> </w:t>
            </w:r>
          </w:p>
        </w:tc>
      </w:tr>
      <w:tr w:rsidR="00B75198" w:rsidRPr="00D11949" w14:paraId="6CB36551" w14:textId="77777777" w:rsidTr="00EC1104">
        <w:trPr>
          <w:trHeight w:val="50"/>
          <w:jc w:val="center"/>
        </w:trPr>
        <w:tc>
          <w:tcPr>
            <w:tcW w:w="1369" w:type="dxa"/>
            <w:shd w:val="clear" w:color="auto" w:fill="auto"/>
          </w:tcPr>
          <w:p w14:paraId="08EA1BE8" w14:textId="6EB30A04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Beverly Alpízar Sánchez</w:t>
            </w:r>
          </w:p>
        </w:tc>
        <w:tc>
          <w:tcPr>
            <w:tcW w:w="1454" w:type="dxa"/>
            <w:shd w:val="clear" w:color="auto" w:fill="auto"/>
          </w:tcPr>
          <w:p w14:paraId="183D3E71" w14:textId="65941B82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Área Rectora de Salud Corredores</w:t>
            </w:r>
          </w:p>
        </w:tc>
        <w:tc>
          <w:tcPr>
            <w:tcW w:w="1072" w:type="dxa"/>
            <w:shd w:val="clear" w:color="auto" w:fill="auto"/>
          </w:tcPr>
          <w:p w14:paraId="00914082" w14:textId="7DF04555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12-jul-24</w:t>
            </w:r>
          </w:p>
        </w:tc>
        <w:tc>
          <w:tcPr>
            <w:tcW w:w="1230" w:type="dxa"/>
            <w:shd w:val="clear" w:color="auto" w:fill="auto"/>
          </w:tcPr>
          <w:p w14:paraId="5F646B54" w14:textId="05A0B86E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12-jul-24</w:t>
            </w:r>
          </w:p>
        </w:tc>
        <w:tc>
          <w:tcPr>
            <w:tcW w:w="1190" w:type="dxa"/>
            <w:shd w:val="clear" w:color="auto" w:fill="auto"/>
          </w:tcPr>
          <w:p w14:paraId="2A7666E3" w14:textId="01D012D4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15" w:type="dxa"/>
            <w:shd w:val="clear" w:color="auto" w:fill="auto"/>
          </w:tcPr>
          <w:p w14:paraId="1B55CA97" w14:textId="266F11B4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Promoción de conductas saludables en la población del cordón fronterizo</w:t>
            </w:r>
          </w:p>
        </w:tc>
        <w:tc>
          <w:tcPr>
            <w:tcW w:w="2134" w:type="dxa"/>
            <w:shd w:val="clear" w:color="auto" w:fill="auto"/>
          </w:tcPr>
          <w:p w14:paraId="4549B834" w14:textId="0E06F333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Desarrollo de acciones y actividades en ambos países (Costa Rica y Panamá) para la prevención y promoción del no fumado, en el cordón fronterizo.</w:t>
            </w:r>
          </w:p>
        </w:tc>
        <w:tc>
          <w:tcPr>
            <w:tcW w:w="1672" w:type="dxa"/>
            <w:shd w:val="clear" w:color="auto" w:fill="auto"/>
          </w:tcPr>
          <w:p w14:paraId="382C8952" w14:textId="3BAC969D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Ministerio de Salud de Panamá </w:t>
            </w:r>
          </w:p>
        </w:tc>
        <w:tc>
          <w:tcPr>
            <w:tcW w:w="1488" w:type="dxa"/>
            <w:shd w:val="clear" w:color="auto" w:fill="auto"/>
          </w:tcPr>
          <w:p w14:paraId="1F9CCDE2" w14:textId="671AC984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5D930854" w14:textId="77777777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B75198" w:rsidRPr="00D11949" w14:paraId="664CA9DD" w14:textId="77777777" w:rsidTr="00EC1104">
        <w:trPr>
          <w:trHeight w:val="50"/>
          <w:jc w:val="center"/>
        </w:trPr>
        <w:tc>
          <w:tcPr>
            <w:tcW w:w="1369" w:type="dxa"/>
            <w:shd w:val="clear" w:color="auto" w:fill="auto"/>
          </w:tcPr>
          <w:p w14:paraId="3942B65C" w14:textId="37705887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Luis Chamorro Alvarado </w:t>
            </w:r>
          </w:p>
        </w:tc>
        <w:tc>
          <w:tcPr>
            <w:tcW w:w="1454" w:type="dxa"/>
            <w:shd w:val="clear" w:color="auto" w:fill="auto"/>
          </w:tcPr>
          <w:p w14:paraId="4F5AAA7B" w14:textId="6C0110ED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Área Rectora de Salud Corredores</w:t>
            </w:r>
          </w:p>
        </w:tc>
        <w:tc>
          <w:tcPr>
            <w:tcW w:w="1072" w:type="dxa"/>
            <w:shd w:val="clear" w:color="auto" w:fill="auto"/>
          </w:tcPr>
          <w:p w14:paraId="644B2053" w14:textId="7FF344C9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12-jul-24</w:t>
            </w:r>
          </w:p>
        </w:tc>
        <w:tc>
          <w:tcPr>
            <w:tcW w:w="1230" w:type="dxa"/>
            <w:shd w:val="clear" w:color="auto" w:fill="auto"/>
          </w:tcPr>
          <w:p w14:paraId="312402B8" w14:textId="32A2DA6B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12-jul-24</w:t>
            </w:r>
          </w:p>
        </w:tc>
        <w:tc>
          <w:tcPr>
            <w:tcW w:w="1190" w:type="dxa"/>
            <w:shd w:val="clear" w:color="auto" w:fill="auto"/>
          </w:tcPr>
          <w:p w14:paraId="4D891C44" w14:textId="2CA1F70A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15" w:type="dxa"/>
            <w:shd w:val="clear" w:color="auto" w:fill="auto"/>
          </w:tcPr>
          <w:p w14:paraId="200E4B3A" w14:textId="5C8F0F00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Promoción de conductas saludables en la población del cordón fronterizo</w:t>
            </w:r>
          </w:p>
        </w:tc>
        <w:tc>
          <w:tcPr>
            <w:tcW w:w="2134" w:type="dxa"/>
            <w:shd w:val="clear" w:color="auto" w:fill="auto"/>
          </w:tcPr>
          <w:p w14:paraId="5F68A079" w14:textId="773F6111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Desarrollo de acciones y actividades en ambos países (Costa Rica y Panamá) para la prevención y promoción del no fumado, en el cordón fronterizo.</w:t>
            </w:r>
          </w:p>
        </w:tc>
        <w:tc>
          <w:tcPr>
            <w:tcW w:w="1672" w:type="dxa"/>
            <w:shd w:val="clear" w:color="auto" w:fill="auto"/>
          </w:tcPr>
          <w:p w14:paraId="4BE128D5" w14:textId="557BC2DC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Ministerio de Salud de Panamá </w:t>
            </w:r>
          </w:p>
        </w:tc>
        <w:tc>
          <w:tcPr>
            <w:tcW w:w="1488" w:type="dxa"/>
            <w:shd w:val="clear" w:color="auto" w:fill="auto"/>
          </w:tcPr>
          <w:p w14:paraId="17E85C48" w14:textId="07EF4B2A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4828F505" w14:textId="48B53632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B75198" w:rsidRPr="00D11949" w14:paraId="77606951" w14:textId="77777777" w:rsidTr="00EC1104">
        <w:trPr>
          <w:trHeight w:val="50"/>
          <w:jc w:val="center"/>
        </w:trPr>
        <w:tc>
          <w:tcPr>
            <w:tcW w:w="1369" w:type="dxa"/>
            <w:shd w:val="clear" w:color="auto" w:fill="auto"/>
          </w:tcPr>
          <w:p w14:paraId="5C35CAE1" w14:textId="02234A8D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Juan Antonio Cascante Arrieta</w:t>
            </w:r>
          </w:p>
        </w:tc>
        <w:tc>
          <w:tcPr>
            <w:tcW w:w="1454" w:type="dxa"/>
            <w:shd w:val="clear" w:color="auto" w:fill="auto"/>
          </w:tcPr>
          <w:p w14:paraId="16B4EF62" w14:textId="1EEFB0DB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Área Rectora de Salud Coto Brus</w:t>
            </w:r>
          </w:p>
        </w:tc>
        <w:tc>
          <w:tcPr>
            <w:tcW w:w="1072" w:type="dxa"/>
            <w:shd w:val="clear" w:color="auto" w:fill="auto"/>
          </w:tcPr>
          <w:p w14:paraId="36504DAE" w14:textId="6C608CC9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12-jul-24</w:t>
            </w:r>
          </w:p>
        </w:tc>
        <w:tc>
          <w:tcPr>
            <w:tcW w:w="1230" w:type="dxa"/>
            <w:shd w:val="clear" w:color="auto" w:fill="auto"/>
          </w:tcPr>
          <w:p w14:paraId="41C0E633" w14:textId="4F05F9F3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12-jul-24</w:t>
            </w:r>
          </w:p>
        </w:tc>
        <w:tc>
          <w:tcPr>
            <w:tcW w:w="1190" w:type="dxa"/>
            <w:shd w:val="clear" w:color="auto" w:fill="auto"/>
          </w:tcPr>
          <w:p w14:paraId="204C1223" w14:textId="3352ADBA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15" w:type="dxa"/>
            <w:shd w:val="clear" w:color="auto" w:fill="auto"/>
          </w:tcPr>
          <w:p w14:paraId="216099DD" w14:textId="05DF993B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Promoción de conductas saludables en la población del cordón fronterizo</w:t>
            </w:r>
          </w:p>
        </w:tc>
        <w:tc>
          <w:tcPr>
            <w:tcW w:w="2134" w:type="dxa"/>
            <w:shd w:val="clear" w:color="auto" w:fill="auto"/>
          </w:tcPr>
          <w:p w14:paraId="11FB8243" w14:textId="594385A9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Desarrollo de acciones y actividades en ambos países (Costa Rica y Panamá), para la </w:t>
            </w: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prevención y promoción del no fumado, en el cordón </w:t>
            </w: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fronterizo.</w:t>
            </w:r>
          </w:p>
        </w:tc>
        <w:tc>
          <w:tcPr>
            <w:tcW w:w="1672" w:type="dxa"/>
            <w:shd w:val="clear" w:color="auto" w:fill="auto"/>
          </w:tcPr>
          <w:p w14:paraId="78C1090C" w14:textId="7DD4AA5D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Ministerio de Salud de Panamá </w:t>
            </w:r>
          </w:p>
        </w:tc>
        <w:tc>
          <w:tcPr>
            <w:tcW w:w="1488" w:type="dxa"/>
            <w:shd w:val="clear" w:color="auto" w:fill="auto"/>
          </w:tcPr>
          <w:p w14:paraId="208500DB" w14:textId="6298A21A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297E8FD3" w14:textId="77777777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B75198" w:rsidRPr="00D11949" w14:paraId="1EB0F44C" w14:textId="77777777" w:rsidTr="00EC1104">
        <w:trPr>
          <w:trHeight w:val="50"/>
          <w:jc w:val="center"/>
        </w:trPr>
        <w:tc>
          <w:tcPr>
            <w:tcW w:w="1369" w:type="dxa"/>
            <w:shd w:val="clear" w:color="auto" w:fill="auto"/>
          </w:tcPr>
          <w:p w14:paraId="0E544018" w14:textId="148FA414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Luis Mauricio Mora Villalobos</w:t>
            </w:r>
          </w:p>
        </w:tc>
        <w:tc>
          <w:tcPr>
            <w:tcW w:w="1454" w:type="dxa"/>
            <w:shd w:val="clear" w:color="auto" w:fill="auto"/>
          </w:tcPr>
          <w:p w14:paraId="512B99E8" w14:textId="65964491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Área Rectora de Salud Coto Brus</w:t>
            </w:r>
          </w:p>
        </w:tc>
        <w:tc>
          <w:tcPr>
            <w:tcW w:w="1072" w:type="dxa"/>
            <w:shd w:val="clear" w:color="auto" w:fill="auto"/>
          </w:tcPr>
          <w:p w14:paraId="10BC342C" w14:textId="50D15C72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12-jul-24</w:t>
            </w:r>
          </w:p>
        </w:tc>
        <w:tc>
          <w:tcPr>
            <w:tcW w:w="1230" w:type="dxa"/>
            <w:shd w:val="clear" w:color="auto" w:fill="auto"/>
          </w:tcPr>
          <w:p w14:paraId="1F2A3C20" w14:textId="0AD45F3A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12-jul-24</w:t>
            </w:r>
          </w:p>
        </w:tc>
        <w:tc>
          <w:tcPr>
            <w:tcW w:w="1190" w:type="dxa"/>
            <w:shd w:val="clear" w:color="auto" w:fill="auto"/>
          </w:tcPr>
          <w:p w14:paraId="32515DAF" w14:textId="1055F76F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15" w:type="dxa"/>
            <w:shd w:val="clear" w:color="auto" w:fill="auto"/>
          </w:tcPr>
          <w:p w14:paraId="7683D60B" w14:textId="4D021C1D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Promoción de conductas saludables en la población del cordón fronterizo</w:t>
            </w:r>
          </w:p>
        </w:tc>
        <w:tc>
          <w:tcPr>
            <w:tcW w:w="2134" w:type="dxa"/>
            <w:shd w:val="clear" w:color="auto" w:fill="auto"/>
          </w:tcPr>
          <w:p w14:paraId="3AB74B2C" w14:textId="500CB07B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Desarrollo de acciones y actividades en ambos países (Costa Rica y Panamá), para la prevención y promoción del no fumado, en el cordón </w:t>
            </w: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fronterizo.</w:t>
            </w:r>
          </w:p>
        </w:tc>
        <w:tc>
          <w:tcPr>
            <w:tcW w:w="1672" w:type="dxa"/>
            <w:shd w:val="clear" w:color="auto" w:fill="auto"/>
          </w:tcPr>
          <w:p w14:paraId="24CBB579" w14:textId="68568C52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Ministerio de Salud de Panamá </w:t>
            </w:r>
          </w:p>
        </w:tc>
        <w:tc>
          <w:tcPr>
            <w:tcW w:w="1488" w:type="dxa"/>
            <w:shd w:val="clear" w:color="auto" w:fill="auto"/>
          </w:tcPr>
          <w:p w14:paraId="35FD984F" w14:textId="5B520638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5CC8CEC3" w14:textId="77777777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B75198" w:rsidRPr="00D11949" w14:paraId="2F67D684" w14:textId="77777777" w:rsidTr="00EC1104">
        <w:trPr>
          <w:trHeight w:val="50"/>
          <w:jc w:val="center"/>
        </w:trPr>
        <w:tc>
          <w:tcPr>
            <w:tcW w:w="1369" w:type="dxa"/>
            <w:shd w:val="clear" w:color="auto" w:fill="auto"/>
          </w:tcPr>
          <w:p w14:paraId="2813165E" w14:textId="38708E58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Adriana Sánchez Campos</w:t>
            </w:r>
          </w:p>
        </w:tc>
        <w:tc>
          <w:tcPr>
            <w:tcW w:w="1454" w:type="dxa"/>
            <w:shd w:val="clear" w:color="auto" w:fill="auto"/>
          </w:tcPr>
          <w:p w14:paraId="7F4DC992" w14:textId="5111AA99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Área Rectora de Salud Golfito</w:t>
            </w:r>
          </w:p>
        </w:tc>
        <w:tc>
          <w:tcPr>
            <w:tcW w:w="1072" w:type="dxa"/>
            <w:shd w:val="clear" w:color="auto" w:fill="auto"/>
          </w:tcPr>
          <w:p w14:paraId="663AD36F" w14:textId="2DCA8740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12-jul-24</w:t>
            </w:r>
          </w:p>
        </w:tc>
        <w:tc>
          <w:tcPr>
            <w:tcW w:w="1230" w:type="dxa"/>
            <w:shd w:val="clear" w:color="auto" w:fill="auto"/>
          </w:tcPr>
          <w:p w14:paraId="79CE2AA7" w14:textId="4DB369A8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12-jul-24</w:t>
            </w:r>
          </w:p>
        </w:tc>
        <w:tc>
          <w:tcPr>
            <w:tcW w:w="1190" w:type="dxa"/>
            <w:shd w:val="clear" w:color="auto" w:fill="auto"/>
          </w:tcPr>
          <w:p w14:paraId="754746FF" w14:textId="76E92FD7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15" w:type="dxa"/>
            <w:shd w:val="clear" w:color="auto" w:fill="auto"/>
          </w:tcPr>
          <w:p w14:paraId="4A7B8811" w14:textId="6ADD34D4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Promoción de conductas saludables en la población del cordón fronterizo</w:t>
            </w:r>
          </w:p>
        </w:tc>
        <w:tc>
          <w:tcPr>
            <w:tcW w:w="2134" w:type="dxa"/>
            <w:shd w:val="clear" w:color="auto" w:fill="auto"/>
          </w:tcPr>
          <w:p w14:paraId="001FCF85" w14:textId="43408E3E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Desarrollo de acciones y actividades en ambos países (Costa Rica y Panamá), para la prevención y promoción del no fumado, en el cordón fronterizo.</w:t>
            </w:r>
          </w:p>
        </w:tc>
        <w:tc>
          <w:tcPr>
            <w:tcW w:w="1672" w:type="dxa"/>
            <w:shd w:val="clear" w:color="auto" w:fill="auto"/>
          </w:tcPr>
          <w:p w14:paraId="5F68BE89" w14:textId="1E9DC9A6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Ministerio de Salud de Panamá </w:t>
            </w:r>
          </w:p>
        </w:tc>
        <w:tc>
          <w:tcPr>
            <w:tcW w:w="1488" w:type="dxa"/>
            <w:shd w:val="clear" w:color="auto" w:fill="auto"/>
          </w:tcPr>
          <w:p w14:paraId="506287D4" w14:textId="264DB914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6F01B41E" w14:textId="77777777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B75198" w:rsidRPr="00D11949" w14:paraId="04482771" w14:textId="77777777" w:rsidTr="00EC1104">
        <w:trPr>
          <w:trHeight w:val="50"/>
          <w:jc w:val="center"/>
        </w:trPr>
        <w:tc>
          <w:tcPr>
            <w:tcW w:w="1369" w:type="dxa"/>
            <w:shd w:val="clear" w:color="auto" w:fill="auto"/>
          </w:tcPr>
          <w:p w14:paraId="25BC4370" w14:textId="0EC1EA98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Shirley Gómez Granados</w:t>
            </w:r>
          </w:p>
        </w:tc>
        <w:tc>
          <w:tcPr>
            <w:tcW w:w="1454" w:type="dxa"/>
            <w:shd w:val="clear" w:color="auto" w:fill="auto"/>
          </w:tcPr>
          <w:p w14:paraId="4273DACE" w14:textId="405170C8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Área Rectora de Salud Golfito</w:t>
            </w:r>
          </w:p>
        </w:tc>
        <w:tc>
          <w:tcPr>
            <w:tcW w:w="1072" w:type="dxa"/>
            <w:shd w:val="clear" w:color="auto" w:fill="auto"/>
          </w:tcPr>
          <w:p w14:paraId="719DF6BC" w14:textId="0F607EE7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12-jul-24</w:t>
            </w:r>
          </w:p>
        </w:tc>
        <w:tc>
          <w:tcPr>
            <w:tcW w:w="1230" w:type="dxa"/>
            <w:shd w:val="clear" w:color="auto" w:fill="auto"/>
          </w:tcPr>
          <w:p w14:paraId="540F8BB2" w14:textId="03F11A05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12-jul-24</w:t>
            </w:r>
          </w:p>
        </w:tc>
        <w:tc>
          <w:tcPr>
            <w:tcW w:w="1190" w:type="dxa"/>
            <w:shd w:val="clear" w:color="auto" w:fill="auto"/>
          </w:tcPr>
          <w:p w14:paraId="736F202D" w14:textId="537FEAD6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15" w:type="dxa"/>
            <w:shd w:val="clear" w:color="auto" w:fill="auto"/>
          </w:tcPr>
          <w:p w14:paraId="09324980" w14:textId="6D60F658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Promoción de conductas saludables en la población del cordón fronterizo</w:t>
            </w:r>
          </w:p>
        </w:tc>
        <w:tc>
          <w:tcPr>
            <w:tcW w:w="2134" w:type="dxa"/>
            <w:shd w:val="clear" w:color="auto" w:fill="auto"/>
          </w:tcPr>
          <w:p w14:paraId="693A5D62" w14:textId="3BD78FAC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Desarrollo de acciones y actividades en ambos países (Costa Rica y Panamá), para la prevención y promoción del no fumado, en el cordón fronterizo.</w:t>
            </w:r>
          </w:p>
        </w:tc>
        <w:tc>
          <w:tcPr>
            <w:tcW w:w="1672" w:type="dxa"/>
            <w:shd w:val="clear" w:color="auto" w:fill="auto"/>
          </w:tcPr>
          <w:p w14:paraId="7F1D670B" w14:textId="57AF7D25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Ministerio de Salud de Panamá </w:t>
            </w:r>
          </w:p>
        </w:tc>
        <w:tc>
          <w:tcPr>
            <w:tcW w:w="1488" w:type="dxa"/>
            <w:shd w:val="clear" w:color="auto" w:fill="auto"/>
          </w:tcPr>
          <w:p w14:paraId="26070729" w14:textId="0260CF1C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76AA749A" w14:textId="77777777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B75198" w:rsidRPr="00D11949" w14:paraId="294D3D5B" w14:textId="77777777" w:rsidTr="00EC1104">
        <w:trPr>
          <w:trHeight w:val="50"/>
          <w:jc w:val="center"/>
        </w:trPr>
        <w:tc>
          <w:tcPr>
            <w:tcW w:w="1369" w:type="dxa"/>
            <w:shd w:val="clear" w:color="auto" w:fill="auto"/>
          </w:tcPr>
          <w:p w14:paraId="2EC4B864" w14:textId="7DD59A10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Mauricio Quesada Quirós</w:t>
            </w:r>
          </w:p>
        </w:tc>
        <w:tc>
          <w:tcPr>
            <w:tcW w:w="1454" w:type="dxa"/>
            <w:shd w:val="clear" w:color="auto" w:fill="auto"/>
          </w:tcPr>
          <w:p w14:paraId="4BE2A639" w14:textId="068450E7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Regulación de Productos de Interés Sanitario </w:t>
            </w:r>
          </w:p>
        </w:tc>
        <w:tc>
          <w:tcPr>
            <w:tcW w:w="1072" w:type="dxa"/>
            <w:shd w:val="clear" w:color="auto" w:fill="auto"/>
          </w:tcPr>
          <w:p w14:paraId="510FC700" w14:textId="1D204F6A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16-jul-24</w:t>
            </w:r>
          </w:p>
        </w:tc>
        <w:tc>
          <w:tcPr>
            <w:tcW w:w="1230" w:type="dxa"/>
            <w:shd w:val="clear" w:color="auto" w:fill="auto"/>
          </w:tcPr>
          <w:p w14:paraId="65523339" w14:textId="7B935066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19-jul-24</w:t>
            </w:r>
          </w:p>
        </w:tc>
        <w:tc>
          <w:tcPr>
            <w:tcW w:w="1190" w:type="dxa"/>
            <w:shd w:val="clear" w:color="auto" w:fill="auto"/>
          </w:tcPr>
          <w:p w14:paraId="1D8404F3" w14:textId="5D80506A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Guatemala</w:t>
            </w:r>
          </w:p>
        </w:tc>
        <w:tc>
          <w:tcPr>
            <w:tcW w:w="1815" w:type="dxa"/>
            <w:shd w:val="clear" w:color="auto" w:fill="auto"/>
          </w:tcPr>
          <w:p w14:paraId="6CBE9FB0" w14:textId="1E99D9FC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Taller de capacitación para la implementación de recomendaciones de la Organización Mundial de la Salud (OMS) sobre sistemas de gestión de calidad (SGC) para autoridades reguladoras nacionales (ARN)</w:t>
            </w:r>
          </w:p>
        </w:tc>
        <w:tc>
          <w:tcPr>
            <w:tcW w:w="2134" w:type="dxa"/>
            <w:shd w:val="clear" w:color="auto" w:fill="auto"/>
          </w:tcPr>
          <w:p w14:paraId="680112BA" w14:textId="0F4C6C78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 --</w:t>
            </w:r>
          </w:p>
        </w:tc>
        <w:tc>
          <w:tcPr>
            <w:tcW w:w="1672" w:type="dxa"/>
            <w:shd w:val="clear" w:color="auto" w:fill="auto"/>
          </w:tcPr>
          <w:p w14:paraId="0C386A13" w14:textId="01E9FBDC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88" w:type="dxa"/>
            <w:shd w:val="clear" w:color="auto" w:fill="auto"/>
          </w:tcPr>
          <w:p w14:paraId="6B4A2215" w14:textId="086FC63F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160A6EE6" w14:textId="43150F85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Queda sin efecto por medio de los oficios MS-DM-2259-2024 y MS-DM-2260-2024.</w:t>
            </w:r>
          </w:p>
        </w:tc>
      </w:tr>
      <w:tr w:rsidR="00B75198" w:rsidRPr="00D11949" w14:paraId="6E131E9C" w14:textId="77777777" w:rsidTr="00EC1104">
        <w:trPr>
          <w:trHeight w:val="50"/>
          <w:jc w:val="center"/>
        </w:trPr>
        <w:tc>
          <w:tcPr>
            <w:tcW w:w="1369" w:type="dxa"/>
            <w:shd w:val="clear" w:color="auto" w:fill="auto"/>
          </w:tcPr>
          <w:p w14:paraId="7CCC6C36" w14:textId="78F823F1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Álvaro Enrique Bogantes Villalobos</w:t>
            </w:r>
          </w:p>
        </w:tc>
        <w:tc>
          <w:tcPr>
            <w:tcW w:w="1454" w:type="dxa"/>
            <w:shd w:val="clear" w:color="auto" w:fill="auto"/>
          </w:tcPr>
          <w:p w14:paraId="49604522" w14:textId="6287C76A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Regulación de Productos de Interés Sanitario </w:t>
            </w:r>
          </w:p>
        </w:tc>
        <w:tc>
          <w:tcPr>
            <w:tcW w:w="1072" w:type="dxa"/>
            <w:shd w:val="clear" w:color="auto" w:fill="auto"/>
          </w:tcPr>
          <w:p w14:paraId="0D490A63" w14:textId="0DFA18E2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16-jul-24</w:t>
            </w:r>
          </w:p>
        </w:tc>
        <w:tc>
          <w:tcPr>
            <w:tcW w:w="1230" w:type="dxa"/>
            <w:shd w:val="clear" w:color="auto" w:fill="auto"/>
          </w:tcPr>
          <w:p w14:paraId="4620340F" w14:textId="4E9954BE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19-jul-24</w:t>
            </w:r>
          </w:p>
        </w:tc>
        <w:tc>
          <w:tcPr>
            <w:tcW w:w="1190" w:type="dxa"/>
            <w:shd w:val="clear" w:color="auto" w:fill="auto"/>
          </w:tcPr>
          <w:p w14:paraId="5C79F0D9" w14:textId="6B54D12A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Guatemala</w:t>
            </w:r>
          </w:p>
        </w:tc>
        <w:tc>
          <w:tcPr>
            <w:tcW w:w="1815" w:type="dxa"/>
            <w:shd w:val="clear" w:color="auto" w:fill="auto"/>
          </w:tcPr>
          <w:p w14:paraId="4D19A706" w14:textId="2FE937C9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Taller de capacitación para la implementación de recomendaciones de la Organización Mundial de la Salud (OMS) sobre sistemas de gestión de calidad (SGC) para autoridades reguladoras nacionales (ARN)</w:t>
            </w:r>
          </w:p>
        </w:tc>
        <w:tc>
          <w:tcPr>
            <w:tcW w:w="2134" w:type="dxa"/>
            <w:shd w:val="clear" w:color="auto" w:fill="auto"/>
          </w:tcPr>
          <w:p w14:paraId="6C29641F" w14:textId="210DF9DB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Elaborar un plan de seguimiento para la implementación del SGC para el país.</w:t>
            </w:r>
          </w:p>
        </w:tc>
        <w:tc>
          <w:tcPr>
            <w:tcW w:w="1672" w:type="dxa"/>
            <w:shd w:val="clear" w:color="auto" w:fill="auto"/>
          </w:tcPr>
          <w:p w14:paraId="0AF2FC64" w14:textId="30370640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88" w:type="dxa"/>
            <w:shd w:val="clear" w:color="auto" w:fill="auto"/>
          </w:tcPr>
          <w:p w14:paraId="26C93703" w14:textId="49F787DC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105027CA" w14:textId="77777777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B75198" w:rsidRPr="00D11949" w14:paraId="46CE4FED" w14:textId="77777777" w:rsidTr="00EC1104">
        <w:trPr>
          <w:trHeight w:val="50"/>
          <w:jc w:val="center"/>
        </w:trPr>
        <w:tc>
          <w:tcPr>
            <w:tcW w:w="1369" w:type="dxa"/>
            <w:shd w:val="clear" w:color="auto" w:fill="auto"/>
          </w:tcPr>
          <w:p w14:paraId="3AE0963E" w14:textId="24C17C5E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Juan Carlos Valverde Muñoz</w:t>
            </w:r>
          </w:p>
        </w:tc>
        <w:tc>
          <w:tcPr>
            <w:tcW w:w="1454" w:type="dxa"/>
            <w:shd w:val="clear" w:color="auto" w:fill="auto"/>
          </w:tcPr>
          <w:p w14:paraId="54F0ABE1" w14:textId="2DCCE6EF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Regulación de Productos de </w:t>
            </w: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Interés Sanitario </w:t>
            </w:r>
          </w:p>
        </w:tc>
        <w:tc>
          <w:tcPr>
            <w:tcW w:w="1072" w:type="dxa"/>
            <w:shd w:val="clear" w:color="auto" w:fill="auto"/>
          </w:tcPr>
          <w:p w14:paraId="2FFEAB09" w14:textId="28C42EED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16-jul-24</w:t>
            </w:r>
          </w:p>
        </w:tc>
        <w:tc>
          <w:tcPr>
            <w:tcW w:w="1230" w:type="dxa"/>
            <w:shd w:val="clear" w:color="auto" w:fill="auto"/>
          </w:tcPr>
          <w:p w14:paraId="57F43902" w14:textId="0948F43F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19-jul-24</w:t>
            </w:r>
          </w:p>
        </w:tc>
        <w:tc>
          <w:tcPr>
            <w:tcW w:w="1190" w:type="dxa"/>
            <w:shd w:val="clear" w:color="auto" w:fill="auto"/>
          </w:tcPr>
          <w:p w14:paraId="4F3BD92B" w14:textId="4ECEC690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Guatemala</w:t>
            </w:r>
          </w:p>
        </w:tc>
        <w:tc>
          <w:tcPr>
            <w:tcW w:w="1815" w:type="dxa"/>
            <w:shd w:val="clear" w:color="auto" w:fill="auto"/>
          </w:tcPr>
          <w:p w14:paraId="46071F7C" w14:textId="6DA46C8F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Taller de capacitación para la implementación de </w:t>
            </w: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recomendaciones de la Organización Mundial de la Salud (OMS) sobre sistemas de gestión de calidad (SGC) para autoridades reguladoras nacionales (ARN)</w:t>
            </w:r>
          </w:p>
        </w:tc>
        <w:tc>
          <w:tcPr>
            <w:tcW w:w="2134" w:type="dxa"/>
            <w:shd w:val="clear" w:color="auto" w:fill="auto"/>
          </w:tcPr>
          <w:p w14:paraId="1A4FC239" w14:textId="57E59984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Elaborar un plan de seguimiento para la implementación del SGC para el país.</w:t>
            </w:r>
          </w:p>
        </w:tc>
        <w:tc>
          <w:tcPr>
            <w:tcW w:w="1672" w:type="dxa"/>
            <w:shd w:val="clear" w:color="auto" w:fill="auto"/>
          </w:tcPr>
          <w:p w14:paraId="00DAC6F3" w14:textId="1E3F48A1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88" w:type="dxa"/>
            <w:shd w:val="clear" w:color="auto" w:fill="auto"/>
          </w:tcPr>
          <w:p w14:paraId="640EFB44" w14:textId="7CD1FCA3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2DCA593D" w14:textId="77777777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B75198" w:rsidRPr="00D11949" w14:paraId="639AFEEF" w14:textId="77777777" w:rsidTr="00EC1104">
        <w:trPr>
          <w:trHeight w:val="50"/>
          <w:jc w:val="center"/>
        </w:trPr>
        <w:tc>
          <w:tcPr>
            <w:tcW w:w="1369" w:type="dxa"/>
            <w:shd w:val="clear" w:color="auto" w:fill="auto"/>
          </w:tcPr>
          <w:p w14:paraId="03A09801" w14:textId="1ED5E33E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Fernando Garita </w:t>
            </w:r>
            <w:proofErr w:type="spellStart"/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Achío</w:t>
            </w:r>
            <w:proofErr w:type="spellEnd"/>
          </w:p>
        </w:tc>
        <w:tc>
          <w:tcPr>
            <w:tcW w:w="1454" w:type="dxa"/>
            <w:shd w:val="clear" w:color="auto" w:fill="auto"/>
          </w:tcPr>
          <w:p w14:paraId="42F4003B" w14:textId="0E7B75E7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Área Rectora de Salud Golfito</w:t>
            </w:r>
          </w:p>
        </w:tc>
        <w:tc>
          <w:tcPr>
            <w:tcW w:w="1072" w:type="dxa"/>
            <w:shd w:val="clear" w:color="auto" w:fill="auto"/>
          </w:tcPr>
          <w:p w14:paraId="25B9B52C" w14:textId="3166D11F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17-jul-24</w:t>
            </w:r>
          </w:p>
        </w:tc>
        <w:tc>
          <w:tcPr>
            <w:tcW w:w="1230" w:type="dxa"/>
            <w:shd w:val="clear" w:color="auto" w:fill="auto"/>
          </w:tcPr>
          <w:p w14:paraId="60681560" w14:textId="50716090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19-jul-24</w:t>
            </w:r>
          </w:p>
        </w:tc>
        <w:tc>
          <w:tcPr>
            <w:tcW w:w="1190" w:type="dxa"/>
            <w:shd w:val="clear" w:color="auto" w:fill="auto"/>
          </w:tcPr>
          <w:p w14:paraId="1408ED27" w14:textId="28924709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Costa Rica </w:t>
            </w:r>
          </w:p>
        </w:tc>
        <w:tc>
          <w:tcPr>
            <w:tcW w:w="1815" w:type="dxa"/>
            <w:shd w:val="clear" w:color="auto" w:fill="auto"/>
          </w:tcPr>
          <w:p w14:paraId="357EAC83" w14:textId="0EBBEC21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Gira de campo a Punta Burica</w:t>
            </w:r>
          </w:p>
        </w:tc>
        <w:tc>
          <w:tcPr>
            <w:tcW w:w="2134" w:type="dxa"/>
            <w:shd w:val="clear" w:color="auto" w:fill="auto"/>
          </w:tcPr>
          <w:p w14:paraId="57ACF208" w14:textId="032C0B63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Segundo </w:t>
            </w: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seguimiento</w:t>
            </w: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 a los Col-</w:t>
            </w:r>
            <w:proofErr w:type="spellStart"/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Vol</w:t>
            </w:r>
            <w:proofErr w:type="spellEnd"/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Puesto La Playa. Segundo seguimiento a los Col-</w:t>
            </w:r>
            <w:proofErr w:type="spellStart"/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Vol</w:t>
            </w:r>
            <w:proofErr w:type="spellEnd"/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Punta Vanegas.</w:t>
            </w:r>
          </w:p>
        </w:tc>
        <w:tc>
          <w:tcPr>
            <w:tcW w:w="1672" w:type="dxa"/>
            <w:shd w:val="clear" w:color="auto" w:fill="auto"/>
          </w:tcPr>
          <w:p w14:paraId="20CE11F2" w14:textId="72EA7719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Ministerio de Salud de Costa Rica </w:t>
            </w:r>
          </w:p>
        </w:tc>
        <w:tc>
          <w:tcPr>
            <w:tcW w:w="1488" w:type="dxa"/>
            <w:shd w:val="clear" w:color="auto" w:fill="auto"/>
          </w:tcPr>
          <w:p w14:paraId="1C93401E" w14:textId="27E7E17C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580F7226" w14:textId="77777777" w:rsidR="00B75198" w:rsidRPr="00D11949" w:rsidRDefault="00B75198" w:rsidP="00B75198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E04251" w:rsidRPr="00D11949" w14:paraId="3D473A03" w14:textId="77777777" w:rsidTr="00EC1104">
        <w:trPr>
          <w:trHeight w:val="50"/>
          <w:jc w:val="center"/>
        </w:trPr>
        <w:tc>
          <w:tcPr>
            <w:tcW w:w="1369" w:type="dxa"/>
            <w:shd w:val="clear" w:color="auto" w:fill="auto"/>
          </w:tcPr>
          <w:p w14:paraId="4C6675BE" w14:textId="2A742A81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Shirley Gómez Granados</w:t>
            </w:r>
          </w:p>
        </w:tc>
        <w:tc>
          <w:tcPr>
            <w:tcW w:w="1454" w:type="dxa"/>
            <w:shd w:val="clear" w:color="auto" w:fill="auto"/>
          </w:tcPr>
          <w:p w14:paraId="11BFC661" w14:textId="458F5BA6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Área Rectora de Salud Golfito</w:t>
            </w:r>
          </w:p>
        </w:tc>
        <w:tc>
          <w:tcPr>
            <w:tcW w:w="1072" w:type="dxa"/>
            <w:shd w:val="clear" w:color="auto" w:fill="auto"/>
          </w:tcPr>
          <w:p w14:paraId="052A2E3D" w14:textId="27BBBF68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17-jul-24</w:t>
            </w:r>
          </w:p>
        </w:tc>
        <w:tc>
          <w:tcPr>
            <w:tcW w:w="1230" w:type="dxa"/>
            <w:shd w:val="clear" w:color="auto" w:fill="auto"/>
          </w:tcPr>
          <w:p w14:paraId="3E3C9A13" w14:textId="68AAB2EC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19-jul-24</w:t>
            </w:r>
          </w:p>
        </w:tc>
        <w:tc>
          <w:tcPr>
            <w:tcW w:w="1190" w:type="dxa"/>
            <w:shd w:val="clear" w:color="auto" w:fill="auto"/>
          </w:tcPr>
          <w:p w14:paraId="35EFA26B" w14:textId="779F0623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Costa Rica </w:t>
            </w:r>
          </w:p>
        </w:tc>
        <w:tc>
          <w:tcPr>
            <w:tcW w:w="1815" w:type="dxa"/>
            <w:shd w:val="clear" w:color="auto" w:fill="auto"/>
          </w:tcPr>
          <w:p w14:paraId="4536C2B4" w14:textId="2ABB56F7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Gira de campo a Punta Burica</w:t>
            </w:r>
          </w:p>
        </w:tc>
        <w:tc>
          <w:tcPr>
            <w:tcW w:w="2134" w:type="dxa"/>
            <w:shd w:val="clear" w:color="auto" w:fill="auto"/>
          </w:tcPr>
          <w:p w14:paraId="60D85971" w14:textId="770F0CB7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Segundo </w:t>
            </w: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seguimiento</w:t>
            </w: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 a los Col-</w:t>
            </w:r>
            <w:proofErr w:type="spellStart"/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Vol</w:t>
            </w:r>
            <w:proofErr w:type="spellEnd"/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Puesto La Playa. Segundo seguimiento a los Col-</w:t>
            </w:r>
            <w:proofErr w:type="spellStart"/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Vol</w:t>
            </w:r>
            <w:proofErr w:type="spellEnd"/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Punta Vanegas.</w:t>
            </w:r>
          </w:p>
        </w:tc>
        <w:tc>
          <w:tcPr>
            <w:tcW w:w="1672" w:type="dxa"/>
            <w:shd w:val="clear" w:color="auto" w:fill="auto"/>
          </w:tcPr>
          <w:p w14:paraId="66EC2D06" w14:textId="662A1E29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Ministerio de Salud de Costa Rica </w:t>
            </w:r>
          </w:p>
        </w:tc>
        <w:tc>
          <w:tcPr>
            <w:tcW w:w="1488" w:type="dxa"/>
            <w:shd w:val="clear" w:color="auto" w:fill="auto"/>
          </w:tcPr>
          <w:p w14:paraId="0D882B61" w14:textId="78D3FCB5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3BF4E6CE" w14:textId="77777777" w:rsidR="00E04251" w:rsidRPr="00D11949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E04251" w:rsidRPr="00D11949" w14:paraId="0095B0E5" w14:textId="77777777" w:rsidTr="00EC1104">
        <w:trPr>
          <w:trHeight w:val="50"/>
          <w:jc w:val="center"/>
        </w:trPr>
        <w:tc>
          <w:tcPr>
            <w:tcW w:w="1369" w:type="dxa"/>
            <w:shd w:val="clear" w:color="auto" w:fill="auto"/>
          </w:tcPr>
          <w:p w14:paraId="6FA0FB0C" w14:textId="7792A895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Carlos Rosales </w:t>
            </w:r>
            <w:proofErr w:type="spellStart"/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Rosales</w:t>
            </w:r>
            <w:proofErr w:type="spellEnd"/>
          </w:p>
        </w:tc>
        <w:tc>
          <w:tcPr>
            <w:tcW w:w="1454" w:type="dxa"/>
            <w:shd w:val="clear" w:color="auto" w:fill="auto"/>
          </w:tcPr>
          <w:p w14:paraId="0DCBEE27" w14:textId="505A4DA5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Área Rectora de Salud Golfito</w:t>
            </w:r>
          </w:p>
        </w:tc>
        <w:tc>
          <w:tcPr>
            <w:tcW w:w="1072" w:type="dxa"/>
            <w:shd w:val="clear" w:color="auto" w:fill="auto"/>
          </w:tcPr>
          <w:p w14:paraId="637C0C22" w14:textId="336193FA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17-jul-24</w:t>
            </w:r>
          </w:p>
        </w:tc>
        <w:tc>
          <w:tcPr>
            <w:tcW w:w="1230" w:type="dxa"/>
            <w:shd w:val="clear" w:color="auto" w:fill="auto"/>
          </w:tcPr>
          <w:p w14:paraId="28EA5682" w14:textId="417699EA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19-jul-24</w:t>
            </w:r>
          </w:p>
        </w:tc>
        <w:tc>
          <w:tcPr>
            <w:tcW w:w="1190" w:type="dxa"/>
            <w:shd w:val="clear" w:color="auto" w:fill="auto"/>
          </w:tcPr>
          <w:p w14:paraId="4105911E" w14:textId="7DFB7368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Costa Rica </w:t>
            </w:r>
          </w:p>
        </w:tc>
        <w:tc>
          <w:tcPr>
            <w:tcW w:w="1815" w:type="dxa"/>
            <w:shd w:val="clear" w:color="auto" w:fill="auto"/>
          </w:tcPr>
          <w:p w14:paraId="0D9D0837" w14:textId="32874EF9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Gira de campo a Punta Burica</w:t>
            </w:r>
          </w:p>
        </w:tc>
        <w:tc>
          <w:tcPr>
            <w:tcW w:w="2134" w:type="dxa"/>
            <w:shd w:val="clear" w:color="auto" w:fill="auto"/>
          </w:tcPr>
          <w:p w14:paraId="5C50D110" w14:textId="7FE75D38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Segundo </w:t>
            </w: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seguimiento</w:t>
            </w: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 a los Col-</w:t>
            </w:r>
            <w:proofErr w:type="spellStart"/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Vol</w:t>
            </w:r>
            <w:proofErr w:type="spellEnd"/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Puesto La Playa. Segundo seguimiento a los Col-</w:t>
            </w:r>
            <w:proofErr w:type="spellStart"/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Vol</w:t>
            </w:r>
            <w:proofErr w:type="spellEnd"/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Punta Vanegas.</w:t>
            </w:r>
          </w:p>
        </w:tc>
        <w:tc>
          <w:tcPr>
            <w:tcW w:w="1672" w:type="dxa"/>
            <w:shd w:val="clear" w:color="auto" w:fill="auto"/>
          </w:tcPr>
          <w:p w14:paraId="23713DAA" w14:textId="3057412E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Ministerio de Salud de Costa Rica </w:t>
            </w:r>
          </w:p>
        </w:tc>
        <w:tc>
          <w:tcPr>
            <w:tcW w:w="1488" w:type="dxa"/>
            <w:shd w:val="clear" w:color="auto" w:fill="auto"/>
          </w:tcPr>
          <w:p w14:paraId="4A5756FC" w14:textId="1E6C569B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13B0CC2E" w14:textId="77777777" w:rsidR="00E04251" w:rsidRPr="00D11949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E04251" w:rsidRPr="00D11949" w14:paraId="37ECED69" w14:textId="77777777" w:rsidTr="00EC1104">
        <w:trPr>
          <w:trHeight w:val="50"/>
          <w:jc w:val="center"/>
        </w:trPr>
        <w:tc>
          <w:tcPr>
            <w:tcW w:w="1369" w:type="dxa"/>
            <w:shd w:val="clear" w:color="auto" w:fill="auto"/>
          </w:tcPr>
          <w:p w14:paraId="5E09F4AE" w14:textId="3D434A6E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Eduard Angulo Saborío</w:t>
            </w:r>
          </w:p>
        </w:tc>
        <w:tc>
          <w:tcPr>
            <w:tcW w:w="1454" w:type="dxa"/>
            <w:shd w:val="clear" w:color="auto" w:fill="auto"/>
          </w:tcPr>
          <w:p w14:paraId="3EFC96E5" w14:textId="598B3ACC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Área Rectora de Salud Golfito</w:t>
            </w:r>
          </w:p>
        </w:tc>
        <w:tc>
          <w:tcPr>
            <w:tcW w:w="1072" w:type="dxa"/>
            <w:shd w:val="clear" w:color="auto" w:fill="auto"/>
          </w:tcPr>
          <w:p w14:paraId="7B35A74E" w14:textId="4D5B7FF9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17-jul-24</w:t>
            </w:r>
          </w:p>
        </w:tc>
        <w:tc>
          <w:tcPr>
            <w:tcW w:w="1230" w:type="dxa"/>
            <w:shd w:val="clear" w:color="auto" w:fill="auto"/>
          </w:tcPr>
          <w:p w14:paraId="54604C8D" w14:textId="4A494175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19-jul-24</w:t>
            </w:r>
          </w:p>
        </w:tc>
        <w:tc>
          <w:tcPr>
            <w:tcW w:w="1190" w:type="dxa"/>
            <w:shd w:val="clear" w:color="auto" w:fill="auto"/>
          </w:tcPr>
          <w:p w14:paraId="0D65A8C0" w14:textId="776102B6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Costa Rica </w:t>
            </w:r>
          </w:p>
        </w:tc>
        <w:tc>
          <w:tcPr>
            <w:tcW w:w="1815" w:type="dxa"/>
            <w:shd w:val="clear" w:color="auto" w:fill="auto"/>
          </w:tcPr>
          <w:p w14:paraId="100773F7" w14:textId="5FB1FED2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Gira de campo a Punta Burica</w:t>
            </w:r>
          </w:p>
        </w:tc>
        <w:tc>
          <w:tcPr>
            <w:tcW w:w="2134" w:type="dxa"/>
            <w:shd w:val="clear" w:color="auto" w:fill="auto"/>
          </w:tcPr>
          <w:p w14:paraId="08F896A3" w14:textId="3DEAC75D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Segundo </w:t>
            </w: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seguimiento</w:t>
            </w: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 a los Col-</w:t>
            </w:r>
            <w:proofErr w:type="spellStart"/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Vol</w:t>
            </w:r>
            <w:proofErr w:type="spellEnd"/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Puesto La Playa. Segundo seguimiento </w:t>
            </w: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a los Col-</w:t>
            </w:r>
            <w:proofErr w:type="spellStart"/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Vol</w:t>
            </w:r>
            <w:proofErr w:type="spellEnd"/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Punta Vanegas.</w:t>
            </w:r>
          </w:p>
        </w:tc>
        <w:tc>
          <w:tcPr>
            <w:tcW w:w="1672" w:type="dxa"/>
            <w:shd w:val="clear" w:color="auto" w:fill="auto"/>
          </w:tcPr>
          <w:p w14:paraId="43B79EC4" w14:textId="1C83F151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Ministerio de Salud de Costa Rica </w:t>
            </w:r>
          </w:p>
        </w:tc>
        <w:tc>
          <w:tcPr>
            <w:tcW w:w="1488" w:type="dxa"/>
            <w:shd w:val="clear" w:color="auto" w:fill="auto"/>
          </w:tcPr>
          <w:p w14:paraId="76529DD7" w14:textId="0CCD730A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5A7E3CBC" w14:textId="77777777" w:rsidR="00E04251" w:rsidRPr="00D11949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E04251" w:rsidRPr="00D11949" w14:paraId="5F49D6C5" w14:textId="77777777" w:rsidTr="00EC1104">
        <w:trPr>
          <w:trHeight w:val="50"/>
          <w:jc w:val="center"/>
        </w:trPr>
        <w:tc>
          <w:tcPr>
            <w:tcW w:w="1369" w:type="dxa"/>
            <w:shd w:val="clear" w:color="auto" w:fill="auto"/>
          </w:tcPr>
          <w:p w14:paraId="20403B3D" w14:textId="40C30C77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proofErr w:type="spellStart"/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Karol</w:t>
            </w:r>
            <w:proofErr w:type="spellEnd"/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 Ruiz Varela</w:t>
            </w:r>
          </w:p>
        </w:tc>
        <w:tc>
          <w:tcPr>
            <w:tcW w:w="1454" w:type="dxa"/>
            <w:shd w:val="clear" w:color="auto" w:fill="auto"/>
          </w:tcPr>
          <w:p w14:paraId="5B2D4C8E" w14:textId="15C21629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General de Salud </w:t>
            </w:r>
          </w:p>
        </w:tc>
        <w:tc>
          <w:tcPr>
            <w:tcW w:w="1072" w:type="dxa"/>
            <w:shd w:val="clear" w:color="auto" w:fill="auto"/>
          </w:tcPr>
          <w:p w14:paraId="73DECE2B" w14:textId="51D8F012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18-jul-24</w:t>
            </w:r>
          </w:p>
        </w:tc>
        <w:tc>
          <w:tcPr>
            <w:tcW w:w="1230" w:type="dxa"/>
            <w:shd w:val="clear" w:color="auto" w:fill="auto"/>
          </w:tcPr>
          <w:p w14:paraId="45984367" w14:textId="0A7EBFD4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19-jul-24</w:t>
            </w:r>
          </w:p>
        </w:tc>
        <w:tc>
          <w:tcPr>
            <w:tcW w:w="1190" w:type="dxa"/>
            <w:shd w:val="clear" w:color="auto" w:fill="auto"/>
          </w:tcPr>
          <w:p w14:paraId="7D5EA2F3" w14:textId="3B91E0F6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El Salvador</w:t>
            </w:r>
          </w:p>
        </w:tc>
        <w:tc>
          <w:tcPr>
            <w:tcW w:w="1815" w:type="dxa"/>
            <w:shd w:val="clear" w:color="auto" w:fill="auto"/>
          </w:tcPr>
          <w:p w14:paraId="329E50FE" w14:textId="66701901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Conferencia regional de educación sobre la lactancia materna y taller de formación de formadores</w:t>
            </w:r>
          </w:p>
        </w:tc>
        <w:tc>
          <w:tcPr>
            <w:tcW w:w="2134" w:type="dxa"/>
            <w:shd w:val="clear" w:color="auto" w:fill="auto"/>
          </w:tcPr>
          <w:p w14:paraId="7E95FEE8" w14:textId="757C1AD2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672" w:type="dxa"/>
            <w:shd w:val="clear" w:color="auto" w:fill="auto"/>
          </w:tcPr>
          <w:p w14:paraId="5B60F3EE" w14:textId="351DD3DD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Instituto de las Naciones Unidas para la Formación Profesional e Investigaciones (UNITAR)</w:t>
            </w:r>
          </w:p>
        </w:tc>
        <w:tc>
          <w:tcPr>
            <w:tcW w:w="1488" w:type="dxa"/>
            <w:shd w:val="clear" w:color="auto" w:fill="auto"/>
          </w:tcPr>
          <w:p w14:paraId="317ACFCC" w14:textId="54559C93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4F8292E2" w14:textId="77777777" w:rsidR="00E04251" w:rsidRPr="00D11949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E04251" w:rsidRPr="00D11949" w14:paraId="6DC3BF6D" w14:textId="77777777" w:rsidTr="00EC1104">
        <w:trPr>
          <w:trHeight w:val="50"/>
          <w:jc w:val="center"/>
        </w:trPr>
        <w:tc>
          <w:tcPr>
            <w:tcW w:w="1369" w:type="dxa"/>
            <w:shd w:val="clear" w:color="auto" w:fill="auto"/>
          </w:tcPr>
          <w:p w14:paraId="1D85AD6E" w14:textId="3962BC22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proofErr w:type="spellStart"/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Deika</w:t>
            </w:r>
            <w:proofErr w:type="spellEnd"/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 Castillo Camargo</w:t>
            </w:r>
          </w:p>
        </w:tc>
        <w:tc>
          <w:tcPr>
            <w:tcW w:w="1454" w:type="dxa"/>
            <w:shd w:val="clear" w:color="auto" w:fill="auto"/>
          </w:tcPr>
          <w:p w14:paraId="2C5B146D" w14:textId="1BD84456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Área Rectora de Salud Corredores</w:t>
            </w:r>
          </w:p>
        </w:tc>
        <w:tc>
          <w:tcPr>
            <w:tcW w:w="1072" w:type="dxa"/>
            <w:shd w:val="clear" w:color="auto" w:fill="auto"/>
          </w:tcPr>
          <w:p w14:paraId="3D2B6DAB" w14:textId="52C264DE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22-jul-24</w:t>
            </w:r>
          </w:p>
        </w:tc>
        <w:tc>
          <w:tcPr>
            <w:tcW w:w="1230" w:type="dxa"/>
            <w:shd w:val="clear" w:color="auto" w:fill="auto"/>
          </w:tcPr>
          <w:p w14:paraId="461B0B51" w14:textId="06A47962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25-jul-24</w:t>
            </w:r>
          </w:p>
        </w:tc>
        <w:tc>
          <w:tcPr>
            <w:tcW w:w="1190" w:type="dxa"/>
            <w:shd w:val="clear" w:color="auto" w:fill="auto"/>
          </w:tcPr>
          <w:p w14:paraId="168E063C" w14:textId="6ED16B2E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Panamá </w:t>
            </w:r>
          </w:p>
        </w:tc>
        <w:tc>
          <w:tcPr>
            <w:tcW w:w="1815" w:type="dxa"/>
            <w:shd w:val="clear" w:color="auto" w:fill="auto"/>
          </w:tcPr>
          <w:p w14:paraId="6191DD2C" w14:textId="7309C7F5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Foro de intercambio sobre buenas prácticas entre mecanismos de coordinación de Costa Rica y Panamá - un diálogo vital sobre migración en Darién</w:t>
            </w:r>
          </w:p>
        </w:tc>
        <w:tc>
          <w:tcPr>
            <w:tcW w:w="2134" w:type="dxa"/>
            <w:shd w:val="clear" w:color="auto" w:fill="auto"/>
          </w:tcPr>
          <w:p w14:paraId="33DED5B9" w14:textId="5948F2C5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Fortalecimiento del liderazgo de la mesa de salud. Acompañamiento y monitoreo a los prestadores de servicio con el fin de fortalecer la atención integral a la población en tránsito, iniciando con la réplica de las lecciones aprendidas en el foro binacional. </w:t>
            </w:r>
          </w:p>
        </w:tc>
        <w:tc>
          <w:tcPr>
            <w:tcW w:w="1672" w:type="dxa"/>
            <w:shd w:val="clear" w:color="auto" w:fill="auto"/>
          </w:tcPr>
          <w:p w14:paraId="06B9F3E6" w14:textId="5E9657A4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Organización Internacional para las Migraciones (OIM)</w:t>
            </w:r>
          </w:p>
        </w:tc>
        <w:tc>
          <w:tcPr>
            <w:tcW w:w="1488" w:type="dxa"/>
            <w:shd w:val="clear" w:color="auto" w:fill="auto"/>
          </w:tcPr>
          <w:p w14:paraId="26CE824B" w14:textId="48AD13E2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5B693283" w14:textId="77777777" w:rsidR="00E04251" w:rsidRPr="00D11949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E04251" w:rsidRPr="00D11949" w14:paraId="2EB91E12" w14:textId="77777777" w:rsidTr="00EC1104">
        <w:trPr>
          <w:trHeight w:val="50"/>
          <w:jc w:val="center"/>
        </w:trPr>
        <w:tc>
          <w:tcPr>
            <w:tcW w:w="1369" w:type="dxa"/>
            <w:shd w:val="clear" w:color="auto" w:fill="auto"/>
          </w:tcPr>
          <w:p w14:paraId="17F25B3D" w14:textId="3B293303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Olga Segura Cárdenas</w:t>
            </w:r>
          </w:p>
        </w:tc>
        <w:tc>
          <w:tcPr>
            <w:tcW w:w="1454" w:type="dxa"/>
            <w:shd w:val="clear" w:color="auto" w:fill="auto"/>
          </w:tcPr>
          <w:p w14:paraId="47A2E73C" w14:textId="3696C791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Protección Radiológica y Salud Ambiental </w:t>
            </w:r>
          </w:p>
        </w:tc>
        <w:tc>
          <w:tcPr>
            <w:tcW w:w="1072" w:type="dxa"/>
            <w:shd w:val="clear" w:color="auto" w:fill="auto"/>
          </w:tcPr>
          <w:p w14:paraId="4F8DCBDA" w14:textId="5172D879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23-jul-24</w:t>
            </w:r>
          </w:p>
        </w:tc>
        <w:tc>
          <w:tcPr>
            <w:tcW w:w="1230" w:type="dxa"/>
            <w:shd w:val="clear" w:color="auto" w:fill="auto"/>
          </w:tcPr>
          <w:p w14:paraId="0DD248FC" w14:textId="3DE768C8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25-jul-24</w:t>
            </w:r>
          </w:p>
        </w:tc>
        <w:tc>
          <w:tcPr>
            <w:tcW w:w="1190" w:type="dxa"/>
            <w:shd w:val="clear" w:color="auto" w:fill="auto"/>
          </w:tcPr>
          <w:p w14:paraId="57469668" w14:textId="71AB9DCA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El Salvador</w:t>
            </w:r>
          </w:p>
        </w:tc>
        <w:tc>
          <w:tcPr>
            <w:tcW w:w="1815" w:type="dxa"/>
            <w:shd w:val="clear" w:color="auto" w:fill="auto"/>
          </w:tcPr>
          <w:p w14:paraId="4A04E9B9" w14:textId="5FD1461E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Diálogo Centroamericano para una Economía Circular</w:t>
            </w:r>
          </w:p>
        </w:tc>
        <w:tc>
          <w:tcPr>
            <w:tcW w:w="2134" w:type="dxa"/>
            <w:shd w:val="clear" w:color="auto" w:fill="auto"/>
          </w:tcPr>
          <w:p w14:paraId="39874529" w14:textId="7A7BD0ED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672" w:type="dxa"/>
            <w:shd w:val="clear" w:color="auto" w:fill="auto"/>
          </w:tcPr>
          <w:p w14:paraId="1EC0173E" w14:textId="77777777" w:rsidR="00E04251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Oficina de las Naciones Unidas para el Desarrollo Sostenible (UNOSD)</w:t>
            </w:r>
          </w:p>
          <w:p w14:paraId="7E5372E9" w14:textId="77777777" w:rsidR="00E04251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Comisión Económica para América Latina y el Caribe </w:t>
            </w: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(CEPAL) </w:t>
            </w:r>
          </w:p>
          <w:p w14:paraId="1574FF67" w14:textId="57233FCD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Oficina en El Salvador del Programa de las Naciones Unidas para el Desarrollo (PNUD)</w:t>
            </w:r>
          </w:p>
        </w:tc>
        <w:tc>
          <w:tcPr>
            <w:tcW w:w="1488" w:type="dxa"/>
            <w:shd w:val="clear" w:color="auto" w:fill="auto"/>
          </w:tcPr>
          <w:p w14:paraId="4476CD29" w14:textId="7028618C" w:rsidR="00E04251" w:rsidRPr="00B75198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1CA98752" w14:textId="77777777" w:rsidR="00E04251" w:rsidRPr="00D11949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E04251" w:rsidRPr="00D11949" w14:paraId="32C70965" w14:textId="77777777" w:rsidTr="00EC1104">
        <w:trPr>
          <w:trHeight w:val="50"/>
          <w:jc w:val="center"/>
        </w:trPr>
        <w:tc>
          <w:tcPr>
            <w:tcW w:w="1369" w:type="dxa"/>
            <w:shd w:val="clear" w:color="auto" w:fill="auto"/>
          </w:tcPr>
          <w:p w14:paraId="461C751D" w14:textId="71854E16" w:rsidR="00E04251" w:rsidRPr="00D11949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Carlos Salguero Mendoza</w:t>
            </w:r>
          </w:p>
        </w:tc>
        <w:tc>
          <w:tcPr>
            <w:tcW w:w="1454" w:type="dxa"/>
            <w:shd w:val="clear" w:color="auto" w:fill="auto"/>
          </w:tcPr>
          <w:p w14:paraId="4CC5A13E" w14:textId="22118713" w:rsidR="00E04251" w:rsidRPr="00D11949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Vigilancia de la Salud </w:t>
            </w:r>
          </w:p>
        </w:tc>
        <w:tc>
          <w:tcPr>
            <w:tcW w:w="1072" w:type="dxa"/>
            <w:shd w:val="clear" w:color="auto" w:fill="auto"/>
          </w:tcPr>
          <w:p w14:paraId="54C79AD8" w14:textId="157798BB" w:rsidR="00E04251" w:rsidRPr="00D11949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29-jul-24</w:t>
            </w:r>
          </w:p>
        </w:tc>
        <w:tc>
          <w:tcPr>
            <w:tcW w:w="1230" w:type="dxa"/>
            <w:shd w:val="clear" w:color="auto" w:fill="auto"/>
          </w:tcPr>
          <w:p w14:paraId="088C29B6" w14:textId="282AF396" w:rsidR="00E04251" w:rsidRPr="00D11949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30-jul-24</w:t>
            </w:r>
          </w:p>
        </w:tc>
        <w:tc>
          <w:tcPr>
            <w:tcW w:w="1190" w:type="dxa"/>
            <w:shd w:val="clear" w:color="auto" w:fill="auto"/>
          </w:tcPr>
          <w:p w14:paraId="0428EB69" w14:textId="12CF7712" w:rsidR="00E04251" w:rsidRPr="00D11949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Brasil</w:t>
            </w:r>
          </w:p>
        </w:tc>
        <w:tc>
          <w:tcPr>
            <w:tcW w:w="1815" w:type="dxa"/>
            <w:shd w:val="clear" w:color="auto" w:fill="auto"/>
          </w:tcPr>
          <w:p w14:paraId="30DBC8C7" w14:textId="3C179C25" w:rsidR="00E04251" w:rsidRPr="00D11949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Cumbre Mundial de Preparación para una Pandemia 2024</w:t>
            </w:r>
          </w:p>
        </w:tc>
        <w:tc>
          <w:tcPr>
            <w:tcW w:w="2134" w:type="dxa"/>
            <w:shd w:val="clear" w:color="auto" w:fill="auto"/>
          </w:tcPr>
          <w:p w14:paraId="7AB24585" w14:textId="2995B6BC" w:rsidR="00E04251" w:rsidRPr="00D11949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No se han dado acuerdos. La cumbre busca dedicar tiempo para enfocarse en una visión compartida: un mundo preparado para enfrentar la amenaza existencial de una pandemia y comprometido a hacerlo de manera equitativa. Se ha ampliado sobre el inform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>e</w:t>
            </w: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 para transmitir la vi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>si</w:t>
            </w: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ón compartida por muchos actores y Estados durante la cumbre.</w:t>
            </w:r>
          </w:p>
        </w:tc>
        <w:tc>
          <w:tcPr>
            <w:tcW w:w="1672" w:type="dxa"/>
            <w:shd w:val="clear" w:color="auto" w:fill="auto"/>
          </w:tcPr>
          <w:p w14:paraId="72818826" w14:textId="77777777" w:rsidR="00E04251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 xml:space="preserve">Ministerio de Salud de Brasil </w:t>
            </w:r>
          </w:p>
          <w:p w14:paraId="2421E73E" w14:textId="7AE1CED4" w:rsidR="00E04251" w:rsidRPr="00D11949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Fundación Oswaldo Cruz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(FIOCRUZ)</w:t>
            </w:r>
          </w:p>
        </w:tc>
        <w:tc>
          <w:tcPr>
            <w:tcW w:w="1488" w:type="dxa"/>
            <w:shd w:val="clear" w:color="auto" w:fill="auto"/>
          </w:tcPr>
          <w:p w14:paraId="43B10CF7" w14:textId="085A2381" w:rsidR="00E04251" w:rsidRPr="00D11949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B75198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7A4B3898" w14:textId="77777777" w:rsidR="00E04251" w:rsidRPr="00D11949" w:rsidRDefault="00E04251" w:rsidP="00E0425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E04251" w:rsidRPr="00D11949" w14:paraId="5ECA1D23" w14:textId="77777777" w:rsidTr="00EC1104">
        <w:trPr>
          <w:trHeight w:val="50"/>
          <w:jc w:val="center"/>
        </w:trPr>
        <w:tc>
          <w:tcPr>
            <w:tcW w:w="14999" w:type="dxa"/>
            <w:gridSpan w:val="10"/>
            <w:shd w:val="clear" w:color="auto" w:fill="0F4761" w:themeFill="accent1" w:themeFillShade="BF"/>
          </w:tcPr>
          <w:p w14:paraId="65E6B567" w14:textId="77777777" w:rsidR="00E04251" w:rsidRPr="00D11949" w:rsidRDefault="00E04251" w:rsidP="00E04251">
            <w:pPr>
              <w:spacing w:line="240" w:lineRule="auto"/>
              <w:jc w:val="center"/>
              <w:rPr>
                <w:rFonts w:eastAsia="Times New Roman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  <w:t>Última línea</w:t>
            </w:r>
          </w:p>
        </w:tc>
      </w:tr>
    </w:tbl>
    <w:p w14:paraId="0ACCB710" w14:textId="77777777" w:rsidR="00B75198" w:rsidRDefault="00B75198" w:rsidP="00B75198">
      <w:pPr>
        <w:rPr>
          <w:sz w:val="20"/>
          <w:szCs w:val="20"/>
          <w:lang w:val="es-ES_tradnl"/>
        </w:rPr>
      </w:pPr>
    </w:p>
    <w:p w14:paraId="47068039" w14:textId="43C89958" w:rsidR="0065321F" w:rsidRPr="00B75198" w:rsidRDefault="00B75198" w:rsidP="00B75198">
      <w:r>
        <w:rPr>
          <w:sz w:val="20"/>
          <w:szCs w:val="20"/>
          <w:lang w:val="es-ES_tradnl"/>
        </w:rPr>
        <w:lastRenderedPageBreak/>
        <w:t>Actualizado: 8 de noviembre de 2024.</w:t>
      </w:r>
    </w:p>
    <w:sectPr w:rsidR="0065321F" w:rsidRPr="00B75198" w:rsidSect="00B75198">
      <w:headerReference w:type="default" r:id="rId4"/>
      <w:footerReference w:type="default" r:id="rId5"/>
      <w:pgSz w:w="15840" w:h="12240" w:orient="landscape"/>
      <w:pgMar w:top="1440" w:right="1276" w:bottom="1440" w:left="1701" w:header="703" w:footer="956" w:gutter="0"/>
      <w:pgNumType w:start="1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753DE5" w14:textId="77777777" w:rsidR="00E04251" w:rsidRDefault="00E04251" w:rsidP="004D61A4">
    <w:pPr>
      <w:spacing w:line="240" w:lineRule="auto"/>
      <w:ind w:right="-40"/>
      <w:jc w:val="center"/>
      <w:rPr>
        <w:b/>
        <w:color w:val="004691"/>
        <w:sz w:val="18"/>
        <w:szCs w:val="18"/>
      </w:rPr>
    </w:pPr>
  </w:p>
  <w:p w14:paraId="79D4396D" w14:textId="77777777" w:rsidR="00E04251" w:rsidRPr="00976BED" w:rsidRDefault="00E04251" w:rsidP="004D61A4">
    <w:pPr>
      <w:spacing w:line="240" w:lineRule="auto"/>
      <w:jc w:val="center"/>
      <w:rPr>
        <w:rFonts w:eastAsia="Calibri"/>
        <w:b/>
        <w:color w:val="0E2841" w:themeColor="text2"/>
        <w:sz w:val="15"/>
        <w:szCs w:val="15"/>
      </w:rPr>
    </w:pPr>
    <w:r>
      <w:rPr>
        <w:rFonts w:eastAsia="Calibri"/>
        <w:b/>
        <w:color w:val="0E2841" w:themeColor="text2"/>
        <w:sz w:val="15"/>
        <w:szCs w:val="15"/>
      </w:rPr>
      <w:t xml:space="preserve">Unidad de Relaciones Internacionales </w:t>
    </w:r>
  </w:p>
  <w:p w14:paraId="5DAC167D" w14:textId="77777777" w:rsidR="00E04251" w:rsidRPr="00976BED" w:rsidRDefault="00E04251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hyperlink r:id="rId1" w:history="1">
      <w:r w:rsidRPr="00A83DCD">
        <w:rPr>
          <w:rStyle w:val="Hipervnculo"/>
          <w:rFonts w:eastAsia="Calibri"/>
          <w:sz w:val="15"/>
          <w:szCs w:val="15"/>
        </w:rPr>
        <w:t>internacionales@misalud.go.cr</w:t>
      </w:r>
    </w:hyperlink>
  </w:p>
  <w:p w14:paraId="2DE7980C" w14:textId="77777777" w:rsidR="00E04251" w:rsidRDefault="00E04251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r w:rsidRPr="00976BED">
      <w:rPr>
        <w:rFonts w:eastAsia="Calibri"/>
        <w:color w:val="0E2841" w:themeColor="text2"/>
        <w:sz w:val="15"/>
        <w:szCs w:val="15"/>
      </w:rPr>
      <w:t xml:space="preserve">Tel. </w:t>
    </w:r>
    <w:r>
      <w:rPr>
        <w:rFonts w:eastAsia="Calibri"/>
        <w:color w:val="0E2841" w:themeColor="text2"/>
        <w:sz w:val="15"/>
        <w:szCs w:val="15"/>
      </w:rPr>
      <w:t>4003-5182</w:t>
    </w:r>
  </w:p>
  <w:p w14:paraId="28C0C7A6" w14:textId="77777777" w:rsidR="00E04251" w:rsidRDefault="00E04251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5BF30144" wp14:editId="14847389">
          <wp:simplePos x="0" y="0"/>
          <wp:positionH relativeFrom="page">
            <wp:align>left</wp:align>
          </wp:positionH>
          <wp:positionV relativeFrom="paragraph">
            <wp:posOffset>229870</wp:posOffset>
          </wp:positionV>
          <wp:extent cx="10052685" cy="545465"/>
          <wp:effectExtent l="0" t="0" r="5715" b="6985"/>
          <wp:wrapSquare wrapText="bothSides"/>
          <wp:docPr id="1034257927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52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3850FC7A" wp14:editId="15F2A685">
          <wp:simplePos x="0" y="0"/>
          <wp:positionH relativeFrom="page">
            <wp:align>right</wp:align>
          </wp:positionH>
          <wp:positionV relativeFrom="paragraph">
            <wp:posOffset>1120140</wp:posOffset>
          </wp:positionV>
          <wp:extent cx="7766685" cy="545465"/>
          <wp:effectExtent l="0" t="0" r="5715" b="6985"/>
          <wp:wrapNone/>
          <wp:docPr id="936501021" name="Imagen 9365010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DFC2FE" w14:textId="77777777" w:rsidR="00E04251" w:rsidRPr="00C617CA" w:rsidRDefault="00E04251" w:rsidP="00A343F7">
    <w:pPr>
      <w:pStyle w:val="Encabezado"/>
      <w:rPr>
        <w:sz w:val="2"/>
        <w:szCs w:val="2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579128D3" wp14:editId="76D81D8F">
          <wp:simplePos x="0" y="0"/>
          <wp:positionH relativeFrom="page">
            <wp:align>left</wp:align>
          </wp:positionH>
          <wp:positionV relativeFrom="paragraph">
            <wp:posOffset>-436880</wp:posOffset>
          </wp:positionV>
          <wp:extent cx="10052685" cy="1269365"/>
          <wp:effectExtent l="0" t="0" r="5715" b="6985"/>
          <wp:wrapSquare wrapText="bothSides"/>
          <wp:docPr id="1259221905" name="Imagen 1259221905" descr="A white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621113" name="Picture 1" descr="A white background with blu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52685" cy="12693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198"/>
    <w:rsid w:val="001351F6"/>
    <w:rsid w:val="0065321F"/>
    <w:rsid w:val="00A9784E"/>
    <w:rsid w:val="00B75198"/>
    <w:rsid w:val="00CD0A09"/>
    <w:rsid w:val="00E04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C58129"/>
  <w15:chartTrackingRefBased/>
  <w15:docId w15:val="{C6718A69-E6A5-4AC3-A44D-B289BE0EFC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75198"/>
    <w:pPr>
      <w:spacing w:after="0" w:line="276" w:lineRule="auto"/>
    </w:pPr>
    <w:rPr>
      <w:rFonts w:ascii="Arial" w:eastAsia="Arial" w:hAnsi="Arial" w:cs="Arial"/>
      <w:kern w:val="0"/>
      <w:lang w:val="es-419" w:eastAsia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B75198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CR"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B75198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CR"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B75198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CR"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B75198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B75198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s-CR"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B75198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s-CR"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B75198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s-CR"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B75198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s-CR"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B75198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s-CR"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B7519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B7519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B7519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B7519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B75198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B7519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B75198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B7519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B7519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B7519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CR"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B7519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B75198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CR"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B7519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B75198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s-CR"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B75198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B75198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val="es-CR"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B75198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B7519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B75198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B75198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B75198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75198"/>
    <w:rPr>
      <w:rFonts w:ascii="Arial" w:eastAsia="Arial" w:hAnsi="Arial" w:cs="Arial"/>
      <w:kern w:val="0"/>
      <w:lang w:val="es-419" w:eastAsia="es-ES"/>
      <w14:ligatures w14:val="none"/>
    </w:rPr>
  </w:style>
  <w:style w:type="character" w:styleId="Hipervnculo">
    <w:name w:val="Hyperlink"/>
    <w:basedOn w:val="Fuentedeprrafopredeter"/>
    <w:uiPriority w:val="99"/>
    <w:unhideWhenUsed/>
    <w:rsid w:val="00B75198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4518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hyperlink" Target="mailto:internacionales@misalud.go.c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13</Pages>
  <Words>2083</Words>
  <Characters>11458</Characters>
  <Application>Microsoft Office Word</Application>
  <DocSecurity>0</DocSecurity>
  <Lines>95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1</cp:revision>
  <dcterms:created xsi:type="dcterms:W3CDTF">2024-11-08T16:53:00Z</dcterms:created>
  <dcterms:modified xsi:type="dcterms:W3CDTF">2024-11-08T17:07:00Z</dcterms:modified>
</cp:coreProperties>
</file>