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1FFB3EAC" w14:textId="77777777" w:rsidR="003D1147" w:rsidRPr="0069763A" w:rsidRDefault="003D1147" w:rsidP="00834625">
      <w:pPr>
        <w:spacing w:line="276" w:lineRule="auto"/>
        <w:rPr>
          <w:rFonts w:cs="Arial"/>
          <w:b/>
          <w:szCs w:val="24"/>
        </w:rPr>
      </w:pPr>
    </w:p>
    <w:p w14:paraId="1FFB3EAD" w14:textId="77777777" w:rsidR="00CF22DB" w:rsidRPr="0069763A" w:rsidRDefault="00CF22DB" w:rsidP="00834625">
      <w:pPr>
        <w:spacing w:line="276" w:lineRule="auto"/>
        <w:ind w:left="-284"/>
        <w:rPr>
          <w:rFonts w:cs="Arial"/>
          <w:b/>
          <w:szCs w:val="24"/>
        </w:rPr>
      </w:pPr>
    </w:p>
    <w:p w14:paraId="1FFB3EAE" w14:textId="77777777" w:rsidR="003D1147" w:rsidRPr="0069763A" w:rsidRDefault="003D1147" w:rsidP="00834625">
      <w:pPr>
        <w:spacing w:line="276" w:lineRule="auto"/>
        <w:rPr>
          <w:rFonts w:cs="Arial"/>
          <w:b/>
          <w:szCs w:val="24"/>
        </w:rPr>
      </w:pPr>
    </w:p>
    <w:p w14:paraId="1FFB3EAF" w14:textId="77777777" w:rsidR="003D1147" w:rsidRPr="0069763A" w:rsidRDefault="003D1147" w:rsidP="00834625">
      <w:pPr>
        <w:spacing w:line="276" w:lineRule="auto"/>
        <w:rPr>
          <w:rFonts w:cs="Arial"/>
          <w:b/>
          <w:bCs/>
          <w:color w:val="0070C0"/>
          <w:szCs w:val="24"/>
          <w:lang w:eastAsia="es-ES"/>
        </w:rPr>
      </w:pPr>
    </w:p>
    <w:p w14:paraId="1FFB3EB0" w14:textId="77777777" w:rsidR="003D1147" w:rsidRPr="0069763A" w:rsidRDefault="003D1147" w:rsidP="00834625">
      <w:pPr>
        <w:spacing w:line="276" w:lineRule="auto"/>
        <w:rPr>
          <w:rFonts w:cs="Arial"/>
          <w:color w:val="000000"/>
          <w:szCs w:val="24"/>
        </w:rPr>
      </w:pPr>
    </w:p>
    <w:p w14:paraId="1FFB3EB1" w14:textId="77777777" w:rsidR="003D1147" w:rsidRPr="0069763A" w:rsidRDefault="003D1147" w:rsidP="00834625">
      <w:pPr>
        <w:spacing w:line="276" w:lineRule="auto"/>
        <w:rPr>
          <w:rFonts w:cs="Arial"/>
          <w:color w:val="000000"/>
          <w:sz w:val="36"/>
          <w:szCs w:val="36"/>
        </w:rPr>
      </w:pPr>
    </w:p>
    <w:p w14:paraId="1FFB3EB2" w14:textId="77777777" w:rsidR="003D1147" w:rsidRPr="0069763A" w:rsidRDefault="003D1147" w:rsidP="00834625">
      <w:pPr>
        <w:spacing w:line="276" w:lineRule="auto"/>
        <w:rPr>
          <w:rFonts w:cs="Arial"/>
          <w:color w:val="000000"/>
          <w:sz w:val="36"/>
          <w:szCs w:val="36"/>
        </w:rPr>
      </w:pPr>
    </w:p>
    <w:p w14:paraId="1FFB3EB3" w14:textId="77777777" w:rsidR="003D1147" w:rsidRPr="0069763A" w:rsidRDefault="003D1147" w:rsidP="00834625">
      <w:pPr>
        <w:spacing w:line="276" w:lineRule="auto"/>
        <w:rPr>
          <w:rFonts w:cs="Arial"/>
          <w:color w:val="000000"/>
          <w:sz w:val="36"/>
          <w:szCs w:val="36"/>
        </w:rPr>
      </w:pPr>
    </w:p>
    <w:p w14:paraId="1FFB3EB4" w14:textId="77777777" w:rsidR="003D1147" w:rsidRPr="0069763A" w:rsidRDefault="003D1147" w:rsidP="00834625">
      <w:pPr>
        <w:spacing w:line="276" w:lineRule="auto"/>
        <w:rPr>
          <w:rFonts w:cs="Arial"/>
          <w:color w:val="000000"/>
          <w:sz w:val="36"/>
          <w:szCs w:val="36"/>
        </w:rPr>
      </w:pPr>
    </w:p>
    <w:p w14:paraId="1FFB3EB5" w14:textId="77777777" w:rsidR="003D1147" w:rsidRPr="0069763A" w:rsidRDefault="003D1147" w:rsidP="00834625">
      <w:pPr>
        <w:spacing w:line="276" w:lineRule="auto"/>
        <w:jc w:val="center"/>
        <w:rPr>
          <w:rFonts w:cs="Arial"/>
          <w:color w:val="000000"/>
          <w:sz w:val="36"/>
          <w:szCs w:val="36"/>
        </w:rPr>
      </w:pPr>
    </w:p>
    <w:p w14:paraId="1FFB3EB6" w14:textId="77777777" w:rsidR="003D1147" w:rsidRPr="0069763A" w:rsidRDefault="003D1147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7" w14:textId="47530267" w:rsidR="00B242AF" w:rsidRPr="00F85E44" w:rsidRDefault="00167DBC" w:rsidP="00834625">
      <w:pPr>
        <w:suppressAutoHyphens w:val="0"/>
        <w:autoSpaceDE w:val="0"/>
        <w:adjustRightInd w:val="0"/>
        <w:spacing w:line="276" w:lineRule="auto"/>
        <w:jc w:val="center"/>
        <w:textAlignment w:val="auto"/>
        <w:rPr>
          <w:rFonts w:eastAsia="Calibri" w:cs="Arial"/>
          <w:b/>
          <w:bCs/>
          <w:sz w:val="32"/>
          <w:szCs w:val="32"/>
          <w:lang w:val="es-ES" w:eastAsia="en-US"/>
        </w:rPr>
      </w:pPr>
      <w:r w:rsidRPr="00F85E44">
        <w:rPr>
          <w:rFonts w:eastAsia="Calibri" w:cs="Arial"/>
          <w:b/>
          <w:bCs/>
          <w:sz w:val="32"/>
          <w:szCs w:val="32"/>
          <w:lang w:val="es-ES" w:eastAsia="en-US"/>
        </w:rPr>
        <w:t>EJECU</w:t>
      </w:r>
      <w:r w:rsidR="00121F12" w:rsidRPr="00F85E44">
        <w:rPr>
          <w:rFonts w:eastAsia="Calibri" w:cs="Arial"/>
          <w:b/>
          <w:bCs/>
          <w:sz w:val="32"/>
          <w:szCs w:val="32"/>
          <w:lang w:val="es-ES" w:eastAsia="en-US"/>
        </w:rPr>
        <w:t>CION</w:t>
      </w:r>
      <w:r w:rsidR="00CF22DB" w:rsidRPr="00F85E44">
        <w:rPr>
          <w:rFonts w:eastAsia="Calibri" w:cs="Arial"/>
          <w:b/>
          <w:bCs/>
          <w:sz w:val="32"/>
          <w:szCs w:val="32"/>
          <w:lang w:val="es-ES" w:eastAsia="en-US"/>
        </w:rPr>
        <w:t xml:space="preserve"> PRESUPUESTARIA</w:t>
      </w:r>
    </w:p>
    <w:p w14:paraId="1FFB3EB8" w14:textId="77777777" w:rsidR="00B242AF" w:rsidRPr="0069763A" w:rsidRDefault="00B242AF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9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A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B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C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D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E" w14:textId="77777777" w:rsidR="007B71CA" w:rsidRPr="0069763A" w:rsidRDefault="007B71CA" w:rsidP="00834625">
      <w:pPr>
        <w:spacing w:line="276" w:lineRule="auto"/>
        <w:jc w:val="center"/>
        <w:rPr>
          <w:rFonts w:cs="Arial"/>
          <w:b/>
          <w:bCs/>
          <w:color w:val="000000"/>
          <w:sz w:val="36"/>
          <w:szCs w:val="36"/>
          <w:lang w:eastAsia="es-ES"/>
        </w:rPr>
      </w:pPr>
    </w:p>
    <w:p w14:paraId="1FFB3EBF" w14:textId="5147663D" w:rsidR="003D1147" w:rsidRPr="00B14C37" w:rsidRDefault="00F30511" w:rsidP="00834625">
      <w:pPr>
        <w:suppressAutoHyphens w:val="0"/>
        <w:autoSpaceDE w:val="0"/>
        <w:adjustRightInd w:val="0"/>
        <w:spacing w:line="276" w:lineRule="auto"/>
        <w:jc w:val="center"/>
        <w:textAlignment w:val="auto"/>
        <w:rPr>
          <w:rFonts w:eastAsia="Calibri" w:cs="Arial"/>
          <w:b/>
          <w:bCs/>
          <w:sz w:val="32"/>
          <w:szCs w:val="32"/>
          <w:lang w:val="es-ES" w:eastAsia="en-US"/>
        </w:rPr>
      </w:pPr>
      <w:r>
        <w:rPr>
          <w:rFonts w:eastAsia="Calibri" w:cs="Arial"/>
          <w:b/>
          <w:bCs/>
          <w:sz w:val="32"/>
          <w:szCs w:val="32"/>
          <w:lang w:val="es-ES" w:eastAsia="en-US"/>
        </w:rPr>
        <w:t>I</w:t>
      </w:r>
      <w:r w:rsidR="00721FB0" w:rsidRPr="00B14C37">
        <w:rPr>
          <w:rFonts w:eastAsia="Calibri" w:cs="Arial"/>
          <w:b/>
          <w:bCs/>
          <w:sz w:val="32"/>
          <w:szCs w:val="32"/>
          <w:lang w:val="es-ES" w:eastAsia="en-US"/>
        </w:rPr>
        <w:t>I</w:t>
      </w:r>
      <w:r w:rsidR="00B81D0C" w:rsidRPr="00B14C37">
        <w:rPr>
          <w:rFonts w:eastAsia="Calibri" w:cs="Arial"/>
          <w:b/>
          <w:bCs/>
          <w:sz w:val="32"/>
          <w:szCs w:val="32"/>
          <w:lang w:val="es-ES" w:eastAsia="en-US"/>
        </w:rPr>
        <w:t>I</w:t>
      </w:r>
      <w:r w:rsidR="00D74D19" w:rsidRPr="00B14C37">
        <w:rPr>
          <w:rFonts w:eastAsia="Calibri" w:cs="Arial"/>
          <w:b/>
          <w:bCs/>
          <w:sz w:val="32"/>
          <w:szCs w:val="32"/>
          <w:lang w:val="es-ES" w:eastAsia="en-US"/>
        </w:rPr>
        <w:t xml:space="preserve"> </w:t>
      </w:r>
      <w:r w:rsidR="008D36B4" w:rsidRPr="00B14C37">
        <w:rPr>
          <w:rFonts w:eastAsia="Calibri" w:cs="Arial"/>
          <w:b/>
          <w:bCs/>
          <w:sz w:val="32"/>
          <w:szCs w:val="32"/>
          <w:lang w:val="es-ES" w:eastAsia="en-US"/>
        </w:rPr>
        <w:t>Trimestre</w:t>
      </w:r>
      <w:r w:rsidR="00B242AF" w:rsidRPr="00B14C37">
        <w:rPr>
          <w:rFonts w:eastAsia="Calibri" w:cs="Arial"/>
          <w:b/>
          <w:bCs/>
          <w:sz w:val="32"/>
          <w:szCs w:val="32"/>
          <w:lang w:val="es-ES" w:eastAsia="en-US"/>
        </w:rPr>
        <w:t xml:space="preserve"> </w:t>
      </w:r>
      <w:r w:rsidR="00473CBA" w:rsidRPr="00B14C37">
        <w:rPr>
          <w:rFonts w:eastAsia="Calibri" w:cs="Arial"/>
          <w:b/>
          <w:bCs/>
          <w:sz w:val="32"/>
          <w:szCs w:val="32"/>
          <w:lang w:val="es-ES" w:eastAsia="en-US"/>
        </w:rPr>
        <w:t>–</w:t>
      </w:r>
      <w:r w:rsidR="007821CE" w:rsidRPr="00B14C37">
        <w:rPr>
          <w:rFonts w:eastAsia="Calibri" w:cs="Arial"/>
          <w:b/>
          <w:bCs/>
          <w:sz w:val="32"/>
          <w:szCs w:val="32"/>
          <w:lang w:val="es-ES" w:eastAsia="en-US"/>
        </w:rPr>
        <w:t xml:space="preserve"> </w:t>
      </w:r>
      <w:r w:rsidR="00DF1970" w:rsidRPr="00B14C37">
        <w:rPr>
          <w:rFonts w:eastAsia="Calibri" w:cs="Arial"/>
          <w:b/>
          <w:bCs/>
          <w:sz w:val="32"/>
          <w:szCs w:val="32"/>
          <w:lang w:val="es-ES" w:eastAsia="en-US"/>
        </w:rPr>
        <w:t>20</w:t>
      </w:r>
      <w:r w:rsidR="007340FA" w:rsidRPr="00B14C37">
        <w:rPr>
          <w:rFonts w:eastAsia="Calibri" w:cs="Arial"/>
          <w:b/>
          <w:bCs/>
          <w:sz w:val="32"/>
          <w:szCs w:val="32"/>
          <w:lang w:val="es-ES" w:eastAsia="en-US"/>
        </w:rPr>
        <w:t>20</w:t>
      </w:r>
    </w:p>
    <w:p w14:paraId="1FFB3EC0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1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2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3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4" w14:textId="77777777" w:rsidR="00473CBA" w:rsidRPr="0069763A" w:rsidRDefault="00473CBA" w:rsidP="00834625">
      <w:pPr>
        <w:spacing w:line="276" w:lineRule="auto"/>
        <w:jc w:val="center"/>
        <w:rPr>
          <w:rFonts w:cs="Arial"/>
          <w:b/>
          <w:bCs/>
          <w:color w:val="000000"/>
          <w:sz w:val="28"/>
          <w:szCs w:val="28"/>
          <w:lang w:eastAsia="es-ES"/>
        </w:rPr>
      </w:pPr>
    </w:p>
    <w:p w14:paraId="1FFB3EC5" w14:textId="77777777" w:rsidR="003D1147" w:rsidRPr="0069763A" w:rsidRDefault="003D1147" w:rsidP="00834625">
      <w:pPr>
        <w:spacing w:line="276" w:lineRule="auto"/>
        <w:jc w:val="center"/>
        <w:rPr>
          <w:rFonts w:cs="Arial"/>
          <w:b/>
          <w:bCs/>
          <w:color w:val="000000"/>
          <w:szCs w:val="24"/>
          <w:lang w:eastAsia="es-ES"/>
        </w:rPr>
      </w:pPr>
    </w:p>
    <w:p w14:paraId="1FFB3EC6" w14:textId="77777777" w:rsidR="003D1147" w:rsidRPr="0069763A" w:rsidRDefault="002B75A2" w:rsidP="00834625">
      <w:pPr>
        <w:spacing w:line="276" w:lineRule="auto"/>
        <w:jc w:val="center"/>
        <w:rPr>
          <w:rFonts w:cs="Arial"/>
          <w:b/>
          <w:bCs/>
          <w:color w:val="000000"/>
          <w:szCs w:val="24"/>
          <w:lang w:eastAsia="es-ES"/>
        </w:rPr>
      </w:pPr>
      <w:r w:rsidRPr="0069763A">
        <w:rPr>
          <w:rFonts w:cs="Arial"/>
          <w:b/>
          <w:bCs/>
          <w:color w:val="000000"/>
          <w:szCs w:val="24"/>
          <w:lang w:eastAsia="es-ES"/>
        </w:rPr>
        <w:br w:type="page"/>
      </w:r>
    </w:p>
    <w:p w14:paraId="1FFB3EC7" w14:textId="77777777" w:rsidR="00472FCE" w:rsidRPr="0069763A" w:rsidRDefault="00167DBC" w:rsidP="00EB3F79">
      <w:pPr>
        <w:pStyle w:val="Ttulo1"/>
        <w:tabs>
          <w:tab w:val="left" w:pos="426"/>
        </w:tabs>
        <w:spacing w:after="240" w:line="360" w:lineRule="auto"/>
        <w:ind w:left="357" w:hanging="357"/>
        <w:jc w:val="both"/>
        <w:rPr>
          <w:rFonts w:cs="Arial"/>
          <w:sz w:val="28"/>
          <w:szCs w:val="28"/>
        </w:rPr>
      </w:pPr>
      <w:r w:rsidRPr="0069763A">
        <w:rPr>
          <w:rFonts w:cs="Arial"/>
          <w:sz w:val="28"/>
          <w:szCs w:val="28"/>
        </w:rPr>
        <w:lastRenderedPageBreak/>
        <w:t>M</w:t>
      </w:r>
      <w:r w:rsidR="00B86953" w:rsidRPr="0069763A">
        <w:rPr>
          <w:rFonts w:cs="Arial"/>
          <w:sz w:val="28"/>
          <w:szCs w:val="28"/>
        </w:rPr>
        <w:t>arco General</w:t>
      </w:r>
    </w:p>
    <w:p w14:paraId="1FFB3EC8" w14:textId="77777777" w:rsidR="003D1147" w:rsidRPr="0069763A" w:rsidRDefault="00B242AF" w:rsidP="00EB3F79">
      <w:pPr>
        <w:pStyle w:val="Ttulo2"/>
        <w:tabs>
          <w:tab w:val="left" w:pos="567"/>
          <w:tab w:val="left" w:pos="993"/>
        </w:tabs>
        <w:spacing w:line="360" w:lineRule="auto"/>
        <w:ind w:hanging="792"/>
        <w:rPr>
          <w:rFonts w:cs="Arial"/>
          <w:b/>
          <w:sz w:val="28"/>
          <w:szCs w:val="28"/>
        </w:rPr>
      </w:pPr>
      <w:r w:rsidRPr="0069763A">
        <w:rPr>
          <w:rFonts w:cs="Arial"/>
          <w:b/>
        </w:rPr>
        <w:t>M</w:t>
      </w:r>
      <w:r w:rsidR="00B86953" w:rsidRPr="0069763A">
        <w:rPr>
          <w:rFonts w:cs="Arial"/>
          <w:b/>
        </w:rPr>
        <w:t>arco Jurídico</w:t>
      </w:r>
    </w:p>
    <w:p w14:paraId="1FFB3EC9" w14:textId="77777777" w:rsidR="003D1147" w:rsidRPr="0069763A" w:rsidRDefault="003D1147" w:rsidP="00EB3F79">
      <w:pPr>
        <w:spacing w:line="360" w:lineRule="auto"/>
        <w:ind w:right="1282"/>
        <w:rPr>
          <w:rFonts w:cs="Arial"/>
          <w:bCs/>
          <w:color w:val="000000"/>
          <w:szCs w:val="24"/>
          <w:lang w:val="es"/>
        </w:rPr>
      </w:pPr>
    </w:p>
    <w:p w14:paraId="1FFB3ECA" w14:textId="77777777" w:rsidR="00B242AF" w:rsidRPr="0069763A" w:rsidRDefault="00167DBC" w:rsidP="00EB3F79">
      <w:pPr>
        <w:spacing w:line="360" w:lineRule="auto"/>
        <w:ind w:right="142"/>
        <w:rPr>
          <w:rFonts w:cs="Arial"/>
          <w:szCs w:val="24"/>
        </w:rPr>
      </w:pPr>
      <w:r w:rsidRPr="0069763A">
        <w:rPr>
          <w:rFonts w:cs="Arial"/>
          <w:bCs/>
          <w:color w:val="000000"/>
          <w:szCs w:val="24"/>
        </w:rPr>
        <w:t xml:space="preserve">La Oficina de Cooperación Internacional de La </w:t>
      </w:r>
      <w:r w:rsidR="001F2C3A" w:rsidRPr="0069763A">
        <w:rPr>
          <w:rFonts w:cs="Arial"/>
          <w:bCs/>
          <w:color w:val="000000"/>
          <w:szCs w:val="24"/>
        </w:rPr>
        <w:t>Salud (</w:t>
      </w:r>
      <w:r w:rsidRPr="0069763A">
        <w:rPr>
          <w:rFonts w:cs="Arial"/>
          <w:b/>
          <w:bCs/>
          <w:color w:val="000000"/>
          <w:szCs w:val="24"/>
        </w:rPr>
        <w:t>OCIS</w:t>
      </w:r>
      <w:r w:rsidRPr="0069763A">
        <w:rPr>
          <w:rFonts w:cs="Arial"/>
          <w:bCs/>
          <w:color w:val="000000"/>
          <w:szCs w:val="24"/>
        </w:rPr>
        <w:t>),</w:t>
      </w:r>
      <w:r w:rsidR="008210FB" w:rsidRPr="0069763A">
        <w:rPr>
          <w:rFonts w:cs="Arial"/>
          <w:bCs/>
          <w:color w:val="000000"/>
          <w:szCs w:val="24"/>
        </w:rPr>
        <w:t xml:space="preserve"> </w:t>
      </w:r>
      <w:r w:rsidRPr="0069763A">
        <w:rPr>
          <w:rFonts w:cs="Arial"/>
          <w:bCs/>
          <w:color w:val="000000"/>
          <w:szCs w:val="24"/>
        </w:rPr>
        <w:t xml:space="preserve">es </w:t>
      </w:r>
      <w:r w:rsidR="001F2C3A" w:rsidRPr="0069763A">
        <w:rPr>
          <w:rFonts w:cs="Arial"/>
          <w:bCs/>
          <w:color w:val="000000"/>
          <w:szCs w:val="24"/>
        </w:rPr>
        <w:t>un organismo adscrito del Ministerio</w:t>
      </w:r>
      <w:r w:rsidR="006D221F" w:rsidRPr="0069763A">
        <w:rPr>
          <w:rFonts w:cs="Arial"/>
          <w:bCs/>
          <w:color w:val="000000"/>
          <w:szCs w:val="24"/>
        </w:rPr>
        <w:t xml:space="preserve"> de Salud</w:t>
      </w:r>
      <w:r w:rsidRPr="0069763A">
        <w:rPr>
          <w:rFonts w:cs="Arial"/>
          <w:bCs/>
          <w:color w:val="000000"/>
          <w:szCs w:val="24"/>
        </w:rPr>
        <w:t xml:space="preserve">, fue creado </w:t>
      </w:r>
      <w:r w:rsidR="00B242AF" w:rsidRPr="0069763A">
        <w:rPr>
          <w:rFonts w:cs="Arial"/>
          <w:bCs/>
          <w:color w:val="000000"/>
          <w:szCs w:val="24"/>
        </w:rPr>
        <w:t xml:space="preserve">mediante la </w:t>
      </w:r>
      <w:r w:rsidR="00B242AF" w:rsidRPr="0069763A">
        <w:rPr>
          <w:rFonts w:cs="Arial"/>
          <w:szCs w:val="24"/>
        </w:rPr>
        <w:t>Ley No.5412:</w:t>
      </w:r>
      <w:r w:rsidR="00B242AF" w:rsidRPr="0069763A">
        <w:rPr>
          <w:rFonts w:cs="Arial"/>
          <w:b/>
          <w:szCs w:val="24"/>
        </w:rPr>
        <w:t xml:space="preserve"> </w:t>
      </w:r>
      <w:r w:rsidR="00B242AF" w:rsidRPr="0069763A">
        <w:rPr>
          <w:rFonts w:cs="Arial"/>
          <w:b/>
          <w:i/>
          <w:szCs w:val="24"/>
        </w:rPr>
        <w:t>Ley Orgánica del Ministerio de Salud</w:t>
      </w:r>
      <w:r w:rsidR="00B242AF" w:rsidRPr="0069763A">
        <w:rPr>
          <w:rFonts w:cs="Arial"/>
          <w:szCs w:val="24"/>
        </w:rPr>
        <w:t>, del 8 de noviembre de 1973, publicada en La Gaceta No.12, del 18 de enero de 1974, según se detalla en:</w:t>
      </w:r>
    </w:p>
    <w:p w14:paraId="1FFB3ECB" w14:textId="77777777" w:rsidR="00B242AF" w:rsidRPr="0069763A" w:rsidRDefault="00B242AF" w:rsidP="00EB3F79">
      <w:pPr>
        <w:spacing w:line="360" w:lineRule="auto"/>
        <w:ind w:right="142"/>
        <w:rPr>
          <w:rFonts w:cs="Arial"/>
          <w:szCs w:val="24"/>
        </w:rPr>
      </w:pPr>
    </w:p>
    <w:p w14:paraId="1FFB3ECC" w14:textId="77777777" w:rsidR="00B242AF" w:rsidRPr="0069763A" w:rsidRDefault="00B242AF" w:rsidP="00EB3F79">
      <w:pPr>
        <w:widowControl w:val="0"/>
        <w:autoSpaceDE w:val="0"/>
        <w:adjustRightInd w:val="0"/>
        <w:spacing w:after="266"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SECCION III</w:t>
      </w:r>
    </w:p>
    <w:p w14:paraId="1FFB3ECD" w14:textId="77777777" w:rsidR="00B242AF" w:rsidRPr="0069763A" w:rsidRDefault="00B242AF" w:rsidP="00EB3F79">
      <w:pPr>
        <w:widowControl w:val="0"/>
        <w:autoSpaceDE w:val="0"/>
        <w:adjustRightInd w:val="0"/>
        <w:spacing w:after="266"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De la Oficina de Cooperación Internacional de la Salud O.C.I.S.</w:t>
      </w:r>
    </w:p>
    <w:p w14:paraId="1FFB3ECE" w14:textId="77777777" w:rsidR="00B242AF" w:rsidRPr="0069763A" w:rsidRDefault="00B242AF" w:rsidP="00EB3F79">
      <w:pPr>
        <w:widowControl w:val="0"/>
        <w:autoSpaceDE w:val="0"/>
        <w:adjustRightInd w:val="0"/>
        <w:spacing w:after="266" w:line="360" w:lineRule="auto"/>
        <w:rPr>
          <w:rFonts w:cs="Arial"/>
          <w:szCs w:val="24"/>
        </w:rPr>
      </w:pPr>
      <w:r w:rsidRPr="0069763A">
        <w:rPr>
          <w:rFonts w:cs="Arial"/>
          <w:b/>
          <w:szCs w:val="24"/>
        </w:rPr>
        <w:t>Artículo 43.-</w:t>
      </w:r>
      <w:r w:rsidRPr="0069763A">
        <w:rPr>
          <w:rFonts w:cs="Arial"/>
          <w:szCs w:val="24"/>
        </w:rPr>
        <w:t xml:space="preserve"> O.C.I.S. es un organismo adscrito al Ministerio, que tendrá a su cargo la gestión financiera que se le encomiende referente a programas nacionales y campañas especiales de salud, financiadas con recursos provenientes de convenios con organismos internacionales, de contribuciones especiales, de fondos asignados en el Presupuesto General de la República o en leyes específicas.</w:t>
      </w:r>
    </w:p>
    <w:p w14:paraId="1FFB3ECF" w14:textId="77777777" w:rsidR="00B242AF" w:rsidRPr="0069763A" w:rsidRDefault="00B242AF" w:rsidP="00EB3F79">
      <w:pPr>
        <w:spacing w:after="240" w:line="360" w:lineRule="auto"/>
        <w:rPr>
          <w:rFonts w:cs="Arial"/>
          <w:szCs w:val="24"/>
          <w:lang w:eastAsia="ja-JP"/>
        </w:rPr>
      </w:pPr>
      <w:r w:rsidRPr="0069763A">
        <w:rPr>
          <w:rFonts w:cs="Arial"/>
          <w:szCs w:val="24"/>
        </w:rPr>
        <w:t>Dicha Oficina estará a cargo de un Administrador quien será el responsable de su gestión y quien dependerá directamente del Director de la División Administrativa</w:t>
      </w:r>
      <w:r w:rsidRPr="0069763A">
        <w:rPr>
          <w:rFonts w:cs="Arial"/>
          <w:szCs w:val="24"/>
          <w:lang w:eastAsia="ja-JP"/>
        </w:rPr>
        <w:t>.</w:t>
      </w:r>
    </w:p>
    <w:p w14:paraId="1FFB3ED0" w14:textId="77777777" w:rsidR="00B242AF" w:rsidRPr="0069763A" w:rsidRDefault="00B242AF" w:rsidP="00EB3F79">
      <w:p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b/>
          <w:szCs w:val="24"/>
        </w:rPr>
        <w:t xml:space="preserve">Artículo 44.- </w:t>
      </w:r>
      <w:r w:rsidRPr="0069763A">
        <w:rPr>
          <w:rFonts w:cs="Arial"/>
          <w:szCs w:val="24"/>
        </w:rPr>
        <w:t>Corresponde a la OCIS proporcionar apoyo administrativo a los programas que se le encomienden, ajustándose a la política general del Ministerio. Para ello, gozará de independencia tanto económica como administrativa, y de personalidad jurídica instrumental; además, estará exenta del pago de toda clase de impuestos y sujeta a la fiscalización de la Contraloría General de la República.</w:t>
      </w:r>
    </w:p>
    <w:p w14:paraId="54BD9DC0" w14:textId="77777777" w:rsidR="00EB3F79" w:rsidRDefault="00EB3F79" w:rsidP="00EB3F79">
      <w:pPr>
        <w:spacing w:line="360" w:lineRule="auto"/>
        <w:ind w:right="142"/>
        <w:rPr>
          <w:rFonts w:cs="Arial"/>
          <w:bCs/>
          <w:color w:val="000000"/>
          <w:szCs w:val="24"/>
        </w:rPr>
      </w:pPr>
    </w:p>
    <w:p w14:paraId="0FC26135" w14:textId="77777777" w:rsidR="00EB3F79" w:rsidRDefault="00EB3F79" w:rsidP="00EB3F79">
      <w:pPr>
        <w:spacing w:line="360" w:lineRule="auto"/>
        <w:ind w:right="142"/>
        <w:rPr>
          <w:rFonts w:cs="Arial"/>
          <w:bCs/>
          <w:color w:val="000000"/>
          <w:szCs w:val="24"/>
        </w:rPr>
      </w:pPr>
    </w:p>
    <w:p w14:paraId="1FFB3ED2" w14:textId="573B0F2F" w:rsidR="003D1147" w:rsidRPr="0069763A" w:rsidRDefault="00167DBC" w:rsidP="00EB3F79">
      <w:pPr>
        <w:spacing w:line="360" w:lineRule="auto"/>
        <w:ind w:right="142"/>
        <w:rPr>
          <w:rFonts w:cs="Arial"/>
          <w:b/>
          <w:bCs/>
          <w:color w:val="000000"/>
          <w:szCs w:val="24"/>
        </w:rPr>
      </w:pPr>
      <w:r w:rsidRPr="0069763A">
        <w:rPr>
          <w:rFonts w:cs="Arial"/>
          <w:bCs/>
          <w:color w:val="000000"/>
          <w:szCs w:val="24"/>
        </w:rPr>
        <w:lastRenderedPageBreak/>
        <w:t xml:space="preserve"> </w:t>
      </w:r>
      <w:r w:rsidRPr="0069763A">
        <w:rPr>
          <w:rFonts w:cs="Arial"/>
          <w:b/>
          <w:bCs/>
          <w:color w:val="000000"/>
          <w:szCs w:val="24"/>
        </w:rPr>
        <w:t>Marco Normativo</w:t>
      </w:r>
    </w:p>
    <w:p w14:paraId="1FFB3ED3" w14:textId="77777777" w:rsidR="003D1147" w:rsidRPr="0069763A" w:rsidRDefault="003D1147" w:rsidP="00EB3F79">
      <w:pPr>
        <w:spacing w:line="360" w:lineRule="auto"/>
        <w:ind w:right="1282"/>
        <w:rPr>
          <w:rFonts w:cs="Arial"/>
          <w:bCs/>
          <w:color w:val="000000"/>
          <w:szCs w:val="24"/>
        </w:rPr>
      </w:pPr>
    </w:p>
    <w:p w14:paraId="1FFB3ED4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  <w:lang w:val="es-ES_tradnl" w:eastAsia="es-ES"/>
        </w:rPr>
      </w:pPr>
      <w:r w:rsidRPr="0069763A">
        <w:rPr>
          <w:rFonts w:cs="Arial"/>
          <w:szCs w:val="24"/>
        </w:rPr>
        <w:t xml:space="preserve">Ley No. 5395: </w:t>
      </w:r>
      <w:r w:rsidRPr="0069763A">
        <w:rPr>
          <w:rFonts w:cs="Arial"/>
          <w:b/>
          <w:i/>
          <w:szCs w:val="24"/>
        </w:rPr>
        <w:t>Ley General de Salud</w:t>
      </w:r>
      <w:r w:rsidRPr="0069763A">
        <w:rPr>
          <w:rFonts w:cs="Arial"/>
          <w:szCs w:val="24"/>
        </w:rPr>
        <w:t xml:space="preserve">, </w:t>
      </w:r>
      <w:r w:rsidRPr="0069763A">
        <w:rPr>
          <w:rFonts w:cs="Arial"/>
          <w:szCs w:val="24"/>
          <w:lang w:val="es-ES_tradnl" w:eastAsia="es-ES"/>
        </w:rPr>
        <w:t>del 30 de octubre de 1973, publicada en La Gaceta No.222, del 24 de noviembre de 1973.</w:t>
      </w:r>
    </w:p>
    <w:p w14:paraId="1FFB3ED5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Ley No.5412:</w:t>
      </w:r>
      <w:r w:rsidRPr="0069763A">
        <w:rPr>
          <w:rFonts w:cs="Arial"/>
          <w:b/>
          <w:szCs w:val="24"/>
        </w:rPr>
        <w:t xml:space="preserve"> </w:t>
      </w:r>
      <w:r w:rsidRPr="0069763A">
        <w:rPr>
          <w:rFonts w:cs="Arial"/>
          <w:b/>
          <w:i/>
          <w:szCs w:val="24"/>
        </w:rPr>
        <w:t>Ley Orgánica del Ministerio de Salud</w:t>
      </w:r>
      <w:r w:rsidRPr="0069763A">
        <w:rPr>
          <w:rFonts w:cs="Arial"/>
          <w:szCs w:val="24"/>
        </w:rPr>
        <w:t xml:space="preserve">, del 8 de noviembre de 1973, publicada en La Gaceta No.12, del 18 de enero de 1974. </w:t>
      </w:r>
    </w:p>
    <w:p w14:paraId="1FFB3ED6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5662: </w:t>
      </w:r>
      <w:r w:rsidRPr="0069763A">
        <w:rPr>
          <w:rFonts w:cs="Arial"/>
          <w:b/>
          <w:i/>
          <w:szCs w:val="24"/>
        </w:rPr>
        <w:t>Ley de Desarrollo Social y Asignaciones Familiares</w:t>
      </w:r>
      <w:r w:rsidRPr="0069763A">
        <w:rPr>
          <w:rFonts w:cs="Arial"/>
          <w:szCs w:val="24"/>
        </w:rPr>
        <w:t>, del 23 de diciembre de 1974, publicada en La Gaceta del 28 de diciembre de 1974.</w:t>
      </w:r>
    </w:p>
    <w:p w14:paraId="1FFB3ED9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8718: </w:t>
      </w:r>
      <w:r w:rsidRPr="0069763A">
        <w:rPr>
          <w:rFonts w:cs="Arial"/>
          <w:b/>
          <w:i/>
          <w:szCs w:val="24"/>
        </w:rPr>
        <w:t>Ley Autorización para el cambio de nombre de la Junta de Protección Social y establecimiento de la distribución de rentas de las loterías nacionales</w:t>
      </w:r>
      <w:r w:rsidRPr="0069763A">
        <w:rPr>
          <w:rFonts w:cs="Arial"/>
          <w:szCs w:val="24"/>
        </w:rPr>
        <w:t>, del 17 de febrero del 2009, publicada en el Alcance No. 9, de La Gaceta No. 34, del 18 de febrero del 2009.</w:t>
      </w:r>
    </w:p>
    <w:p w14:paraId="1FFB3EDA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Ley N° 8783:</w:t>
      </w:r>
      <w:r w:rsidRPr="0069763A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69763A">
        <w:rPr>
          <w:rFonts w:cs="Arial"/>
          <w:b/>
          <w:i/>
          <w:szCs w:val="24"/>
        </w:rPr>
        <w:t>Ley Reforma de la Ley de Desarrollo Social y Asignaciones Familiares Ley No. 5662</w:t>
      </w:r>
      <w:r w:rsidRPr="0069763A">
        <w:rPr>
          <w:rFonts w:cs="Arial"/>
          <w:szCs w:val="24"/>
        </w:rPr>
        <w:t>, del 13 de octubre del 2009, publicada en el Alcance N° 42 a La Gaceta N° 199 del 14 de octubre del 2009</w:t>
      </w:r>
    </w:p>
    <w:p w14:paraId="1FFB3EDB" w14:textId="77777777" w:rsidR="00B86953" w:rsidRPr="0069763A" w:rsidRDefault="00B86953" w:rsidP="00EB3F79">
      <w:pPr>
        <w:numPr>
          <w:ilvl w:val="0"/>
          <w:numId w:val="9"/>
        </w:numPr>
        <w:spacing w:after="240"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9028: </w:t>
      </w:r>
      <w:r w:rsidRPr="0069763A">
        <w:rPr>
          <w:rFonts w:cs="Arial"/>
          <w:b/>
          <w:i/>
          <w:szCs w:val="24"/>
        </w:rPr>
        <w:t>Ley General de Control del Tabaco y sus efectos nocivos en la Salud</w:t>
      </w:r>
      <w:r w:rsidRPr="0069763A">
        <w:rPr>
          <w:rFonts w:cs="Arial"/>
          <w:szCs w:val="24"/>
        </w:rPr>
        <w:t>, del 22 de marzo del 2012, publicada en el Alcance No. 37, de La Gaceta No. 61, del 26 de marzo del 2012.</w:t>
      </w:r>
    </w:p>
    <w:p w14:paraId="1FFB3EDC" w14:textId="7F878424" w:rsidR="003D1147" w:rsidRDefault="003D1147" w:rsidP="00EB3F79">
      <w:pPr>
        <w:spacing w:line="360" w:lineRule="auto"/>
        <w:rPr>
          <w:rFonts w:cs="Arial"/>
        </w:rPr>
      </w:pPr>
    </w:p>
    <w:p w14:paraId="0CE55803" w14:textId="6E786B79" w:rsidR="008424DF" w:rsidRDefault="008424DF" w:rsidP="00EB3F79">
      <w:pPr>
        <w:spacing w:line="360" w:lineRule="auto"/>
        <w:rPr>
          <w:rFonts w:cs="Arial"/>
        </w:rPr>
      </w:pPr>
    </w:p>
    <w:p w14:paraId="1CBFFEFD" w14:textId="239E2B7F" w:rsidR="00F85E44" w:rsidRDefault="00F85E44" w:rsidP="00EB3F79">
      <w:pPr>
        <w:spacing w:line="360" w:lineRule="auto"/>
        <w:rPr>
          <w:rFonts w:cs="Arial"/>
        </w:rPr>
      </w:pPr>
    </w:p>
    <w:p w14:paraId="05F76661" w14:textId="77777777" w:rsidR="00F85E44" w:rsidRDefault="00F85E44" w:rsidP="00EB3F79">
      <w:pPr>
        <w:spacing w:line="360" w:lineRule="auto"/>
        <w:rPr>
          <w:rFonts w:cs="Arial"/>
        </w:rPr>
      </w:pPr>
    </w:p>
    <w:p w14:paraId="4EF249F6" w14:textId="77777777" w:rsidR="008424DF" w:rsidRPr="0069763A" w:rsidRDefault="008424DF" w:rsidP="00EB3F79">
      <w:pPr>
        <w:spacing w:line="360" w:lineRule="auto"/>
        <w:rPr>
          <w:rFonts w:cs="Arial"/>
        </w:rPr>
      </w:pPr>
    </w:p>
    <w:p w14:paraId="1FFB3EDD" w14:textId="77777777" w:rsidR="003D1147" w:rsidRPr="0069763A" w:rsidRDefault="00167DBC" w:rsidP="00EB3F79">
      <w:pPr>
        <w:pStyle w:val="Ttulo2"/>
        <w:tabs>
          <w:tab w:val="left" w:pos="567"/>
          <w:tab w:val="left" w:pos="993"/>
        </w:tabs>
        <w:spacing w:after="240" w:line="360" w:lineRule="auto"/>
        <w:ind w:left="794" w:hanging="794"/>
        <w:rPr>
          <w:rFonts w:cs="Arial"/>
          <w:b/>
        </w:rPr>
      </w:pPr>
      <w:r w:rsidRPr="0069763A">
        <w:rPr>
          <w:rFonts w:cs="Arial"/>
          <w:b/>
        </w:rPr>
        <w:lastRenderedPageBreak/>
        <w:t>F</w:t>
      </w:r>
      <w:r w:rsidR="0065060F" w:rsidRPr="0069763A">
        <w:rPr>
          <w:rFonts w:cs="Arial"/>
          <w:b/>
        </w:rPr>
        <w:t>uentes de Recursos</w:t>
      </w:r>
    </w:p>
    <w:p w14:paraId="1FFB3EDF" w14:textId="77777777" w:rsidR="0065060F" w:rsidRPr="0069763A" w:rsidRDefault="0065060F" w:rsidP="00EB3F79">
      <w:pPr>
        <w:numPr>
          <w:ilvl w:val="0"/>
          <w:numId w:val="6"/>
        </w:numPr>
        <w:spacing w:after="240" w:line="360" w:lineRule="auto"/>
        <w:ind w:left="360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5662: </w:t>
      </w:r>
      <w:r w:rsidRPr="0069763A">
        <w:rPr>
          <w:rFonts w:cs="Arial"/>
          <w:b/>
          <w:i/>
          <w:szCs w:val="24"/>
        </w:rPr>
        <w:t>Ley de Desarrollo Social y Asignaciones Familiares</w:t>
      </w:r>
      <w:r w:rsidRPr="0069763A">
        <w:rPr>
          <w:rFonts w:cs="Arial"/>
          <w:szCs w:val="24"/>
        </w:rPr>
        <w:t>.</w:t>
      </w:r>
    </w:p>
    <w:p w14:paraId="1FFB3EE0" w14:textId="77777777" w:rsidR="0065060F" w:rsidRPr="0069763A" w:rsidRDefault="0065060F" w:rsidP="00EB3F79">
      <w:pPr>
        <w:numPr>
          <w:ilvl w:val="0"/>
          <w:numId w:val="6"/>
        </w:numPr>
        <w:spacing w:after="240" w:line="360" w:lineRule="auto"/>
        <w:ind w:left="360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8718: </w:t>
      </w:r>
      <w:r w:rsidRPr="0069763A">
        <w:rPr>
          <w:rFonts w:cs="Arial"/>
          <w:b/>
          <w:i/>
          <w:szCs w:val="24"/>
        </w:rPr>
        <w:t>Ley Autorización para el cambio de nombre de la Junta de Protección Social y establecimiento de la distribución de rentas de las loterías nacionales</w:t>
      </w:r>
      <w:r w:rsidRPr="0069763A">
        <w:rPr>
          <w:rFonts w:cs="Arial"/>
          <w:szCs w:val="24"/>
        </w:rPr>
        <w:t>.</w:t>
      </w:r>
    </w:p>
    <w:p w14:paraId="1FFB3EE1" w14:textId="77777777" w:rsidR="0065060F" w:rsidRPr="0069763A" w:rsidRDefault="0065060F" w:rsidP="00EB3F79">
      <w:pPr>
        <w:numPr>
          <w:ilvl w:val="0"/>
          <w:numId w:val="6"/>
        </w:numPr>
        <w:spacing w:after="240" w:line="360" w:lineRule="auto"/>
        <w:ind w:left="360"/>
        <w:rPr>
          <w:rFonts w:cs="Arial"/>
          <w:szCs w:val="24"/>
        </w:rPr>
      </w:pPr>
      <w:r w:rsidRPr="0069763A">
        <w:rPr>
          <w:rFonts w:cs="Arial"/>
          <w:szCs w:val="24"/>
        </w:rPr>
        <w:t>Ley N° 8783:</w:t>
      </w:r>
      <w:r w:rsidRPr="0069763A">
        <w:rPr>
          <w:rFonts w:cs="Arial"/>
          <w:i/>
          <w:iCs/>
          <w:sz w:val="26"/>
          <w:szCs w:val="26"/>
          <w:lang w:eastAsia="ja-JP"/>
        </w:rPr>
        <w:t xml:space="preserve"> </w:t>
      </w:r>
      <w:r w:rsidRPr="0069763A">
        <w:rPr>
          <w:rFonts w:cs="Arial"/>
          <w:b/>
          <w:i/>
          <w:szCs w:val="24"/>
        </w:rPr>
        <w:t>Ley Reforma de la Ley de Desarrollo Social y Asignaciones Familiares Ley No. 5662</w:t>
      </w:r>
      <w:r w:rsidRPr="0069763A">
        <w:rPr>
          <w:rFonts w:cs="Arial"/>
          <w:szCs w:val="24"/>
        </w:rPr>
        <w:t>.</w:t>
      </w:r>
    </w:p>
    <w:p w14:paraId="1FFB3EE2" w14:textId="77777777" w:rsidR="0065060F" w:rsidRPr="0069763A" w:rsidRDefault="0065060F" w:rsidP="00EB3F79">
      <w:pPr>
        <w:numPr>
          <w:ilvl w:val="0"/>
          <w:numId w:val="6"/>
        </w:numPr>
        <w:spacing w:after="240" w:line="360" w:lineRule="auto"/>
        <w:ind w:left="360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Ley No. 9028: </w:t>
      </w:r>
      <w:r w:rsidRPr="0069763A">
        <w:rPr>
          <w:rFonts w:cs="Arial"/>
          <w:b/>
          <w:i/>
          <w:szCs w:val="24"/>
        </w:rPr>
        <w:t>Ley General de Control del Tabaco y sus efectos nocivos en la Salud</w:t>
      </w:r>
      <w:r w:rsidRPr="0069763A">
        <w:rPr>
          <w:rFonts w:cs="Arial"/>
          <w:szCs w:val="24"/>
        </w:rPr>
        <w:t>.</w:t>
      </w:r>
    </w:p>
    <w:p w14:paraId="1FFB3EE3" w14:textId="77777777" w:rsidR="00773EB1" w:rsidRPr="0069763A" w:rsidRDefault="00773EB1" w:rsidP="00EB3F79">
      <w:pPr>
        <w:numPr>
          <w:ilvl w:val="0"/>
          <w:numId w:val="6"/>
        </w:numPr>
        <w:spacing w:line="360" w:lineRule="auto"/>
        <w:ind w:left="360"/>
        <w:rPr>
          <w:rFonts w:cs="Arial"/>
        </w:rPr>
      </w:pPr>
      <w:r w:rsidRPr="0069763A">
        <w:rPr>
          <w:rFonts w:cs="Arial"/>
        </w:rPr>
        <w:t>Convenio Donación BID-OCIS para el Programa “</w:t>
      </w:r>
      <w:r w:rsidRPr="0069763A">
        <w:rPr>
          <w:rFonts w:cs="Arial"/>
          <w:b/>
        </w:rPr>
        <w:t>S</w:t>
      </w:r>
      <w:r w:rsidR="0065060F" w:rsidRPr="0069763A">
        <w:rPr>
          <w:rFonts w:cs="Arial"/>
          <w:b/>
        </w:rPr>
        <w:t xml:space="preserve">alud </w:t>
      </w:r>
      <w:r w:rsidR="006A0001" w:rsidRPr="0069763A">
        <w:rPr>
          <w:rFonts w:cs="Arial"/>
          <w:b/>
        </w:rPr>
        <w:t>Mesoamérica</w:t>
      </w:r>
      <w:r w:rsidR="0065060F" w:rsidRPr="0069763A">
        <w:rPr>
          <w:rFonts w:cs="Arial"/>
          <w:b/>
        </w:rPr>
        <w:t xml:space="preserve"> 2</w:t>
      </w:r>
      <w:r w:rsidRPr="0069763A">
        <w:rPr>
          <w:rFonts w:cs="Arial"/>
          <w:b/>
        </w:rPr>
        <w:t>015</w:t>
      </w:r>
      <w:r w:rsidR="0065060F" w:rsidRPr="0069763A">
        <w:rPr>
          <w:rFonts w:cs="Arial"/>
          <w:b/>
        </w:rPr>
        <w:t xml:space="preserve"> (SM-2015) -</w:t>
      </w:r>
      <w:r w:rsidRPr="0069763A">
        <w:rPr>
          <w:rFonts w:cs="Arial"/>
          <w:b/>
        </w:rPr>
        <w:t xml:space="preserve"> Prevención al Embarazo en Adolescentes</w:t>
      </w:r>
      <w:r w:rsidRPr="0069763A">
        <w:rPr>
          <w:rFonts w:cs="Arial"/>
        </w:rPr>
        <w:t>”</w:t>
      </w:r>
      <w:r w:rsidR="00204F4F" w:rsidRPr="0069763A">
        <w:rPr>
          <w:rFonts w:cs="Arial"/>
        </w:rPr>
        <w:t>.</w:t>
      </w:r>
    </w:p>
    <w:p w14:paraId="5FF0F89D" w14:textId="09E2D834" w:rsidR="00A330E3" w:rsidRPr="0069763A" w:rsidRDefault="00A330E3" w:rsidP="00EB3F79">
      <w:pPr>
        <w:spacing w:line="360" w:lineRule="auto"/>
        <w:rPr>
          <w:rFonts w:cs="Arial"/>
        </w:rPr>
      </w:pPr>
    </w:p>
    <w:p w14:paraId="1FFB3EEE" w14:textId="77777777" w:rsidR="003D1147" w:rsidRPr="0069763A" w:rsidRDefault="00204F4F" w:rsidP="00EB3F79">
      <w:pPr>
        <w:spacing w:line="360" w:lineRule="auto"/>
        <w:rPr>
          <w:rFonts w:cs="Arial"/>
          <w:szCs w:val="24"/>
          <w:lang w:val="es"/>
        </w:rPr>
      </w:pPr>
      <w:r w:rsidRPr="0069763A">
        <w:rPr>
          <w:rFonts w:cs="Arial"/>
          <w:szCs w:val="24"/>
          <w:lang w:val="es"/>
        </w:rPr>
        <w:t xml:space="preserve">A continuación, </w:t>
      </w:r>
      <w:r w:rsidR="00167DBC" w:rsidRPr="0069763A">
        <w:rPr>
          <w:rFonts w:cs="Arial"/>
          <w:szCs w:val="24"/>
          <w:lang w:val="es"/>
        </w:rPr>
        <w:t>se detalla</w:t>
      </w:r>
      <w:r w:rsidR="00486B16" w:rsidRPr="0069763A">
        <w:rPr>
          <w:rFonts w:cs="Arial"/>
          <w:szCs w:val="24"/>
          <w:lang w:val="es"/>
        </w:rPr>
        <w:t xml:space="preserve"> </w:t>
      </w:r>
      <w:r w:rsidR="00167DBC" w:rsidRPr="0069763A">
        <w:rPr>
          <w:rFonts w:cs="Arial"/>
          <w:szCs w:val="24"/>
          <w:lang w:val="es"/>
        </w:rPr>
        <w:t>la</w:t>
      </w:r>
      <w:r w:rsidR="00486B16" w:rsidRPr="0069763A">
        <w:rPr>
          <w:rFonts w:cs="Arial"/>
          <w:szCs w:val="24"/>
          <w:lang w:val="es"/>
        </w:rPr>
        <w:t xml:space="preserve"> codificación de las</w:t>
      </w:r>
      <w:r w:rsidR="00167DBC" w:rsidRPr="0069763A">
        <w:rPr>
          <w:rFonts w:cs="Arial"/>
          <w:szCs w:val="24"/>
          <w:lang w:val="es"/>
        </w:rPr>
        <w:t xml:space="preserve"> fuentes de financiamiento:</w:t>
      </w:r>
    </w:p>
    <w:p w14:paraId="1FFB3EEF" w14:textId="77777777" w:rsidR="00486B16" w:rsidRPr="0069763A" w:rsidRDefault="00486B16" w:rsidP="00EB3F79">
      <w:pPr>
        <w:spacing w:line="360" w:lineRule="auto"/>
        <w:rPr>
          <w:rFonts w:cs="Arial"/>
          <w:szCs w:val="24"/>
          <w:lang w:val="es"/>
        </w:rPr>
      </w:pPr>
    </w:p>
    <w:tbl>
      <w:tblPr>
        <w:tblW w:w="82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17"/>
      </w:tblGrid>
      <w:tr w:rsidR="000E4495" w:rsidRPr="0069763A" w14:paraId="1FFB3EF1" w14:textId="77777777" w:rsidTr="00004AD7">
        <w:trPr>
          <w:trHeight w:val="1622"/>
          <w:jc w:val="center"/>
        </w:trPr>
        <w:tc>
          <w:tcPr>
            <w:tcW w:w="8217" w:type="dxa"/>
            <w:shd w:val="clear" w:color="auto" w:fill="auto"/>
          </w:tcPr>
          <w:p w14:paraId="1FFB3EF0" w14:textId="77777777" w:rsidR="000E4495" w:rsidRPr="0069763A" w:rsidRDefault="008E7344" w:rsidP="00EB3F79">
            <w:pPr>
              <w:spacing w:line="360" w:lineRule="auto"/>
              <w:ind w:left="-539" w:right="-392"/>
              <w:rPr>
                <w:rFonts w:cs="Arial"/>
                <w:szCs w:val="24"/>
                <w:lang w:val="es"/>
              </w:rPr>
            </w:pPr>
            <w:r w:rsidRPr="0069763A">
              <w:rPr>
                <w:rFonts w:cs="Arial"/>
              </w:rPr>
              <w:object w:dxaOrig="9210" w:dyaOrig="2880" w14:anchorId="1FFB3F9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32.75pt;height:166.5pt" o:ole="">
                  <v:imagedata r:id="rId8" o:title=""/>
                </v:shape>
                <o:OLEObject Type="Embed" ProgID="PBrush" ShapeID="_x0000_i1025" DrawAspect="Content" ObjectID="_1664213262" r:id="rId9"/>
              </w:object>
            </w:r>
          </w:p>
        </w:tc>
      </w:tr>
    </w:tbl>
    <w:p w14:paraId="1FFB3EF2" w14:textId="77777777" w:rsidR="003D1147" w:rsidRPr="008424DF" w:rsidRDefault="00B805E6" w:rsidP="00EB3F79">
      <w:pPr>
        <w:spacing w:before="120" w:line="360" w:lineRule="auto"/>
        <w:rPr>
          <w:rFonts w:cs="Arial"/>
          <w:i/>
          <w:sz w:val="20"/>
        </w:rPr>
      </w:pPr>
      <w:r w:rsidRPr="008424DF">
        <w:rPr>
          <w:rFonts w:cs="Arial"/>
          <w:b/>
          <w:i/>
          <w:sz w:val="20"/>
        </w:rPr>
        <w:t xml:space="preserve">            </w:t>
      </w:r>
      <w:r w:rsidR="00180BE6" w:rsidRPr="008424DF">
        <w:rPr>
          <w:rFonts w:cs="Arial"/>
          <w:b/>
          <w:i/>
          <w:sz w:val="20"/>
        </w:rPr>
        <w:t>Fuente</w:t>
      </w:r>
      <w:r w:rsidR="00180BE6" w:rsidRPr="008424DF">
        <w:rPr>
          <w:rFonts w:cs="Arial"/>
          <w:i/>
        </w:rPr>
        <w:t xml:space="preserve">: </w:t>
      </w:r>
      <w:r w:rsidR="00180BE6" w:rsidRPr="008424DF">
        <w:rPr>
          <w:rFonts w:cs="Arial"/>
          <w:i/>
          <w:sz w:val="20"/>
        </w:rPr>
        <w:t xml:space="preserve">Área de </w:t>
      </w:r>
      <w:proofErr w:type="spellStart"/>
      <w:r w:rsidR="00180BE6" w:rsidRPr="008424DF">
        <w:rPr>
          <w:rFonts w:cs="Arial"/>
          <w:i/>
          <w:sz w:val="20"/>
        </w:rPr>
        <w:t>Presupuestación</w:t>
      </w:r>
      <w:proofErr w:type="spellEnd"/>
      <w:r w:rsidR="00180BE6" w:rsidRPr="008424DF">
        <w:rPr>
          <w:rFonts w:cs="Arial"/>
          <w:i/>
          <w:sz w:val="20"/>
        </w:rPr>
        <w:t>, Custodia y Normalización.</w:t>
      </w:r>
    </w:p>
    <w:p w14:paraId="1FFB3EF4" w14:textId="77777777" w:rsidR="003D1147" w:rsidRPr="0069763A" w:rsidRDefault="003D1147" w:rsidP="00EB3F79">
      <w:pPr>
        <w:spacing w:line="360" w:lineRule="auto"/>
        <w:rPr>
          <w:rFonts w:cs="Arial"/>
        </w:rPr>
      </w:pPr>
    </w:p>
    <w:p w14:paraId="1FFB3EF5" w14:textId="77777777" w:rsidR="00472FCE" w:rsidRPr="0069763A" w:rsidRDefault="00167DBC" w:rsidP="00EB3F79">
      <w:pPr>
        <w:pStyle w:val="Ttulo2"/>
        <w:tabs>
          <w:tab w:val="left" w:pos="567"/>
          <w:tab w:val="left" w:pos="993"/>
        </w:tabs>
        <w:spacing w:after="240" w:line="360" w:lineRule="auto"/>
        <w:ind w:left="794" w:hanging="794"/>
        <w:rPr>
          <w:rFonts w:cs="Arial"/>
          <w:b/>
          <w:sz w:val="28"/>
          <w:szCs w:val="28"/>
        </w:rPr>
      </w:pPr>
      <w:r w:rsidRPr="0069763A">
        <w:rPr>
          <w:rFonts w:cs="Arial"/>
          <w:b/>
          <w:szCs w:val="24"/>
        </w:rPr>
        <w:lastRenderedPageBreak/>
        <w:t>M</w:t>
      </w:r>
      <w:r w:rsidR="00462FC1" w:rsidRPr="0069763A">
        <w:rPr>
          <w:rFonts w:cs="Arial"/>
          <w:b/>
          <w:szCs w:val="24"/>
        </w:rPr>
        <w:t>arco Estratégico</w:t>
      </w:r>
      <w:bookmarkStart w:id="0" w:name="_Toc84313590"/>
    </w:p>
    <w:p w14:paraId="1FFB3EF6" w14:textId="77777777" w:rsidR="0084268C" w:rsidRPr="0069763A" w:rsidRDefault="00826635" w:rsidP="00EB3F79">
      <w:pPr>
        <w:pStyle w:val="Ttulo3"/>
        <w:tabs>
          <w:tab w:val="left" w:pos="567"/>
        </w:tabs>
        <w:spacing w:line="360" w:lineRule="auto"/>
        <w:ind w:left="709" w:hanging="709"/>
        <w:rPr>
          <w:rFonts w:cs="Arial"/>
          <w:sz w:val="24"/>
          <w:szCs w:val="24"/>
        </w:rPr>
      </w:pPr>
      <w:r w:rsidRPr="0069763A">
        <w:rPr>
          <w:rFonts w:cs="Arial"/>
          <w:sz w:val="24"/>
          <w:szCs w:val="24"/>
          <w:lang w:val="es-ES" w:eastAsia="es-ES"/>
        </w:rPr>
        <w:t>O</w:t>
      </w:r>
      <w:r w:rsidR="00016D07" w:rsidRPr="0069763A">
        <w:rPr>
          <w:rFonts w:cs="Arial"/>
          <w:caps w:val="0"/>
          <w:sz w:val="24"/>
          <w:szCs w:val="24"/>
        </w:rPr>
        <w:t>bjetivo</w:t>
      </w:r>
      <w:r w:rsidR="00993225" w:rsidRPr="0069763A">
        <w:rPr>
          <w:rFonts w:cs="Arial"/>
          <w:caps w:val="0"/>
          <w:sz w:val="24"/>
          <w:szCs w:val="24"/>
        </w:rPr>
        <w:t xml:space="preserve"> </w:t>
      </w:r>
      <w:r w:rsidR="00B025E7" w:rsidRPr="0069763A">
        <w:rPr>
          <w:rFonts w:cs="Arial"/>
          <w:caps w:val="0"/>
          <w:sz w:val="24"/>
          <w:szCs w:val="24"/>
        </w:rPr>
        <w:t>largo plazo:</w:t>
      </w:r>
    </w:p>
    <w:p w14:paraId="1FFB3EF7" w14:textId="77777777" w:rsidR="0084268C" w:rsidRPr="0069763A" w:rsidRDefault="0084268C" w:rsidP="00EB3F79">
      <w:pPr>
        <w:spacing w:line="360" w:lineRule="auto"/>
        <w:rPr>
          <w:rFonts w:cs="Arial"/>
          <w:color w:val="000000"/>
          <w:szCs w:val="24"/>
          <w:lang w:val="es-ES" w:eastAsia="es-ES"/>
        </w:rPr>
      </w:pPr>
    </w:p>
    <w:p w14:paraId="1FFB3EF8" w14:textId="77777777" w:rsidR="0084268C" w:rsidRPr="0069763A" w:rsidRDefault="00993225" w:rsidP="00EB3F79">
      <w:pPr>
        <w:spacing w:line="360" w:lineRule="auto"/>
        <w:rPr>
          <w:rFonts w:cs="Arial"/>
          <w:color w:val="000000"/>
          <w:szCs w:val="24"/>
          <w:lang w:val="es-ES" w:eastAsia="es-ES"/>
        </w:rPr>
      </w:pPr>
      <w:r w:rsidRPr="0069763A">
        <w:rPr>
          <w:rFonts w:cs="Arial"/>
          <w:color w:val="000000"/>
          <w:szCs w:val="24"/>
          <w:lang w:val="es-ES" w:eastAsia="es-ES"/>
        </w:rPr>
        <w:t xml:space="preserve">Captar y administrar </w:t>
      </w:r>
      <w:r w:rsidR="00106D2A" w:rsidRPr="0069763A">
        <w:rPr>
          <w:rFonts w:cs="Arial"/>
          <w:color w:val="000000"/>
          <w:szCs w:val="24"/>
          <w:lang w:val="es-ES" w:eastAsia="es-ES"/>
        </w:rPr>
        <w:t xml:space="preserve">los recursos provenientes de las diferentes fuentes de financiamiento, que percibe según los artículos 35 y 36 de la Ley Orgánica del Ministerio de Salud, a fin de apoyar los planes, programas, proyectos y </w:t>
      </w:r>
      <w:r w:rsidR="00A0520E" w:rsidRPr="0069763A">
        <w:rPr>
          <w:rFonts w:cs="Arial"/>
          <w:color w:val="000000"/>
          <w:szCs w:val="24"/>
          <w:lang w:val="es-ES" w:eastAsia="es-ES"/>
        </w:rPr>
        <w:t>actividades que desarrolla el Ministerio de Salud.</w:t>
      </w:r>
      <w:r w:rsidR="0084268C" w:rsidRPr="0069763A">
        <w:rPr>
          <w:rFonts w:cs="Arial"/>
          <w:color w:val="000000"/>
          <w:szCs w:val="24"/>
          <w:lang w:val="es-ES" w:eastAsia="es-ES"/>
        </w:rPr>
        <w:tab/>
      </w:r>
    </w:p>
    <w:p w14:paraId="1FFB3EF9" w14:textId="77777777" w:rsidR="00993225" w:rsidRPr="0069763A" w:rsidRDefault="00993225" w:rsidP="00EB3F79">
      <w:pPr>
        <w:spacing w:line="360" w:lineRule="auto"/>
        <w:rPr>
          <w:rFonts w:cs="Arial"/>
          <w:color w:val="000000"/>
          <w:szCs w:val="24"/>
          <w:lang w:val="es-ES" w:eastAsia="es-ES"/>
        </w:rPr>
      </w:pPr>
    </w:p>
    <w:p w14:paraId="1FFB3EFA" w14:textId="77777777" w:rsidR="003D1147" w:rsidRPr="0069763A" w:rsidRDefault="00167DBC" w:rsidP="00EB3F79">
      <w:pPr>
        <w:pStyle w:val="Ttulo3"/>
        <w:tabs>
          <w:tab w:val="left" w:pos="567"/>
        </w:tabs>
        <w:spacing w:line="360" w:lineRule="auto"/>
        <w:ind w:left="709" w:hanging="709"/>
        <w:rPr>
          <w:rFonts w:cs="Arial"/>
          <w:b w:val="0"/>
          <w:szCs w:val="24"/>
        </w:rPr>
      </w:pPr>
      <w:r w:rsidRPr="0069763A">
        <w:rPr>
          <w:rFonts w:cs="Arial"/>
          <w:caps w:val="0"/>
          <w:sz w:val="24"/>
          <w:szCs w:val="24"/>
        </w:rPr>
        <w:t>P</w:t>
      </w:r>
      <w:r w:rsidR="00462FC1" w:rsidRPr="0069763A">
        <w:rPr>
          <w:rFonts w:cs="Arial"/>
          <w:caps w:val="0"/>
          <w:sz w:val="24"/>
          <w:szCs w:val="24"/>
        </w:rPr>
        <w:t>rioridades</w:t>
      </w:r>
    </w:p>
    <w:p w14:paraId="1FFB3EFB" w14:textId="77777777" w:rsidR="003D1147" w:rsidRPr="0069763A" w:rsidRDefault="003D1147" w:rsidP="00EB3F79">
      <w:pPr>
        <w:spacing w:line="360" w:lineRule="auto"/>
        <w:rPr>
          <w:rFonts w:cs="Arial"/>
          <w:b/>
          <w:szCs w:val="24"/>
        </w:rPr>
      </w:pPr>
    </w:p>
    <w:p w14:paraId="1FFB3EFC" w14:textId="77777777" w:rsidR="003D1147" w:rsidRPr="0069763A" w:rsidRDefault="00167DBC" w:rsidP="00EB3F79">
      <w:pPr>
        <w:spacing w:line="360" w:lineRule="auto"/>
        <w:rPr>
          <w:rFonts w:cs="Arial"/>
        </w:rPr>
      </w:pPr>
      <w:r w:rsidRPr="0069763A">
        <w:rPr>
          <w:rFonts w:cs="Arial"/>
        </w:rPr>
        <w:t>Avanzar de la atención de la enfermedad hacia la promoción de la salud, posicionando la salud como valor social y dirigiendo y conduciendo las intervenciones de los actores sociales hacia la vigilancia y el control de los determinantes de salud, basados en evidencias y equidad.</w:t>
      </w:r>
    </w:p>
    <w:p w14:paraId="1FFB3EFD" w14:textId="77777777" w:rsidR="003D1147" w:rsidRPr="0069763A" w:rsidRDefault="003D1147" w:rsidP="00EB3F79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spacing w:line="360" w:lineRule="auto"/>
        <w:ind w:left="792"/>
        <w:rPr>
          <w:rFonts w:cs="Arial"/>
          <w:b/>
        </w:rPr>
      </w:pPr>
    </w:p>
    <w:p w14:paraId="1FFB3EFE" w14:textId="77777777" w:rsidR="003D1147" w:rsidRPr="0069763A" w:rsidRDefault="00167DBC" w:rsidP="00EB3F79">
      <w:pPr>
        <w:pStyle w:val="Ttulo3"/>
        <w:tabs>
          <w:tab w:val="left" w:pos="567"/>
        </w:tabs>
        <w:spacing w:line="360" w:lineRule="auto"/>
        <w:ind w:left="709" w:hanging="709"/>
        <w:rPr>
          <w:rFonts w:cs="Arial"/>
          <w:caps w:val="0"/>
          <w:sz w:val="24"/>
          <w:szCs w:val="24"/>
        </w:rPr>
      </w:pPr>
      <w:r w:rsidRPr="0069763A">
        <w:rPr>
          <w:rFonts w:cs="Arial"/>
          <w:caps w:val="0"/>
          <w:sz w:val="24"/>
          <w:szCs w:val="24"/>
        </w:rPr>
        <w:t>M</w:t>
      </w:r>
      <w:r w:rsidR="00462FC1" w:rsidRPr="0069763A">
        <w:rPr>
          <w:rFonts w:cs="Arial"/>
          <w:caps w:val="0"/>
          <w:sz w:val="24"/>
          <w:szCs w:val="24"/>
        </w:rPr>
        <w:t>isión</w:t>
      </w:r>
      <w:bookmarkEnd w:id="0"/>
    </w:p>
    <w:p w14:paraId="1FFB3EFF" w14:textId="77777777" w:rsidR="003D1147" w:rsidRPr="0069763A" w:rsidRDefault="003D1147" w:rsidP="00EB3F79">
      <w:pPr>
        <w:spacing w:line="360" w:lineRule="auto"/>
        <w:rPr>
          <w:rFonts w:cs="Arial"/>
          <w:color w:val="FF0000"/>
          <w:szCs w:val="24"/>
        </w:rPr>
      </w:pPr>
    </w:p>
    <w:p w14:paraId="1FFB3F00" w14:textId="77777777" w:rsidR="003D1147" w:rsidRPr="0069763A" w:rsidRDefault="00167DBC" w:rsidP="00EB3F79">
      <w:pPr>
        <w:tabs>
          <w:tab w:val="left" w:pos="142"/>
          <w:tab w:val="left" w:pos="1440"/>
        </w:tabs>
        <w:spacing w:line="360" w:lineRule="auto"/>
        <w:ind w:right="49"/>
        <w:rPr>
          <w:rFonts w:cs="Arial"/>
          <w:color w:val="000000"/>
          <w:szCs w:val="24"/>
        </w:rPr>
      </w:pPr>
      <w:r w:rsidRPr="0069763A">
        <w:rPr>
          <w:rFonts w:cs="Arial"/>
          <w:color w:val="000000"/>
          <w:szCs w:val="24"/>
        </w:rPr>
        <w:t>``Coadyuvar al financiamiento de programas nacionales y campañas especiales de salud, financiadas con recursos provenientes de convenios con organismos internacionales, de contribuciones especiales, de fondos asignados en el Presupuesto General de la República o en leyes específicas, a efecto de que los servicios brindados por el Ministerio de Salud sean oportunos, eficientes y seguros.”</w:t>
      </w:r>
    </w:p>
    <w:p w14:paraId="1FFB3F01" w14:textId="77777777" w:rsidR="004E7961" w:rsidRPr="0069763A" w:rsidRDefault="004E7961" w:rsidP="00EB3F79">
      <w:pPr>
        <w:pStyle w:val="Ttulo3"/>
        <w:numPr>
          <w:ilvl w:val="0"/>
          <w:numId w:val="0"/>
        </w:numPr>
        <w:tabs>
          <w:tab w:val="left" w:pos="567"/>
        </w:tabs>
        <w:spacing w:line="360" w:lineRule="auto"/>
        <w:rPr>
          <w:rFonts w:cs="Arial"/>
          <w:caps w:val="0"/>
          <w:color w:val="000000"/>
          <w:sz w:val="24"/>
          <w:szCs w:val="24"/>
        </w:rPr>
      </w:pPr>
    </w:p>
    <w:p w14:paraId="1FFB3F02" w14:textId="77777777" w:rsidR="003D1147" w:rsidRPr="0069763A" w:rsidRDefault="00167DBC" w:rsidP="00EB3F79">
      <w:pPr>
        <w:pStyle w:val="Ttulo3"/>
        <w:tabs>
          <w:tab w:val="left" w:pos="567"/>
        </w:tabs>
        <w:spacing w:line="360" w:lineRule="auto"/>
        <w:ind w:left="709" w:hanging="709"/>
        <w:rPr>
          <w:rFonts w:cs="Arial"/>
          <w:caps w:val="0"/>
          <w:color w:val="000000"/>
          <w:sz w:val="24"/>
          <w:szCs w:val="24"/>
        </w:rPr>
      </w:pPr>
      <w:r w:rsidRPr="0069763A">
        <w:rPr>
          <w:rFonts w:cs="Arial"/>
          <w:caps w:val="0"/>
          <w:color w:val="000000"/>
          <w:sz w:val="24"/>
          <w:szCs w:val="24"/>
        </w:rPr>
        <w:t>V</w:t>
      </w:r>
      <w:r w:rsidR="00462FC1" w:rsidRPr="0069763A">
        <w:rPr>
          <w:rFonts w:cs="Arial"/>
          <w:caps w:val="0"/>
          <w:color w:val="000000"/>
          <w:sz w:val="24"/>
          <w:szCs w:val="24"/>
        </w:rPr>
        <w:t>isión</w:t>
      </w:r>
    </w:p>
    <w:p w14:paraId="1FFB3F03" w14:textId="77777777" w:rsidR="003D1147" w:rsidRPr="0069763A" w:rsidRDefault="003D1147" w:rsidP="00EB3F79">
      <w:pPr>
        <w:pStyle w:val="Textodebloque"/>
        <w:spacing w:line="360" w:lineRule="auto"/>
        <w:ind w:right="-22"/>
        <w:jc w:val="both"/>
        <w:rPr>
          <w:rFonts w:cs="Arial"/>
          <w:sz w:val="24"/>
          <w:szCs w:val="24"/>
          <w:lang w:val="es-CR"/>
        </w:rPr>
      </w:pPr>
    </w:p>
    <w:p w14:paraId="1FFB3F04" w14:textId="77777777" w:rsidR="003D1147" w:rsidRPr="0069763A" w:rsidRDefault="00167DBC" w:rsidP="00EB3F79">
      <w:pPr>
        <w:tabs>
          <w:tab w:val="left" w:pos="142"/>
          <w:tab w:val="left" w:pos="1440"/>
        </w:tabs>
        <w:spacing w:after="360" w:line="360" w:lineRule="auto"/>
        <w:ind w:right="51"/>
        <w:rPr>
          <w:rFonts w:cs="Arial"/>
          <w:color w:val="000000"/>
          <w:szCs w:val="24"/>
        </w:rPr>
      </w:pPr>
      <w:r w:rsidRPr="0069763A">
        <w:rPr>
          <w:rFonts w:cs="Arial"/>
          <w:color w:val="000000"/>
          <w:szCs w:val="24"/>
        </w:rPr>
        <w:t xml:space="preserve">``Constituirse en el Ente adscrito, que facilite la recaudación de recursos provenientes de donaciones, aportes del Estado, organismos nacionales e internacionales públicos y </w:t>
      </w:r>
      <w:r w:rsidRPr="0069763A">
        <w:rPr>
          <w:rFonts w:cs="Arial"/>
          <w:color w:val="000000"/>
          <w:szCs w:val="24"/>
        </w:rPr>
        <w:lastRenderedPageBreak/>
        <w:t xml:space="preserve">privados para el apoyo administrativo a los programas y campañas especiales que se le encomienden, ajustándose a la política </w:t>
      </w:r>
      <w:r w:rsidR="003A7D3E" w:rsidRPr="0069763A">
        <w:rPr>
          <w:rFonts w:cs="Arial"/>
          <w:color w:val="000000"/>
          <w:szCs w:val="24"/>
        </w:rPr>
        <w:t>general del Ministerio de Salud</w:t>
      </w:r>
      <w:r w:rsidRPr="0069763A">
        <w:rPr>
          <w:rFonts w:cs="Arial"/>
          <w:color w:val="000000"/>
          <w:szCs w:val="24"/>
        </w:rPr>
        <w:t>``</w:t>
      </w:r>
    </w:p>
    <w:p w14:paraId="1FFB3F05" w14:textId="77777777" w:rsidR="003D1147" w:rsidRPr="0069763A" w:rsidRDefault="001860A4" w:rsidP="00EB3F79">
      <w:pPr>
        <w:pStyle w:val="Ttulo2"/>
        <w:tabs>
          <w:tab w:val="left" w:pos="567"/>
          <w:tab w:val="left" w:pos="993"/>
        </w:tabs>
        <w:spacing w:line="360" w:lineRule="auto"/>
        <w:ind w:hanging="792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Aspectos Estratégicos Institucionales</w:t>
      </w:r>
      <w:r w:rsidR="00167DBC" w:rsidRPr="0069763A">
        <w:rPr>
          <w:rFonts w:cs="Arial"/>
          <w:b/>
          <w:szCs w:val="24"/>
        </w:rPr>
        <w:t xml:space="preserve"> </w:t>
      </w:r>
    </w:p>
    <w:p w14:paraId="1FFB3F06" w14:textId="77777777" w:rsidR="003D1147" w:rsidRPr="0069763A" w:rsidRDefault="003D1147" w:rsidP="00EB3F79">
      <w:pPr>
        <w:spacing w:line="360" w:lineRule="auto"/>
        <w:rPr>
          <w:rFonts w:cs="Arial"/>
          <w:b/>
          <w:szCs w:val="24"/>
        </w:rPr>
      </w:pPr>
    </w:p>
    <w:p w14:paraId="1FFB3F07" w14:textId="77777777" w:rsidR="003D1147" w:rsidRPr="0069763A" w:rsidRDefault="00167DBC" w:rsidP="00EB3F79">
      <w:pPr>
        <w:pStyle w:val="Ttulo3"/>
        <w:tabs>
          <w:tab w:val="left" w:pos="567"/>
        </w:tabs>
        <w:spacing w:line="360" w:lineRule="auto"/>
        <w:ind w:hanging="1224"/>
        <w:rPr>
          <w:rFonts w:cs="Arial"/>
          <w:caps w:val="0"/>
          <w:sz w:val="24"/>
          <w:szCs w:val="24"/>
        </w:rPr>
      </w:pPr>
      <w:r w:rsidRPr="0069763A">
        <w:rPr>
          <w:rFonts w:cs="Arial"/>
          <w:caps w:val="0"/>
          <w:sz w:val="24"/>
          <w:szCs w:val="24"/>
        </w:rPr>
        <w:t xml:space="preserve">Estructura Programática </w:t>
      </w:r>
    </w:p>
    <w:p w14:paraId="1FFB3F08" w14:textId="77777777" w:rsidR="003D1147" w:rsidRPr="0069763A" w:rsidRDefault="003D1147" w:rsidP="00EB3F79">
      <w:pPr>
        <w:spacing w:line="360" w:lineRule="auto"/>
        <w:rPr>
          <w:rFonts w:cs="Arial"/>
          <w:b/>
          <w:szCs w:val="24"/>
        </w:rPr>
      </w:pPr>
    </w:p>
    <w:p w14:paraId="1FFB3F09" w14:textId="77777777" w:rsidR="00A47710" w:rsidRPr="0069763A" w:rsidRDefault="00A47710" w:rsidP="00EB3F79">
      <w:pPr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Responsable del Organismo P</w:t>
      </w:r>
      <w:r w:rsidR="00167DBC" w:rsidRPr="0069763A">
        <w:rPr>
          <w:rFonts w:cs="Arial"/>
          <w:b/>
          <w:szCs w:val="24"/>
        </w:rPr>
        <w:t xml:space="preserve">resupuestario: </w:t>
      </w:r>
    </w:p>
    <w:p w14:paraId="1FFB3F0B" w14:textId="77777777" w:rsidR="007B5BB0" w:rsidRPr="0069763A" w:rsidRDefault="007B5BB0" w:rsidP="00EB3F79">
      <w:pPr>
        <w:spacing w:line="360" w:lineRule="auto"/>
        <w:rPr>
          <w:rFonts w:cs="Arial"/>
          <w:b/>
          <w:szCs w:val="24"/>
        </w:rPr>
      </w:pPr>
    </w:p>
    <w:p w14:paraId="1FFB3F0C" w14:textId="77777777" w:rsidR="007B5BB0" w:rsidRPr="0069763A" w:rsidRDefault="007B5BB0" w:rsidP="00EB3F79">
      <w:pPr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 xml:space="preserve">Programa </w:t>
      </w:r>
      <w:r w:rsidRPr="0069763A">
        <w:rPr>
          <w:rFonts w:cs="Arial"/>
          <w:b/>
          <w:szCs w:val="24"/>
        </w:rPr>
        <w:tab/>
      </w:r>
      <w:r w:rsidRPr="0069763A">
        <w:rPr>
          <w:rFonts w:cs="Arial"/>
          <w:b/>
          <w:szCs w:val="24"/>
        </w:rPr>
        <w:tab/>
        <w:t>63</w:t>
      </w:r>
      <w:r w:rsidR="007340FA" w:rsidRPr="0069763A">
        <w:rPr>
          <w:rFonts w:cs="Arial"/>
          <w:b/>
          <w:szCs w:val="24"/>
        </w:rPr>
        <w:t xml:space="preserve">0 Gestión </w:t>
      </w:r>
      <w:proofErr w:type="spellStart"/>
      <w:r w:rsidR="007340FA" w:rsidRPr="0069763A">
        <w:rPr>
          <w:rFonts w:cs="Arial"/>
          <w:b/>
          <w:szCs w:val="24"/>
        </w:rPr>
        <w:t>Intrainstitucional</w:t>
      </w:r>
      <w:proofErr w:type="spellEnd"/>
    </w:p>
    <w:p w14:paraId="1FFB3F0E" w14:textId="77777777" w:rsidR="00787556" w:rsidRPr="0069763A" w:rsidRDefault="00787556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Subprograma</w:t>
      </w:r>
      <w:r w:rsidRPr="0069763A">
        <w:rPr>
          <w:rFonts w:cs="Arial"/>
          <w:szCs w:val="24"/>
        </w:rPr>
        <w:tab/>
        <w:t>630-04 Proyectos de Infraestructura</w:t>
      </w:r>
    </w:p>
    <w:p w14:paraId="1FFB3F10" w14:textId="77777777" w:rsidR="007B5BB0" w:rsidRPr="0069763A" w:rsidRDefault="007B5BB0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Responsable:</w:t>
      </w:r>
      <w:r w:rsidRPr="0069763A">
        <w:rPr>
          <w:rFonts w:cs="Arial"/>
          <w:szCs w:val="24"/>
        </w:rPr>
        <w:tab/>
      </w:r>
      <w:r w:rsidR="00F07DA4" w:rsidRPr="0069763A">
        <w:rPr>
          <w:rFonts w:cs="Arial"/>
          <w:szCs w:val="24"/>
        </w:rPr>
        <w:t>Lic</w:t>
      </w:r>
      <w:r w:rsidR="007340FA" w:rsidRPr="0069763A">
        <w:rPr>
          <w:rFonts w:cs="Arial"/>
          <w:szCs w:val="24"/>
        </w:rPr>
        <w:t xml:space="preserve">. Javier Abarca </w:t>
      </w:r>
      <w:r w:rsidR="00C50421" w:rsidRPr="0069763A">
        <w:rPr>
          <w:rFonts w:cs="Arial"/>
          <w:szCs w:val="24"/>
        </w:rPr>
        <w:t>Meléndez</w:t>
      </w:r>
      <w:r w:rsidR="002841C7" w:rsidRPr="0069763A">
        <w:rPr>
          <w:rFonts w:cs="Arial"/>
          <w:szCs w:val="24"/>
        </w:rPr>
        <w:t>, Director</w:t>
      </w:r>
      <w:r w:rsidR="007340FA" w:rsidRPr="0069763A">
        <w:rPr>
          <w:rFonts w:cs="Arial"/>
          <w:szCs w:val="24"/>
        </w:rPr>
        <w:t xml:space="preserve"> </w:t>
      </w:r>
      <w:r w:rsidR="00C50421" w:rsidRPr="0069763A">
        <w:rPr>
          <w:rFonts w:cs="Arial"/>
          <w:szCs w:val="24"/>
        </w:rPr>
        <w:t xml:space="preserve">División </w:t>
      </w:r>
      <w:r w:rsidR="007340FA" w:rsidRPr="0069763A">
        <w:rPr>
          <w:rFonts w:cs="Arial"/>
          <w:szCs w:val="24"/>
        </w:rPr>
        <w:t>Administrativ</w:t>
      </w:r>
      <w:r w:rsidR="00C50421" w:rsidRPr="0069763A">
        <w:rPr>
          <w:rFonts w:cs="Arial"/>
          <w:szCs w:val="24"/>
        </w:rPr>
        <w:t>a</w:t>
      </w:r>
      <w:r w:rsidR="007340FA" w:rsidRPr="0069763A">
        <w:rPr>
          <w:rFonts w:cs="Arial"/>
          <w:szCs w:val="24"/>
        </w:rPr>
        <w:t xml:space="preserve"> </w:t>
      </w:r>
      <w:r w:rsidR="002841C7" w:rsidRPr="0069763A">
        <w:rPr>
          <w:rFonts w:cs="Arial"/>
          <w:szCs w:val="24"/>
        </w:rPr>
        <w:t xml:space="preserve"> </w:t>
      </w:r>
    </w:p>
    <w:p w14:paraId="1FFB3F11" w14:textId="77777777" w:rsidR="007B5BB0" w:rsidRPr="0069763A" w:rsidRDefault="007B5BB0" w:rsidP="00EB3F79">
      <w:pPr>
        <w:spacing w:line="360" w:lineRule="auto"/>
        <w:rPr>
          <w:rFonts w:cs="Arial"/>
          <w:szCs w:val="24"/>
        </w:rPr>
      </w:pPr>
    </w:p>
    <w:p w14:paraId="1FFB3F13" w14:textId="77777777" w:rsidR="00672683" w:rsidRPr="0069763A" w:rsidRDefault="00672683" w:rsidP="00EB3F79">
      <w:pPr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 xml:space="preserve">Programa </w:t>
      </w:r>
      <w:r w:rsidRPr="0069763A">
        <w:rPr>
          <w:rFonts w:cs="Arial"/>
          <w:b/>
          <w:szCs w:val="24"/>
        </w:rPr>
        <w:tab/>
      </w:r>
      <w:r w:rsidRPr="0069763A">
        <w:rPr>
          <w:rFonts w:cs="Arial"/>
          <w:b/>
          <w:szCs w:val="24"/>
        </w:rPr>
        <w:tab/>
        <w:t>631 Rectoría sobre la Producción Social de la Salud</w:t>
      </w:r>
    </w:p>
    <w:p w14:paraId="1FFB3F14" w14:textId="77777777" w:rsidR="00672683" w:rsidRPr="0069763A" w:rsidRDefault="00672683" w:rsidP="00EB3F79">
      <w:pPr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 xml:space="preserve"> </w:t>
      </w:r>
    </w:p>
    <w:p w14:paraId="1FFB3F15" w14:textId="77777777" w:rsidR="00672683" w:rsidRPr="0069763A" w:rsidRDefault="00672683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 xml:space="preserve">Subprograma </w:t>
      </w:r>
      <w:r w:rsidRPr="0069763A">
        <w:rPr>
          <w:rFonts w:cs="Arial"/>
          <w:szCs w:val="24"/>
        </w:rPr>
        <w:tab/>
        <w:t>631-02 Ley General del Control del Tabaco Ley 9028</w:t>
      </w:r>
    </w:p>
    <w:p w14:paraId="1FFB3F16" w14:textId="77777777" w:rsidR="00672683" w:rsidRPr="0069763A" w:rsidRDefault="00672683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Subprograma</w:t>
      </w:r>
      <w:r w:rsidRPr="0069763A">
        <w:rPr>
          <w:rFonts w:cs="Arial"/>
          <w:szCs w:val="24"/>
        </w:rPr>
        <w:tab/>
        <w:t>631-03 Saneamiento Básico Rural</w:t>
      </w:r>
    </w:p>
    <w:p w14:paraId="1FFB3F27" w14:textId="1DA8E533" w:rsidR="00960331" w:rsidRDefault="00672683" w:rsidP="00EB3F79">
      <w:pPr>
        <w:spacing w:line="360" w:lineRule="auto"/>
        <w:rPr>
          <w:rFonts w:cs="Arial"/>
          <w:szCs w:val="24"/>
        </w:rPr>
      </w:pPr>
      <w:r w:rsidRPr="0069763A">
        <w:rPr>
          <w:rFonts w:cs="Arial"/>
          <w:szCs w:val="24"/>
        </w:rPr>
        <w:t>Responsable:</w:t>
      </w:r>
      <w:r w:rsidRPr="0069763A">
        <w:rPr>
          <w:rFonts w:cs="Arial"/>
          <w:szCs w:val="24"/>
        </w:rPr>
        <w:tab/>
        <w:t>Dr</w:t>
      </w:r>
      <w:r w:rsidR="00F04E08">
        <w:rPr>
          <w:rFonts w:cs="Arial"/>
          <w:szCs w:val="24"/>
        </w:rPr>
        <w:t>a</w:t>
      </w:r>
      <w:r w:rsidRPr="0069763A">
        <w:rPr>
          <w:rFonts w:cs="Arial"/>
          <w:szCs w:val="24"/>
        </w:rPr>
        <w:t xml:space="preserve">. </w:t>
      </w:r>
      <w:r w:rsidR="00F04E08">
        <w:rPr>
          <w:rFonts w:cs="Arial"/>
          <w:szCs w:val="24"/>
        </w:rPr>
        <w:t>Priscilla Herrera García, Directora General de Salud</w:t>
      </w:r>
    </w:p>
    <w:p w14:paraId="0AD69F30" w14:textId="77777777" w:rsidR="00F04E08" w:rsidRPr="0069763A" w:rsidRDefault="00F04E08" w:rsidP="00EB3F79">
      <w:pPr>
        <w:spacing w:line="360" w:lineRule="auto"/>
        <w:rPr>
          <w:rFonts w:cs="Arial"/>
          <w:szCs w:val="24"/>
        </w:rPr>
      </w:pPr>
    </w:p>
    <w:p w14:paraId="1FFB3F28" w14:textId="4EF00BEA" w:rsidR="003D1147" w:rsidRPr="0069763A" w:rsidRDefault="007C644A" w:rsidP="00EB3F79">
      <w:pPr>
        <w:pStyle w:val="Ttulo3"/>
        <w:tabs>
          <w:tab w:val="left" w:pos="567"/>
        </w:tabs>
        <w:spacing w:line="360" w:lineRule="auto"/>
        <w:ind w:hanging="1224"/>
        <w:rPr>
          <w:rFonts w:cs="Arial"/>
          <w:caps w:val="0"/>
          <w:sz w:val="24"/>
          <w:szCs w:val="24"/>
        </w:rPr>
      </w:pPr>
      <w:r w:rsidRPr="0069763A">
        <w:rPr>
          <w:rFonts w:cs="Arial"/>
          <w:caps w:val="0"/>
          <w:sz w:val="24"/>
          <w:szCs w:val="24"/>
        </w:rPr>
        <w:t>Presupuesto aprobado</w:t>
      </w:r>
    </w:p>
    <w:p w14:paraId="6A05EABE" w14:textId="77777777" w:rsidR="00A330E3" w:rsidRPr="0069763A" w:rsidRDefault="00A330E3" w:rsidP="00EB3F79">
      <w:pPr>
        <w:spacing w:line="360" w:lineRule="auto"/>
        <w:rPr>
          <w:rFonts w:cs="Arial"/>
          <w:lang w:val="es"/>
        </w:rPr>
      </w:pPr>
    </w:p>
    <w:p w14:paraId="53653C55" w14:textId="32EA2C9D" w:rsidR="00A330E3" w:rsidRDefault="00A330E3" w:rsidP="00EB3F79">
      <w:pPr>
        <w:spacing w:line="360" w:lineRule="auto"/>
        <w:rPr>
          <w:rFonts w:cs="Arial"/>
          <w:lang w:val="es"/>
        </w:rPr>
      </w:pPr>
      <w:r w:rsidRPr="0069763A">
        <w:rPr>
          <w:rFonts w:cs="Arial"/>
          <w:noProof/>
          <w:lang w:eastAsia="es-CR"/>
        </w:rPr>
        <w:drawing>
          <wp:inline distT="0" distB="0" distL="0" distR="0" wp14:anchorId="52D186A8" wp14:editId="4F93BAE7">
            <wp:extent cx="5603240" cy="1158875"/>
            <wp:effectExtent l="0" t="0" r="0" b="317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3240" cy="115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softEdge rad="12700"/>
                    </a:effectLst>
                  </pic:spPr>
                </pic:pic>
              </a:graphicData>
            </a:graphic>
          </wp:inline>
        </w:drawing>
      </w:r>
    </w:p>
    <w:p w14:paraId="5CBE5DB2" w14:textId="77777777" w:rsidR="008424DF" w:rsidRPr="0069763A" w:rsidRDefault="008424DF" w:rsidP="00EB3F79">
      <w:pPr>
        <w:spacing w:line="360" w:lineRule="auto"/>
        <w:rPr>
          <w:rFonts w:cs="Arial"/>
          <w:lang w:val="es"/>
        </w:rPr>
      </w:pPr>
    </w:p>
    <w:p w14:paraId="1FFB3F2E" w14:textId="77777777" w:rsidR="003D1147" w:rsidRPr="0069763A" w:rsidRDefault="00505C5E" w:rsidP="000A21A0">
      <w:pPr>
        <w:pStyle w:val="Ttulo1"/>
        <w:spacing w:line="360" w:lineRule="auto"/>
        <w:jc w:val="both"/>
        <w:rPr>
          <w:rFonts w:cs="Arial"/>
          <w:sz w:val="28"/>
          <w:szCs w:val="28"/>
        </w:rPr>
      </w:pPr>
      <w:r w:rsidRPr="0069763A">
        <w:rPr>
          <w:rFonts w:cs="Arial"/>
          <w:sz w:val="28"/>
          <w:szCs w:val="28"/>
        </w:rPr>
        <w:lastRenderedPageBreak/>
        <w:t xml:space="preserve"> </w:t>
      </w:r>
      <w:r w:rsidR="00167DBC" w:rsidRPr="0069763A">
        <w:rPr>
          <w:rFonts w:cs="Arial"/>
          <w:sz w:val="28"/>
          <w:szCs w:val="28"/>
        </w:rPr>
        <w:t>Análisis de la Ejecución Presupuestaria</w:t>
      </w:r>
    </w:p>
    <w:p w14:paraId="1FFB3F2F" w14:textId="77777777" w:rsidR="00A75BAA" w:rsidRPr="0069763A" w:rsidRDefault="00A75BAA" w:rsidP="000A21A0">
      <w:pPr>
        <w:spacing w:line="360" w:lineRule="auto"/>
        <w:rPr>
          <w:rFonts w:cs="Arial"/>
          <w:sz w:val="28"/>
          <w:szCs w:val="28"/>
        </w:rPr>
      </w:pPr>
    </w:p>
    <w:p w14:paraId="1FFB3F30" w14:textId="77777777" w:rsidR="003D1147" w:rsidRPr="0069763A" w:rsidRDefault="00E4671E" w:rsidP="000A21A0">
      <w:pPr>
        <w:pStyle w:val="Ttulo2"/>
        <w:tabs>
          <w:tab w:val="left" w:pos="567"/>
          <w:tab w:val="left" w:pos="993"/>
        </w:tabs>
        <w:spacing w:line="360" w:lineRule="auto"/>
        <w:ind w:hanging="792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Comentarios Generales sobre los Ingresos</w:t>
      </w:r>
      <w:r w:rsidR="00167DBC" w:rsidRPr="0069763A">
        <w:rPr>
          <w:rFonts w:cs="Arial"/>
          <w:b/>
          <w:szCs w:val="24"/>
        </w:rPr>
        <w:t xml:space="preserve">  </w:t>
      </w:r>
    </w:p>
    <w:p w14:paraId="1FFB3F31" w14:textId="77777777" w:rsidR="003D1147" w:rsidRPr="0069763A" w:rsidRDefault="003D1147" w:rsidP="000A21A0">
      <w:pPr>
        <w:spacing w:line="360" w:lineRule="auto"/>
        <w:rPr>
          <w:rFonts w:cs="Arial"/>
          <w:b/>
          <w:szCs w:val="24"/>
        </w:rPr>
      </w:pPr>
    </w:p>
    <w:p w14:paraId="39DFA709" w14:textId="08FB4E4A" w:rsidR="006945B5" w:rsidRPr="006945B5" w:rsidRDefault="00834625" w:rsidP="000A21A0">
      <w:pPr>
        <w:suppressAutoHyphens w:val="0"/>
        <w:autoSpaceDN/>
        <w:spacing w:line="360" w:lineRule="auto"/>
        <w:textAlignment w:val="auto"/>
        <w:rPr>
          <w:rFonts w:cs="Arial"/>
          <w:szCs w:val="24"/>
        </w:rPr>
      </w:pPr>
      <w:r>
        <w:rPr>
          <w:rFonts w:cs="Arial"/>
          <w:szCs w:val="24"/>
        </w:rPr>
        <w:t xml:space="preserve">La Oficina de Cooperación Internacional de la Salud- </w:t>
      </w:r>
      <w:r w:rsidR="006945B5">
        <w:rPr>
          <w:rFonts w:cs="Arial"/>
          <w:szCs w:val="24"/>
        </w:rPr>
        <w:t xml:space="preserve">OCIS, </w:t>
      </w:r>
      <w:r w:rsidR="006945B5" w:rsidRPr="0069763A">
        <w:rPr>
          <w:rFonts w:cs="Arial"/>
          <w:szCs w:val="24"/>
        </w:rPr>
        <w:t>tiene</w:t>
      </w:r>
      <w:r w:rsidR="00CF2DA1" w:rsidRPr="0069763A">
        <w:rPr>
          <w:rFonts w:cs="Arial"/>
          <w:szCs w:val="24"/>
        </w:rPr>
        <w:t xml:space="preserve"> un </w:t>
      </w:r>
      <w:r w:rsidR="00167DBC" w:rsidRPr="0069763A">
        <w:rPr>
          <w:rFonts w:cs="Arial"/>
          <w:szCs w:val="24"/>
        </w:rPr>
        <w:t>presupues</w:t>
      </w:r>
      <w:r w:rsidR="00CF2DA1" w:rsidRPr="0069763A">
        <w:rPr>
          <w:rFonts w:cs="Arial"/>
          <w:szCs w:val="24"/>
        </w:rPr>
        <w:t xml:space="preserve">to </w:t>
      </w:r>
      <w:r w:rsidR="00BB1FDE">
        <w:rPr>
          <w:rFonts w:cs="Arial"/>
          <w:szCs w:val="24"/>
        </w:rPr>
        <w:t xml:space="preserve">           apro</w:t>
      </w:r>
      <w:r w:rsidR="00FB4E7A" w:rsidRPr="0069763A">
        <w:rPr>
          <w:rFonts w:cs="Arial"/>
          <w:szCs w:val="24"/>
        </w:rPr>
        <w:t xml:space="preserve">bado </w:t>
      </w:r>
      <w:r w:rsidR="00CF2DA1" w:rsidRPr="0069763A">
        <w:rPr>
          <w:rFonts w:cs="Arial"/>
          <w:szCs w:val="24"/>
        </w:rPr>
        <w:t>de</w:t>
      </w:r>
      <w:r w:rsidR="00167DBC" w:rsidRPr="0069763A">
        <w:rPr>
          <w:rFonts w:cs="Arial"/>
          <w:szCs w:val="24"/>
        </w:rPr>
        <w:t xml:space="preserve"> ingresos por la suma de </w:t>
      </w:r>
      <w:r w:rsidR="00167DBC" w:rsidRPr="0069763A">
        <w:rPr>
          <w:rFonts w:cs="Arial"/>
          <w:b/>
          <w:szCs w:val="24"/>
        </w:rPr>
        <w:t>¢</w:t>
      </w:r>
      <w:r w:rsidR="00EB4B75" w:rsidRPr="0069763A">
        <w:rPr>
          <w:rFonts w:cs="Arial"/>
          <w:b/>
          <w:szCs w:val="24"/>
        </w:rPr>
        <w:t>1.674.617.704.14</w:t>
      </w:r>
      <w:r w:rsidR="004E2619" w:rsidRPr="0069763A">
        <w:rPr>
          <w:rFonts w:cs="Arial"/>
          <w:b/>
          <w:szCs w:val="24"/>
        </w:rPr>
        <w:t xml:space="preserve">, </w:t>
      </w:r>
      <w:r>
        <w:rPr>
          <w:rFonts w:cs="Arial"/>
          <w:szCs w:val="24"/>
        </w:rPr>
        <w:t xml:space="preserve">de lo cual </w:t>
      </w:r>
      <w:r w:rsidR="006945B5">
        <w:rPr>
          <w:rFonts w:cs="Arial"/>
          <w:szCs w:val="24"/>
        </w:rPr>
        <w:t xml:space="preserve">se recibió </w:t>
      </w:r>
      <w:r>
        <w:rPr>
          <w:rFonts w:cs="Arial"/>
          <w:szCs w:val="24"/>
        </w:rPr>
        <w:t xml:space="preserve">al 30 de </w:t>
      </w:r>
      <w:r w:rsidR="00F30511">
        <w:rPr>
          <w:rFonts w:cs="Arial"/>
          <w:szCs w:val="24"/>
        </w:rPr>
        <w:t>setiembre d</w:t>
      </w:r>
      <w:r>
        <w:rPr>
          <w:rFonts w:cs="Arial"/>
          <w:szCs w:val="24"/>
        </w:rPr>
        <w:t xml:space="preserve">e 2020 </w:t>
      </w:r>
      <w:r w:rsidR="006945B5">
        <w:rPr>
          <w:rFonts w:cs="Arial"/>
          <w:szCs w:val="24"/>
        </w:rPr>
        <w:t>la</w:t>
      </w:r>
      <w:r w:rsidR="00B161AA" w:rsidRPr="0069763A">
        <w:rPr>
          <w:rFonts w:cs="Arial"/>
          <w:szCs w:val="24"/>
        </w:rPr>
        <w:t xml:space="preserve"> suma de </w:t>
      </w:r>
      <w:r w:rsidR="00B161AA" w:rsidRPr="0069763A">
        <w:rPr>
          <w:rFonts w:cs="Arial"/>
          <w:b/>
          <w:szCs w:val="24"/>
        </w:rPr>
        <w:t>¢</w:t>
      </w:r>
      <w:r w:rsidR="006945B5" w:rsidRPr="006945B5">
        <w:rPr>
          <w:rFonts w:cs="Arial"/>
          <w:b/>
          <w:szCs w:val="24"/>
        </w:rPr>
        <w:t>1.</w:t>
      </w:r>
      <w:r w:rsidR="00F30511">
        <w:rPr>
          <w:rFonts w:cs="Arial"/>
          <w:b/>
          <w:szCs w:val="24"/>
        </w:rPr>
        <w:t>744.644.266.27</w:t>
      </w:r>
      <w:r w:rsidR="006945B5">
        <w:rPr>
          <w:rFonts w:cs="Arial"/>
          <w:b/>
          <w:szCs w:val="24"/>
        </w:rPr>
        <w:t>,</w:t>
      </w:r>
      <w:r w:rsidR="006945B5">
        <w:rPr>
          <w:rFonts w:cs="Arial"/>
          <w:szCs w:val="24"/>
        </w:rPr>
        <w:t xml:space="preserve"> que equivale a una ejecución del </w:t>
      </w:r>
      <w:r w:rsidR="00F30511" w:rsidRPr="00F30511">
        <w:rPr>
          <w:rFonts w:cs="Arial"/>
          <w:b/>
          <w:szCs w:val="24"/>
        </w:rPr>
        <w:t>104.18</w:t>
      </w:r>
      <w:r w:rsidR="006945B5" w:rsidRPr="00F30511">
        <w:rPr>
          <w:rFonts w:cs="Arial"/>
          <w:b/>
          <w:szCs w:val="24"/>
        </w:rPr>
        <w:t>%</w:t>
      </w:r>
      <w:r w:rsidR="006945B5">
        <w:rPr>
          <w:rFonts w:cs="Arial"/>
          <w:szCs w:val="24"/>
        </w:rPr>
        <w:t xml:space="preserve"> del total </w:t>
      </w:r>
      <w:r w:rsidR="0053704B">
        <w:rPr>
          <w:rFonts w:cs="Arial"/>
          <w:szCs w:val="24"/>
        </w:rPr>
        <w:t>presupuestado</w:t>
      </w:r>
      <w:r w:rsidR="006945B5">
        <w:rPr>
          <w:rFonts w:cs="Arial"/>
          <w:szCs w:val="24"/>
        </w:rPr>
        <w:t>.</w:t>
      </w:r>
    </w:p>
    <w:p w14:paraId="491C8F99" w14:textId="77777777" w:rsidR="006945B5" w:rsidRDefault="006945B5" w:rsidP="000A21A0">
      <w:pPr>
        <w:suppressAutoHyphens w:val="0"/>
        <w:autoSpaceDN/>
        <w:spacing w:line="360" w:lineRule="auto"/>
        <w:textAlignment w:val="auto"/>
        <w:rPr>
          <w:rFonts w:cs="Arial"/>
          <w:b/>
          <w:szCs w:val="24"/>
        </w:rPr>
      </w:pPr>
    </w:p>
    <w:p w14:paraId="76296475" w14:textId="042F960C" w:rsidR="006945B5" w:rsidRDefault="006945B5" w:rsidP="000A21A0">
      <w:pPr>
        <w:suppressAutoHyphens w:val="0"/>
        <w:autoSpaceDN/>
        <w:spacing w:line="360" w:lineRule="auto"/>
        <w:textAlignment w:val="auto"/>
        <w:rPr>
          <w:rFonts w:cs="Arial"/>
          <w:szCs w:val="24"/>
        </w:rPr>
      </w:pPr>
      <w:r>
        <w:rPr>
          <w:rFonts w:cs="Arial"/>
          <w:szCs w:val="24"/>
        </w:rPr>
        <w:t xml:space="preserve">Durante el </w:t>
      </w:r>
      <w:r w:rsidR="00F30511">
        <w:rPr>
          <w:rFonts w:cs="Arial"/>
          <w:szCs w:val="24"/>
        </w:rPr>
        <w:t>tercer</w:t>
      </w:r>
      <w:r>
        <w:rPr>
          <w:rFonts w:cs="Arial"/>
          <w:szCs w:val="24"/>
        </w:rPr>
        <w:t xml:space="preserve"> trimestre del 2020 se ha recibido el monto de </w:t>
      </w:r>
      <w:r>
        <w:rPr>
          <w:rFonts w:cs="Arial"/>
          <w:b/>
          <w:szCs w:val="24"/>
        </w:rPr>
        <w:t>¢</w:t>
      </w:r>
      <w:r w:rsidR="00F30511">
        <w:rPr>
          <w:rFonts w:cs="Arial"/>
          <w:b/>
          <w:szCs w:val="24"/>
        </w:rPr>
        <w:t>199.999.980.00</w:t>
      </w:r>
      <w:r w:rsidR="00834625">
        <w:rPr>
          <w:rFonts w:cs="Arial"/>
          <w:szCs w:val="24"/>
        </w:rPr>
        <w:t xml:space="preserve"> </w:t>
      </w:r>
      <w:r w:rsidR="00BB1FDE">
        <w:rPr>
          <w:rFonts w:cs="Arial"/>
          <w:szCs w:val="24"/>
        </w:rPr>
        <w:t xml:space="preserve">              </w:t>
      </w:r>
      <w:r w:rsidR="00834625">
        <w:rPr>
          <w:rFonts w:cs="Arial"/>
          <w:szCs w:val="24"/>
        </w:rPr>
        <w:t>provenientes de FODESAF</w:t>
      </w:r>
      <w:r w:rsidR="00BB1FDE">
        <w:rPr>
          <w:rFonts w:cs="Arial"/>
          <w:szCs w:val="24"/>
        </w:rPr>
        <w:t>,</w:t>
      </w:r>
      <w:r w:rsidR="00A2368C" w:rsidRPr="0069763A">
        <w:rPr>
          <w:rFonts w:cs="Arial"/>
          <w:szCs w:val="24"/>
        </w:rPr>
        <w:t xml:space="preserve"> pa</w:t>
      </w:r>
      <w:r w:rsidR="00672683" w:rsidRPr="0069763A">
        <w:rPr>
          <w:rFonts w:cs="Arial"/>
          <w:szCs w:val="24"/>
        </w:rPr>
        <w:t>ra financiar el Programa de Saneamiento Básico Rural – SANEBAR,</w:t>
      </w:r>
      <w:r w:rsidR="00834625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ejecutándose el </w:t>
      </w:r>
      <w:r w:rsidR="00F30511" w:rsidRPr="00F30511">
        <w:rPr>
          <w:rFonts w:cs="Arial"/>
          <w:b/>
          <w:szCs w:val="24"/>
        </w:rPr>
        <w:t>100</w:t>
      </w:r>
      <w:r w:rsidRPr="00F30511">
        <w:rPr>
          <w:rFonts w:cs="Arial"/>
          <w:b/>
          <w:szCs w:val="24"/>
        </w:rPr>
        <w:t>%</w:t>
      </w:r>
      <w:r>
        <w:rPr>
          <w:rFonts w:cs="Arial"/>
          <w:szCs w:val="24"/>
        </w:rPr>
        <w:t xml:space="preserve"> de lo presupuestado.</w:t>
      </w:r>
    </w:p>
    <w:p w14:paraId="1FFB3F34" w14:textId="3519A991" w:rsidR="00672683" w:rsidRPr="0069763A" w:rsidRDefault="00672683" w:rsidP="000A21A0">
      <w:pPr>
        <w:suppressAutoHyphens w:val="0"/>
        <w:autoSpaceDN/>
        <w:spacing w:line="360" w:lineRule="auto"/>
        <w:textAlignment w:val="auto"/>
        <w:rPr>
          <w:rFonts w:cs="Arial"/>
          <w:szCs w:val="24"/>
        </w:rPr>
      </w:pPr>
    </w:p>
    <w:p w14:paraId="1FFB3F39" w14:textId="77777777" w:rsidR="00462B19" w:rsidRPr="0069763A" w:rsidRDefault="00462B19" w:rsidP="000A21A0">
      <w:pPr>
        <w:spacing w:line="360" w:lineRule="auto"/>
        <w:rPr>
          <w:rFonts w:cs="Arial"/>
          <w:b/>
        </w:rPr>
      </w:pPr>
    </w:p>
    <w:p w14:paraId="1FFB3F3A" w14:textId="77777777" w:rsidR="00462B19" w:rsidRPr="0069763A" w:rsidRDefault="00462B19" w:rsidP="000A21A0">
      <w:pPr>
        <w:spacing w:line="360" w:lineRule="auto"/>
        <w:rPr>
          <w:rFonts w:cs="Arial"/>
          <w:b/>
        </w:rPr>
      </w:pPr>
    </w:p>
    <w:p w14:paraId="1FFB3F3B" w14:textId="77777777" w:rsidR="00681BBB" w:rsidRPr="0069763A" w:rsidRDefault="00681BBB" w:rsidP="000A21A0">
      <w:pPr>
        <w:pBdr>
          <w:top w:val="single" w:sz="4" w:space="0" w:color="auto"/>
          <w:left w:val="single" w:sz="4" w:space="0" w:color="auto"/>
          <w:bottom w:val="single" w:sz="4" w:space="1" w:color="auto"/>
          <w:right w:val="single" w:sz="4" w:space="19" w:color="auto"/>
        </w:pBdr>
        <w:spacing w:line="360" w:lineRule="auto"/>
        <w:ind w:left="-426"/>
        <w:rPr>
          <w:rFonts w:cs="Arial"/>
          <w:b/>
        </w:rPr>
        <w:sectPr w:rsidR="00681BBB" w:rsidRPr="0069763A" w:rsidSect="00EA382E">
          <w:headerReference w:type="default" r:id="rId11"/>
          <w:footerReference w:type="default" r:id="rId12"/>
          <w:footnotePr>
            <w:pos w:val="beneathText"/>
          </w:footnotePr>
          <w:pgSz w:w="12240" w:h="15840"/>
          <w:pgMar w:top="1417" w:right="1041" w:bottom="1417" w:left="1701" w:header="284" w:footer="720" w:gutter="0"/>
          <w:pgNumType w:start="1"/>
          <w:cols w:space="720"/>
          <w:docGrid w:linePitch="326"/>
        </w:sectPr>
      </w:pPr>
    </w:p>
    <w:p w14:paraId="1FFB3F3C" w14:textId="77777777" w:rsidR="000B1602" w:rsidRPr="0069763A" w:rsidRDefault="000B1602" w:rsidP="000A21A0">
      <w:pPr>
        <w:spacing w:line="360" w:lineRule="auto"/>
        <w:rPr>
          <w:rFonts w:cs="Arial"/>
          <w:szCs w:val="24"/>
        </w:rPr>
      </w:pPr>
    </w:p>
    <w:p w14:paraId="60F42293" w14:textId="77777777" w:rsidR="006636FF" w:rsidRDefault="006636FF" w:rsidP="000A21A0">
      <w:pPr>
        <w:spacing w:line="360" w:lineRule="auto"/>
        <w:rPr>
          <w:rFonts w:cs="Arial"/>
          <w:b/>
          <w:bCs/>
          <w:noProof/>
          <w:sz w:val="16"/>
          <w:szCs w:val="16"/>
          <w:lang w:eastAsia="es-CR"/>
        </w:rPr>
      </w:pPr>
    </w:p>
    <w:tbl>
      <w:tblPr>
        <w:tblStyle w:val="Tablaconcuadrcula"/>
        <w:tblW w:w="13942" w:type="dxa"/>
        <w:tblLook w:val="04A0" w:firstRow="1" w:lastRow="0" w:firstColumn="1" w:lastColumn="0" w:noHBand="0" w:noVBand="1"/>
      </w:tblPr>
      <w:tblGrid>
        <w:gridCol w:w="14376"/>
      </w:tblGrid>
      <w:tr w:rsidR="006636FF" w14:paraId="18F322A1" w14:textId="77777777" w:rsidTr="006636FF">
        <w:trPr>
          <w:trHeight w:val="4108"/>
        </w:trPr>
        <w:tc>
          <w:tcPr>
            <w:tcW w:w="13942" w:type="dxa"/>
          </w:tcPr>
          <w:p w14:paraId="5167DF6C" w14:textId="7FFD8343" w:rsidR="006636FF" w:rsidRDefault="006636FF" w:rsidP="000A21A0">
            <w:pPr>
              <w:spacing w:line="360" w:lineRule="auto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noProof/>
                <w:sz w:val="16"/>
                <w:szCs w:val="16"/>
                <w:lang w:eastAsia="es-CR"/>
              </w:rPr>
              <w:drawing>
                <wp:inline distT="0" distB="0" distL="0" distR="0" wp14:anchorId="0CBF7308" wp14:editId="46ECCE98">
                  <wp:extent cx="8985090" cy="2486025"/>
                  <wp:effectExtent l="0" t="0" r="6985" b="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2403" cy="248804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FFB3F3F" w14:textId="2C21D439" w:rsidR="00681BBB" w:rsidRPr="0069763A" w:rsidRDefault="000700D0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  <w:r w:rsidRPr="0069763A">
        <w:rPr>
          <w:rFonts w:cs="Arial"/>
          <w:b/>
          <w:bCs/>
          <w:sz w:val="16"/>
          <w:szCs w:val="16"/>
        </w:rPr>
        <w:t xml:space="preserve">              </w:t>
      </w:r>
      <w:r w:rsidRPr="0069763A">
        <w:rPr>
          <w:rFonts w:cs="Arial"/>
          <w:b/>
          <w:bCs/>
          <w:i/>
          <w:sz w:val="16"/>
          <w:szCs w:val="16"/>
        </w:rPr>
        <w:t>Fuente: Ejecución Presupuestaria al 3</w:t>
      </w:r>
      <w:r w:rsidR="0045721F" w:rsidRPr="0069763A">
        <w:rPr>
          <w:rFonts w:cs="Arial"/>
          <w:b/>
          <w:bCs/>
          <w:i/>
          <w:sz w:val="16"/>
          <w:szCs w:val="16"/>
        </w:rPr>
        <w:t xml:space="preserve">0 de </w:t>
      </w:r>
      <w:r w:rsidR="00F30511">
        <w:rPr>
          <w:rFonts w:cs="Arial"/>
          <w:b/>
          <w:bCs/>
          <w:i/>
          <w:sz w:val="16"/>
          <w:szCs w:val="16"/>
        </w:rPr>
        <w:t>setiembre</w:t>
      </w:r>
      <w:r w:rsidR="002C4226" w:rsidRPr="0069763A">
        <w:rPr>
          <w:rFonts w:cs="Arial"/>
          <w:b/>
          <w:bCs/>
          <w:i/>
          <w:sz w:val="16"/>
          <w:szCs w:val="16"/>
        </w:rPr>
        <w:t xml:space="preserve"> </w:t>
      </w:r>
      <w:r w:rsidR="00752097" w:rsidRPr="0069763A">
        <w:rPr>
          <w:rFonts w:cs="Arial"/>
          <w:b/>
          <w:bCs/>
          <w:i/>
          <w:sz w:val="16"/>
          <w:szCs w:val="16"/>
        </w:rPr>
        <w:t>d</w:t>
      </w:r>
      <w:r w:rsidRPr="0069763A">
        <w:rPr>
          <w:rFonts w:cs="Arial"/>
          <w:b/>
          <w:bCs/>
          <w:i/>
          <w:sz w:val="16"/>
          <w:szCs w:val="16"/>
        </w:rPr>
        <w:t>el 20</w:t>
      </w:r>
      <w:r w:rsidR="002C4226" w:rsidRPr="0069763A">
        <w:rPr>
          <w:rFonts w:cs="Arial"/>
          <w:b/>
          <w:bCs/>
          <w:i/>
          <w:sz w:val="16"/>
          <w:szCs w:val="16"/>
        </w:rPr>
        <w:t>20</w:t>
      </w:r>
      <w:r w:rsidRPr="0069763A">
        <w:rPr>
          <w:rFonts w:cs="Arial"/>
          <w:b/>
          <w:bCs/>
          <w:i/>
          <w:sz w:val="16"/>
          <w:szCs w:val="16"/>
        </w:rPr>
        <w:t>, SIGAF</w:t>
      </w:r>
    </w:p>
    <w:p w14:paraId="1FFB3F40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1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2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3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4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  <w:sectPr w:rsidR="00681BBB" w:rsidRPr="0069763A" w:rsidSect="00020854">
          <w:footnotePr>
            <w:pos w:val="beneathText"/>
          </w:footnotePr>
          <w:pgSz w:w="15840" w:h="12240" w:orient="landscape"/>
          <w:pgMar w:top="1183" w:right="956" w:bottom="1041" w:left="1276" w:header="720" w:footer="720" w:gutter="0"/>
          <w:cols w:space="720"/>
          <w:docGrid w:linePitch="326"/>
        </w:sectPr>
      </w:pPr>
    </w:p>
    <w:p w14:paraId="1FFB3F45" w14:textId="77777777" w:rsidR="00681BBB" w:rsidRPr="0069763A" w:rsidRDefault="00681BBB" w:rsidP="000A21A0">
      <w:pPr>
        <w:spacing w:line="360" w:lineRule="auto"/>
        <w:rPr>
          <w:rFonts w:cs="Arial"/>
          <w:b/>
          <w:bCs/>
          <w:i/>
          <w:sz w:val="16"/>
          <w:szCs w:val="16"/>
        </w:rPr>
      </w:pPr>
    </w:p>
    <w:p w14:paraId="1FFB3F46" w14:textId="77777777" w:rsidR="00C41737" w:rsidRPr="0069763A" w:rsidRDefault="00681BBB" w:rsidP="000A21A0">
      <w:pPr>
        <w:tabs>
          <w:tab w:val="left" w:pos="4080"/>
        </w:tabs>
        <w:spacing w:line="360" w:lineRule="auto"/>
        <w:rPr>
          <w:rFonts w:cs="Arial"/>
          <w:sz w:val="16"/>
          <w:szCs w:val="16"/>
        </w:rPr>
      </w:pPr>
      <w:r w:rsidRPr="0069763A">
        <w:rPr>
          <w:rFonts w:cs="Arial"/>
          <w:b/>
          <w:bCs/>
          <w:i/>
          <w:sz w:val="16"/>
          <w:szCs w:val="16"/>
        </w:rPr>
        <w:tab/>
      </w:r>
      <w:r w:rsidR="001739D4" w:rsidRPr="0069763A">
        <w:rPr>
          <w:rFonts w:cs="Arial"/>
          <w:szCs w:val="24"/>
        </w:rPr>
        <w:tab/>
      </w:r>
    </w:p>
    <w:p w14:paraId="1FFB3F47" w14:textId="77777777" w:rsidR="003D1147" w:rsidRPr="0069763A" w:rsidRDefault="00CF40FD" w:rsidP="000A21A0">
      <w:pPr>
        <w:pStyle w:val="Ttulo2"/>
        <w:numPr>
          <w:ilvl w:val="0"/>
          <w:numId w:val="0"/>
        </w:numPr>
        <w:tabs>
          <w:tab w:val="left" w:pos="567"/>
          <w:tab w:val="left" w:pos="993"/>
        </w:tabs>
        <w:spacing w:line="360" w:lineRule="auto"/>
        <w:rPr>
          <w:rFonts w:cs="Arial"/>
          <w:b/>
          <w:szCs w:val="24"/>
        </w:rPr>
      </w:pPr>
      <w:r w:rsidRPr="0069763A">
        <w:rPr>
          <w:rFonts w:cs="Arial"/>
          <w:b/>
          <w:szCs w:val="24"/>
        </w:rPr>
        <w:t>2.2</w:t>
      </w:r>
      <w:r w:rsidR="00A3270F" w:rsidRPr="0069763A">
        <w:rPr>
          <w:rFonts w:cs="Arial"/>
          <w:b/>
          <w:szCs w:val="24"/>
        </w:rPr>
        <w:t xml:space="preserve"> </w:t>
      </w:r>
      <w:r w:rsidR="00646EAA" w:rsidRPr="0069763A">
        <w:rPr>
          <w:rFonts w:cs="Arial"/>
          <w:b/>
          <w:szCs w:val="24"/>
        </w:rPr>
        <w:t xml:space="preserve">Comentarios </w:t>
      </w:r>
      <w:r w:rsidR="00DC51B6" w:rsidRPr="0069763A">
        <w:rPr>
          <w:rFonts w:cs="Arial"/>
          <w:b/>
          <w:szCs w:val="24"/>
        </w:rPr>
        <w:t xml:space="preserve">sobre la </w:t>
      </w:r>
      <w:r w:rsidR="00140175" w:rsidRPr="0069763A">
        <w:rPr>
          <w:rFonts w:cs="Arial"/>
          <w:b/>
          <w:szCs w:val="24"/>
        </w:rPr>
        <w:t>ejecución de</w:t>
      </w:r>
      <w:r w:rsidR="00646EAA" w:rsidRPr="0069763A">
        <w:rPr>
          <w:rFonts w:cs="Arial"/>
          <w:b/>
          <w:szCs w:val="24"/>
        </w:rPr>
        <w:t xml:space="preserve"> los Egresos</w:t>
      </w:r>
    </w:p>
    <w:p w14:paraId="1FFB3F48" w14:textId="77777777" w:rsidR="00C16E5C" w:rsidRPr="0069763A" w:rsidRDefault="00C16E5C" w:rsidP="000A21A0">
      <w:pPr>
        <w:spacing w:line="360" w:lineRule="auto"/>
        <w:rPr>
          <w:rFonts w:cs="Arial"/>
          <w:lang w:val="es"/>
        </w:rPr>
      </w:pPr>
    </w:p>
    <w:p w14:paraId="1FFB3F49" w14:textId="42ABD829" w:rsidR="00946D8F" w:rsidRPr="0069763A" w:rsidRDefault="00C16E5C" w:rsidP="000A21A0">
      <w:pPr>
        <w:spacing w:line="360" w:lineRule="auto"/>
        <w:rPr>
          <w:rFonts w:cs="Arial"/>
          <w:szCs w:val="24"/>
          <w:lang w:val="es-MX"/>
        </w:rPr>
      </w:pPr>
      <w:r w:rsidRPr="0069763A">
        <w:rPr>
          <w:rFonts w:cs="Arial"/>
          <w:szCs w:val="24"/>
        </w:rPr>
        <w:t xml:space="preserve">La Oficina de Cooperación Internacional de la Salud (OCIS) tiene un presupuesto </w:t>
      </w:r>
      <w:r w:rsidR="002C4226" w:rsidRPr="0069763A">
        <w:rPr>
          <w:rFonts w:cs="Arial"/>
          <w:szCs w:val="24"/>
        </w:rPr>
        <w:t xml:space="preserve">aprobado </w:t>
      </w:r>
      <w:r w:rsidRPr="0069763A">
        <w:rPr>
          <w:rFonts w:cs="Arial"/>
          <w:szCs w:val="24"/>
        </w:rPr>
        <w:t xml:space="preserve">de egresos por la suma </w:t>
      </w:r>
      <w:r w:rsidRPr="0069763A">
        <w:rPr>
          <w:rFonts w:cs="Arial"/>
          <w:b/>
          <w:szCs w:val="24"/>
        </w:rPr>
        <w:t>¢</w:t>
      </w:r>
      <w:r w:rsidR="002C4226" w:rsidRPr="0069763A">
        <w:rPr>
          <w:rFonts w:cs="Arial"/>
          <w:b/>
          <w:szCs w:val="24"/>
        </w:rPr>
        <w:t>1.674.617.704.14</w:t>
      </w:r>
      <w:r w:rsidR="0053704B">
        <w:rPr>
          <w:rFonts w:cs="Arial"/>
          <w:b/>
          <w:szCs w:val="24"/>
        </w:rPr>
        <w:t xml:space="preserve">, </w:t>
      </w:r>
      <w:r w:rsidR="00EA2B40">
        <w:rPr>
          <w:rFonts w:cs="Arial"/>
          <w:szCs w:val="24"/>
        </w:rPr>
        <w:t>de los cuales al 30 de setiembre</w:t>
      </w:r>
      <w:r w:rsidR="0053704B">
        <w:rPr>
          <w:rFonts w:cs="Arial"/>
          <w:szCs w:val="24"/>
        </w:rPr>
        <w:t xml:space="preserve"> se ha ejecutado un monto de </w:t>
      </w:r>
      <w:r w:rsidR="0053704B">
        <w:rPr>
          <w:rFonts w:cs="Arial"/>
          <w:b/>
          <w:szCs w:val="24"/>
        </w:rPr>
        <w:t>¢</w:t>
      </w:r>
      <w:r w:rsidR="00EA2B40">
        <w:rPr>
          <w:rFonts w:cs="Arial"/>
          <w:b/>
          <w:szCs w:val="24"/>
        </w:rPr>
        <w:t>147.037.794.73</w:t>
      </w:r>
      <w:r w:rsidR="0053704B">
        <w:rPr>
          <w:rFonts w:cs="Arial"/>
          <w:szCs w:val="24"/>
        </w:rPr>
        <w:t xml:space="preserve"> que equivale al </w:t>
      </w:r>
      <w:r w:rsidR="00EA2B40" w:rsidRPr="00EA2B40">
        <w:rPr>
          <w:rFonts w:cs="Arial"/>
          <w:b/>
          <w:szCs w:val="24"/>
        </w:rPr>
        <w:t>8.78</w:t>
      </w:r>
      <w:r w:rsidR="0053704B" w:rsidRPr="00EA2B40">
        <w:rPr>
          <w:rFonts w:cs="Arial"/>
          <w:b/>
          <w:szCs w:val="24"/>
        </w:rPr>
        <w:t>%</w:t>
      </w:r>
      <w:r w:rsidR="0053704B">
        <w:rPr>
          <w:rFonts w:cs="Arial"/>
          <w:szCs w:val="24"/>
        </w:rPr>
        <w:t xml:space="preserve"> del total presupuestado. </w:t>
      </w:r>
    </w:p>
    <w:p w14:paraId="1FFB3F4A" w14:textId="19A8D399" w:rsidR="00F21E26" w:rsidRDefault="00F21E26" w:rsidP="000A21A0">
      <w:pPr>
        <w:spacing w:line="360" w:lineRule="auto"/>
        <w:rPr>
          <w:rFonts w:cs="Arial"/>
          <w:szCs w:val="24"/>
        </w:rPr>
      </w:pPr>
    </w:p>
    <w:p w14:paraId="1FFB3F4B" w14:textId="77777777" w:rsidR="00266926" w:rsidRPr="0069763A" w:rsidRDefault="00266926" w:rsidP="000A21A0">
      <w:pPr>
        <w:spacing w:after="240" w:line="360" w:lineRule="auto"/>
        <w:rPr>
          <w:rFonts w:cs="Arial"/>
          <w:szCs w:val="24"/>
          <w:lang w:val="es-MX"/>
        </w:rPr>
      </w:pPr>
      <w:r w:rsidRPr="0069763A">
        <w:rPr>
          <w:rFonts w:cs="Arial"/>
          <w:b/>
          <w:szCs w:val="24"/>
          <w:lang w:val="es-MX"/>
        </w:rPr>
        <w:t>2.</w:t>
      </w:r>
      <w:r w:rsidR="00505C5E" w:rsidRPr="0069763A">
        <w:rPr>
          <w:rFonts w:cs="Arial"/>
          <w:b/>
          <w:szCs w:val="24"/>
          <w:lang w:val="es-MX"/>
        </w:rPr>
        <w:t>2</w:t>
      </w:r>
      <w:r w:rsidRPr="0069763A">
        <w:rPr>
          <w:rFonts w:cs="Arial"/>
          <w:b/>
          <w:szCs w:val="24"/>
          <w:lang w:val="es-MX"/>
        </w:rPr>
        <w:t>.</w:t>
      </w:r>
      <w:r w:rsidR="00576071" w:rsidRPr="0069763A">
        <w:rPr>
          <w:rFonts w:cs="Arial"/>
          <w:b/>
          <w:szCs w:val="24"/>
          <w:lang w:val="es-MX"/>
        </w:rPr>
        <w:t>1</w:t>
      </w:r>
      <w:r w:rsidRPr="0069763A">
        <w:rPr>
          <w:rFonts w:cs="Arial"/>
          <w:b/>
          <w:szCs w:val="24"/>
          <w:lang w:val="es-MX"/>
        </w:rPr>
        <w:t xml:space="preserve"> Ejecución de egresos programa 631 “Rectoría de Producción Social de Salud”</w:t>
      </w:r>
    </w:p>
    <w:p w14:paraId="1FFB3F4C" w14:textId="54624356" w:rsidR="00EF08B5" w:rsidRPr="00812F7F" w:rsidRDefault="00EA2B40" w:rsidP="00A46DFA">
      <w:pPr>
        <w:spacing w:line="360" w:lineRule="auto"/>
        <w:ind w:right="90"/>
        <w:rPr>
          <w:rFonts w:cs="Arial"/>
          <w:szCs w:val="24"/>
          <w:lang w:val="es-MX"/>
        </w:rPr>
      </w:pPr>
      <w:r>
        <w:rPr>
          <w:rFonts w:cs="Arial"/>
          <w:szCs w:val="24"/>
          <w:lang w:val="es-MX"/>
        </w:rPr>
        <w:t>En</w:t>
      </w:r>
      <w:r w:rsidR="0045636B">
        <w:rPr>
          <w:rFonts w:cs="Arial"/>
          <w:szCs w:val="24"/>
          <w:lang w:val="es-MX"/>
        </w:rPr>
        <w:t xml:space="preserve"> el </w:t>
      </w:r>
      <w:r>
        <w:rPr>
          <w:rFonts w:cs="Arial"/>
          <w:szCs w:val="24"/>
          <w:lang w:val="es-MX"/>
        </w:rPr>
        <w:t>tercer</w:t>
      </w:r>
      <w:r w:rsidR="0045636B">
        <w:rPr>
          <w:rFonts w:cs="Arial"/>
          <w:szCs w:val="24"/>
          <w:lang w:val="es-MX"/>
        </w:rPr>
        <w:t xml:space="preserve"> trimestre en este programa se ha ejecutado un monto de </w:t>
      </w:r>
      <w:r w:rsidR="0045636B" w:rsidRPr="0045636B">
        <w:rPr>
          <w:rFonts w:cs="Arial"/>
          <w:b/>
          <w:szCs w:val="24"/>
          <w:lang w:val="es-MX"/>
        </w:rPr>
        <w:t>¢</w:t>
      </w:r>
      <w:r>
        <w:rPr>
          <w:rFonts w:cs="Arial"/>
          <w:b/>
          <w:szCs w:val="24"/>
          <w:lang w:val="es-MX"/>
        </w:rPr>
        <w:t>87.610.233.81</w:t>
      </w:r>
      <w:r w:rsidR="0045636B" w:rsidRPr="0045636B">
        <w:rPr>
          <w:rFonts w:cs="Arial"/>
          <w:szCs w:val="24"/>
          <w:lang w:val="es-MX"/>
        </w:rPr>
        <w:t xml:space="preserve"> </w:t>
      </w:r>
      <w:r w:rsidR="00A46DFA">
        <w:rPr>
          <w:rFonts w:cs="Arial"/>
          <w:szCs w:val="24"/>
          <w:lang w:val="es-MX"/>
        </w:rPr>
        <w:t xml:space="preserve">y un acumulado de </w:t>
      </w:r>
      <w:r w:rsidR="00A46DFA" w:rsidRPr="00A46DFA">
        <w:rPr>
          <w:rFonts w:cs="Arial"/>
          <w:b/>
          <w:szCs w:val="24"/>
          <w:lang w:val="es-MX"/>
        </w:rPr>
        <w:t>¢147.037.794,73</w:t>
      </w:r>
      <w:r w:rsidR="00A46DFA">
        <w:rPr>
          <w:rFonts w:cs="Arial"/>
          <w:szCs w:val="24"/>
          <w:lang w:val="es-MX"/>
        </w:rPr>
        <w:t xml:space="preserve"> </w:t>
      </w:r>
      <w:r w:rsidR="0045636B" w:rsidRPr="0045636B">
        <w:rPr>
          <w:rFonts w:cs="Arial"/>
          <w:szCs w:val="24"/>
          <w:lang w:val="es-MX"/>
        </w:rPr>
        <w:t xml:space="preserve">equivalente al </w:t>
      </w:r>
      <w:r w:rsidR="00A46DFA" w:rsidRPr="00A46DFA">
        <w:rPr>
          <w:rFonts w:cs="Arial"/>
          <w:b/>
          <w:szCs w:val="24"/>
          <w:lang w:val="es-MX"/>
        </w:rPr>
        <w:t>16.6</w:t>
      </w:r>
      <w:r w:rsidR="00A46DFA">
        <w:rPr>
          <w:rFonts w:cs="Arial"/>
          <w:b/>
          <w:szCs w:val="24"/>
          <w:lang w:val="es-MX"/>
        </w:rPr>
        <w:t>7</w:t>
      </w:r>
      <w:r w:rsidR="00A46DFA" w:rsidRPr="00A46DFA">
        <w:rPr>
          <w:rFonts w:cs="Arial"/>
          <w:b/>
          <w:szCs w:val="24"/>
          <w:lang w:val="es-MX"/>
        </w:rPr>
        <w:t>%</w:t>
      </w:r>
      <w:r w:rsidR="0045636B">
        <w:rPr>
          <w:rFonts w:cs="Arial"/>
          <w:szCs w:val="24"/>
          <w:lang w:val="es-MX"/>
        </w:rPr>
        <w:t xml:space="preserve"> del total presupuestado.</w:t>
      </w:r>
    </w:p>
    <w:p w14:paraId="1FFB3F4D" w14:textId="38D92F2A" w:rsidR="00626634" w:rsidRDefault="00626634" w:rsidP="00A46DFA">
      <w:pPr>
        <w:spacing w:line="360" w:lineRule="auto"/>
        <w:ind w:right="90"/>
        <w:rPr>
          <w:rFonts w:cs="Arial"/>
          <w:b/>
          <w:szCs w:val="24"/>
          <w:lang w:val="es-MX"/>
        </w:rPr>
      </w:pPr>
    </w:p>
    <w:p w14:paraId="1FFB3F51" w14:textId="617D8114" w:rsidR="00F27613" w:rsidRDefault="0045636B" w:rsidP="00A46DFA">
      <w:pPr>
        <w:spacing w:line="360" w:lineRule="auto"/>
        <w:ind w:right="90"/>
        <w:rPr>
          <w:rFonts w:cs="Arial"/>
          <w:szCs w:val="24"/>
          <w:lang w:val="es-MX"/>
        </w:rPr>
      </w:pPr>
      <w:r w:rsidRPr="0045636B">
        <w:rPr>
          <w:rFonts w:cs="Arial"/>
          <w:szCs w:val="24"/>
          <w:lang w:val="es-MX"/>
        </w:rPr>
        <w:t xml:space="preserve">A continuación, se presenta el análisis de la ejecución </w:t>
      </w:r>
      <w:r w:rsidR="008424DF" w:rsidRPr="0045636B">
        <w:rPr>
          <w:rFonts w:cs="Arial"/>
          <w:szCs w:val="24"/>
          <w:lang w:val="es-MX"/>
        </w:rPr>
        <w:t xml:space="preserve">por </w:t>
      </w:r>
      <w:r w:rsidR="008424DF">
        <w:rPr>
          <w:rFonts w:cs="Arial"/>
          <w:szCs w:val="24"/>
          <w:lang w:val="es-MX"/>
        </w:rPr>
        <w:t>sub</w:t>
      </w:r>
      <w:r w:rsidR="00203824">
        <w:rPr>
          <w:rFonts w:cs="Arial"/>
          <w:szCs w:val="24"/>
          <w:lang w:val="es-MX"/>
        </w:rPr>
        <w:t>-partida:</w:t>
      </w:r>
    </w:p>
    <w:p w14:paraId="27AA8013" w14:textId="0383018A" w:rsidR="00203824" w:rsidRDefault="00203824" w:rsidP="000A21A0">
      <w:pPr>
        <w:spacing w:line="360" w:lineRule="auto"/>
        <w:ind w:right="90"/>
        <w:rPr>
          <w:rFonts w:cs="Arial"/>
          <w:szCs w:val="24"/>
          <w:lang w:val="es-MX"/>
        </w:rPr>
      </w:pPr>
    </w:p>
    <w:p w14:paraId="53DEB5C4" w14:textId="0127B792" w:rsidR="00203824" w:rsidRDefault="00203824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  <w:r w:rsidRPr="00203824">
        <w:rPr>
          <w:rFonts w:cs="Arial"/>
          <w:b/>
          <w:szCs w:val="24"/>
          <w:lang w:val="es-MX"/>
        </w:rPr>
        <w:t xml:space="preserve">Servicios </w:t>
      </w:r>
    </w:p>
    <w:p w14:paraId="6BBA191A" w14:textId="77777777" w:rsidR="00203824" w:rsidRPr="00203824" w:rsidRDefault="00203824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</w:p>
    <w:p w14:paraId="1FFB3F52" w14:textId="3DF80D5C" w:rsidR="008B28D2" w:rsidRDefault="00DE09A9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  <w:r w:rsidRPr="00203824">
        <w:rPr>
          <w:rFonts w:cs="Arial"/>
          <w:b/>
          <w:szCs w:val="24"/>
          <w:lang w:val="es-MX"/>
        </w:rPr>
        <w:t xml:space="preserve">Servicios </w:t>
      </w:r>
      <w:r w:rsidR="002A7E2F" w:rsidRPr="00203824">
        <w:rPr>
          <w:rFonts w:cs="Arial"/>
          <w:b/>
          <w:szCs w:val="24"/>
          <w:lang w:val="es-MX"/>
        </w:rPr>
        <w:t>de Gestión y Apoyo</w:t>
      </w:r>
    </w:p>
    <w:p w14:paraId="0916FBEE" w14:textId="1B28EC50" w:rsidR="00EA2B40" w:rsidRPr="00203824" w:rsidRDefault="00EA2B40" w:rsidP="000A21A0">
      <w:pPr>
        <w:spacing w:line="360" w:lineRule="auto"/>
        <w:ind w:right="90"/>
        <w:rPr>
          <w:rFonts w:cs="Arial"/>
          <w:b/>
          <w:szCs w:val="24"/>
          <w:lang w:val="es-MX"/>
        </w:rPr>
      </w:pPr>
      <w:r>
        <w:rPr>
          <w:rFonts w:cs="Arial"/>
          <w:b/>
          <w:szCs w:val="24"/>
          <w:lang w:val="es-MX"/>
        </w:rPr>
        <w:t>Servicios de Ciencias Económicas y Sociales</w:t>
      </w:r>
    </w:p>
    <w:p w14:paraId="1FFB3F54" w14:textId="77777777" w:rsidR="002A7E2F" w:rsidRPr="0069763A" w:rsidRDefault="002A7E2F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55" w14:textId="3ECF0A9F" w:rsidR="005B16DC" w:rsidRDefault="002A7E2F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69763A">
        <w:rPr>
          <w:rFonts w:ascii="Arial" w:eastAsia="Times New Roman" w:hAnsi="Arial" w:cs="Arial"/>
          <w:sz w:val="24"/>
          <w:szCs w:val="24"/>
          <w:lang w:val="es-MX" w:eastAsia="ar-SA"/>
        </w:rPr>
        <w:t>Se ejecutó</w:t>
      </w:r>
      <w:r w:rsidR="001756A0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en esta </w:t>
      </w:r>
      <w:proofErr w:type="spellStart"/>
      <w:r w:rsidR="001756A0" w:rsidRPr="0069763A">
        <w:rPr>
          <w:rFonts w:ascii="Arial" w:eastAsia="Times New Roman" w:hAnsi="Arial" w:cs="Arial"/>
          <w:sz w:val="24"/>
          <w:szCs w:val="24"/>
          <w:lang w:val="es-MX" w:eastAsia="ar-SA"/>
        </w:rPr>
        <w:t>sub</w:t>
      </w:r>
      <w:r w:rsidR="004861DF" w:rsidRPr="0069763A">
        <w:rPr>
          <w:rFonts w:ascii="Arial" w:eastAsia="Times New Roman" w:hAnsi="Arial" w:cs="Arial"/>
          <w:sz w:val="24"/>
          <w:szCs w:val="24"/>
          <w:lang w:val="es-MX" w:eastAsia="ar-SA"/>
        </w:rPr>
        <w:t>p</w:t>
      </w:r>
      <w:r w:rsidR="00DE09A9" w:rsidRPr="0069763A">
        <w:rPr>
          <w:rFonts w:ascii="Arial" w:eastAsia="Times New Roman" w:hAnsi="Arial" w:cs="Arial"/>
          <w:sz w:val="24"/>
          <w:szCs w:val="24"/>
          <w:lang w:val="es-MX" w:eastAsia="ar-SA"/>
        </w:rPr>
        <w:t>artida</w:t>
      </w:r>
      <w:proofErr w:type="spellEnd"/>
      <w:r w:rsidR="00DE09A9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la suma de </w:t>
      </w:r>
      <w:r w:rsidR="00DE09A9" w:rsidRPr="0069763A">
        <w:rPr>
          <w:rFonts w:ascii="Arial" w:eastAsia="Times New Roman" w:hAnsi="Arial" w:cs="Arial"/>
          <w:b/>
          <w:sz w:val="24"/>
          <w:szCs w:val="24"/>
          <w:lang w:val="es-MX" w:eastAsia="ar-SA"/>
        </w:rPr>
        <w:t>¢</w:t>
      </w:r>
      <w:r w:rsidR="00EA2B40">
        <w:rPr>
          <w:rFonts w:ascii="Arial" w:eastAsia="Times New Roman" w:hAnsi="Arial" w:cs="Arial"/>
          <w:b/>
          <w:sz w:val="24"/>
          <w:szCs w:val="24"/>
          <w:lang w:val="es-MX" w:eastAsia="ar-SA"/>
        </w:rPr>
        <w:t>6.330.308.02</w:t>
      </w:r>
      <w:r w:rsidR="00DE09A9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, correspondiente </w:t>
      </w:r>
      <w:r w:rsidR="00681BBB" w:rsidRPr="0069763A">
        <w:rPr>
          <w:rFonts w:ascii="Arial" w:eastAsia="Times New Roman" w:hAnsi="Arial" w:cs="Arial"/>
          <w:sz w:val="24"/>
          <w:szCs w:val="24"/>
          <w:lang w:val="es-MX" w:eastAsia="ar-SA"/>
        </w:rPr>
        <w:t>a</w:t>
      </w:r>
      <w:r w:rsidR="009759EE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servicios profesionales, </w:t>
      </w:r>
      <w:r w:rsidR="009700F7" w:rsidRPr="0069763A">
        <w:rPr>
          <w:rFonts w:ascii="Arial" w:eastAsia="Times New Roman" w:hAnsi="Arial" w:cs="Arial"/>
          <w:sz w:val="24"/>
          <w:szCs w:val="24"/>
          <w:lang w:val="es-MX" w:eastAsia="ar-SA"/>
        </w:rPr>
        <w:t>en planificación para la elaboración Plan Estratégico del Programa Control de Tabaco.</w:t>
      </w:r>
    </w:p>
    <w:p w14:paraId="69224BAF" w14:textId="77777777" w:rsidR="008028CD" w:rsidRDefault="008028CD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63BE5C27" w14:textId="77777777" w:rsidR="008028CD" w:rsidRDefault="008028CD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8E22D5F" w14:textId="77777777" w:rsidR="008028CD" w:rsidRDefault="008028CD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37F349E3" w14:textId="77777777" w:rsidR="008028CD" w:rsidRDefault="008028CD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0B666209" w14:textId="77777777" w:rsidR="008028CD" w:rsidRDefault="008028CD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71CB9B34" w14:textId="77777777" w:rsidR="008028CD" w:rsidRPr="0069763A" w:rsidRDefault="008028CD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0CB2780" w14:textId="520D903A" w:rsidR="00203824" w:rsidRPr="009759EE" w:rsidRDefault="009759EE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 w:rsidRPr="009759EE">
        <w:rPr>
          <w:rFonts w:ascii="Arial" w:eastAsia="Times New Roman" w:hAnsi="Arial" w:cs="Arial"/>
          <w:b/>
          <w:sz w:val="24"/>
          <w:szCs w:val="24"/>
          <w:lang w:val="es-MX" w:eastAsia="ar-SA"/>
        </w:rPr>
        <w:t>Mantenimiento y Reparación</w:t>
      </w:r>
    </w:p>
    <w:p w14:paraId="1FFB3F58" w14:textId="31E7483D" w:rsidR="00420C73" w:rsidRPr="00203824" w:rsidRDefault="00420C73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 w:rsidRPr="00203824">
        <w:rPr>
          <w:rFonts w:ascii="Arial" w:eastAsia="Times New Roman" w:hAnsi="Arial" w:cs="Arial"/>
          <w:b/>
          <w:sz w:val="24"/>
          <w:szCs w:val="24"/>
          <w:lang w:val="es-MX" w:eastAsia="ar-SA"/>
        </w:rPr>
        <w:t>Mantenimiento y Reparación Equipo de Transporte</w:t>
      </w:r>
    </w:p>
    <w:p w14:paraId="1FFB3F59" w14:textId="77777777" w:rsidR="00420C73" w:rsidRPr="0069763A" w:rsidRDefault="00420C73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5A" w14:textId="3BC70DA9" w:rsidR="00420C73" w:rsidRPr="0069763A" w:rsidRDefault="00203824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sz w:val="24"/>
          <w:szCs w:val="24"/>
          <w:lang w:val="es-MX" w:eastAsia="ar-SA"/>
        </w:rPr>
        <w:t>En esta sub-partida s</w:t>
      </w:r>
      <w:r w:rsidR="00420C73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e ejecutó la suma de </w:t>
      </w:r>
      <w:r w:rsidR="009759EE">
        <w:rPr>
          <w:rFonts w:ascii="Arial" w:eastAsia="Times New Roman" w:hAnsi="Arial" w:cs="Arial"/>
          <w:b/>
          <w:sz w:val="24"/>
          <w:szCs w:val="24"/>
          <w:lang w:val="es-MX" w:eastAsia="ar-SA"/>
        </w:rPr>
        <w:t>¢372.339.60</w:t>
      </w:r>
      <w:r w:rsidR="00420C73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, por servicios de mantenimiento </w:t>
      </w:r>
      <w:r w:rsidR="00156E4E">
        <w:rPr>
          <w:rFonts w:ascii="Arial" w:eastAsia="Times New Roman" w:hAnsi="Arial" w:cs="Arial"/>
          <w:sz w:val="24"/>
          <w:szCs w:val="24"/>
          <w:lang w:val="es-MX" w:eastAsia="ar-SA"/>
        </w:rPr>
        <w:t>p</w:t>
      </w:r>
      <w:r w:rsidR="00420C73" w:rsidRPr="0069763A">
        <w:rPr>
          <w:rFonts w:ascii="Arial" w:eastAsia="Times New Roman" w:hAnsi="Arial" w:cs="Arial"/>
          <w:sz w:val="24"/>
          <w:szCs w:val="24"/>
          <w:lang w:val="es-MX" w:eastAsia="ar-SA"/>
        </w:rPr>
        <w:t>reventivo y correc</w:t>
      </w:r>
      <w:r w:rsidR="00BB1FDE">
        <w:rPr>
          <w:rFonts w:ascii="Arial" w:eastAsia="Times New Roman" w:hAnsi="Arial" w:cs="Arial"/>
          <w:sz w:val="24"/>
          <w:szCs w:val="24"/>
          <w:lang w:val="es-MX" w:eastAsia="ar-SA"/>
        </w:rPr>
        <w:t xml:space="preserve">tivo de flotilla institucional, adquirida con fondos de la </w:t>
      </w:r>
      <w:r w:rsidR="00BB1FDE" w:rsidRPr="00BB1FDE">
        <w:rPr>
          <w:rFonts w:ascii="Arial" w:eastAsia="Times New Roman" w:hAnsi="Arial" w:cs="Arial"/>
          <w:sz w:val="24"/>
          <w:szCs w:val="24"/>
          <w:lang w:val="es-MX" w:eastAsia="ar-SA"/>
        </w:rPr>
        <w:t>Ley 9028 Control del Tabaco y sus efectos nocivos en la Salud</w:t>
      </w:r>
      <w:r w:rsidR="00BB1FDE">
        <w:rPr>
          <w:rFonts w:ascii="Arial" w:eastAsia="Times New Roman" w:hAnsi="Arial" w:cs="Arial"/>
          <w:sz w:val="24"/>
          <w:szCs w:val="24"/>
          <w:lang w:val="es-MX" w:eastAsia="ar-SA"/>
        </w:rPr>
        <w:t>.</w:t>
      </w:r>
    </w:p>
    <w:p w14:paraId="2EA5A0BB" w14:textId="77777777" w:rsidR="00203824" w:rsidRDefault="00203824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</w:p>
    <w:p w14:paraId="1FFB3F64" w14:textId="60AED4A9" w:rsidR="00DE49EA" w:rsidRDefault="00156E4E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b/>
          <w:sz w:val="24"/>
          <w:szCs w:val="24"/>
          <w:lang w:val="es-MX" w:eastAsia="ar-SA"/>
        </w:rPr>
        <w:t>Bienes duraderos</w:t>
      </w:r>
    </w:p>
    <w:p w14:paraId="5E63E70E" w14:textId="63092AC7" w:rsidR="009759EE" w:rsidRDefault="009759EE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b/>
          <w:sz w:val="24"/>
          <w:szCs w:val="24"/>
          <w:lang w:val="es-MX" w:eastAsia="ar-SA"/>
        </w:rPr>
        <w:t>Construcciones Adiciones y Mejoras</w:t>
      </w:r>
    </w:p>
    <w:p w14:paraId="39A3FC0C" w14:textId="71BB0D00" w:rsidR="009759EE" w:rsidRPr="0069763A" w:rsidRDefault="009759EE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b/>
          <w:sz w:val="24"/>
          <w:szCs w:val="24"/>
          <w:lang w:val="es-MX" w:eastAsia="ar-SA"/>
        </w:rPr>
      </w:pPr>
      <w:r>
        <w:rPr>
          <w:rFonts w:ascii="Arial" w:eastAsia="Times New Roman" w:hAnsi="Arial" w:cs="Arial"/>
          <w:b/>
          <w:sz w:val="24"/>
          <w:szCs w:val="24"/>
          <w:lang w:val="es-MX" w:eastAsia="ar-SA"/>
        </w:rPr>
        <w:t>Otras construcciones Adiciones y Mejoras</w:t>
      </w:r>
    </w:p>
    <w:p w14:paraId="1FFB3F68" w14:textId="77777777" w:rsidR="00DE49EA" w:rsidRPr="0069763A" w:rsidRDefault="00DE49EA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69" w14:textId="1C7E0E78" w:rsidR="00DE49EA" w:rsidRPr="0069763A" w:rsidRDefault="00DE49EA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Se ejecutó la suma de </w:t>
      </w:r>
      <w:r w:rsidRPr="0069763A">
        <w:rPr>
          <w:rFonts w:ascii="Arial" w:eastAsia="Times New Roman" w:hAnsi="Arial" w:cs="Arial"/>
          <w:b/>
          <w:sz w:val="24"/>
          <w:szCs w:val="24"/>
          <w:lang w:val="es-MX" w:eastAsia="ar-SA"/>
        </w:rPr>
        <w:t>¢</w:t>
      </w:r>
      <w:r w:rsidR="00CA5D82">
        <w:rPr>
          <w:rFonts w:ascii="Arial" w:eastAsia="Times New Roman" w:hAnsi="Arial" w:cs="Arial"/>
          <w:b/>
          <w:sz w:val="24"/>
          <w:szCs w:val="24"/>
          <w:lang w:val="es-MX" w:eastAsia="ar-SA"/>
        </w:rPr>
        <w:t>80.907.586.18</w:t>
      </w:r>
      <w:r w:rsidRPr="0069763A">
        <w:rPr>
          <w:rFonts w:ascii="Arial" w:eastAsia="Times New Roman" w:hAnsi="Arial" w:cs="Arial"/>
          <w:sz w:val="24"/>
          <w:szCs w:val="24"/>
          <w:lang w:val="es-MX" w:eastAsia="ar-SA"/>
        </w:rPr>
        <w:t>,</w:t>
      </w:r>
      <w:r w:rsidR="00156E4E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equivalente al </w:t>
      </w:r>
      <w:r w:rsidR="001F647D" w:rsidRPr="001F647D">
        <w:rPr>
          <w:rFonts w:ascii="Arial" w:eastAsia="Times New Roman" w:hAnsi="Arial" w:cs="Arial"/>
          <w:b/>
          <w:sz w:val="24"/>
          <w:szCs w:val="24"/>
          <w:lang w:val="es-MX" w:eastAsia="ar-SA"/>
        </w:rPr>
        <w:t>27</w:t>
      </w:r>
      <w:r w:rsidR="00156E4E" w:rsidRPr="001F647D">
        <w:rPr>
          <w:rFonts w:ascii="Arial" w:eastAsia="Times New Roman" w:hAnsi="Arial" w:cs="Arial"/>
          <w:b/>
          <w:sz w:val="24"/>
          <w:szCs w:val="24"/>
          <w:lang w:val="es-MX" w:eastAsia="ar-SA"/>
        </w:rPr>
        <w:t>%</w:t>
      </w:r>
      <w:r w:rsidR="00156E4E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de lo presupuestado, correspondiente a</w:t>
      </w:r>
      <w:r w:rsidR="004D6571" w:rsidRPr="0069763A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</w:t>
      </w:r>
      <w:r w:rsidR="00CA5D82">
        <w:rPr>
          <w:rFonts w:ascii="Arial" w:eastAsia="Times New Roman" w:hAnsi="Arial" w:cs="Arial"/>
          <w:sz w:val="24"/>
          <w:szCs w:val="24"/>
          <w:lang w:val="es-MX" w:eastAsia="ar-SA"/>
        </w:rPr>
        <w:t>reajuste de precios</w:t>
      </w:r>
      <w:r w:rsidR="001F647D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de la</w:t>
      </w:r>
      <w:r w:rsidR="00CA5D82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construcción de </w:t>
      </w:r>
      <w:r w:rsidR="001F647D">
        <w:rPr>
          <w:rFonts w:ascii="Arial" w:eastAsia="Times New Roman" w:hAnsi="Arial" w:cs="Arial"/>
          <w:sz w:val="24"/>
          <w:szCs w:val="24"/>
          <w:lang w:val="es-MX" w:eastAsia="ar-SA"/>
        </w:rPr>
        <w:t>módulos</w:t>
      </w:r>
      <w:r w:rsidR="00CA5D82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</w:t>
      </w:r>
      <w:r w:rsidR="001F647D">
        <w:rPr>
          <w:rFonts w:ascii="Arial" w:eastAsia="Times New Roman" w:hAnsi="Arial" w:cs="Arial"/>
          <w:sz w:val="24"/>
          <w:szCs w:val="24"/>
          <w:lang w:val="es-MX" w:eastAsia="ar-SA"/>
        </w:rPr>
        <w:t>sanitarios.</w:t>
      </w:r>
    </w:p>
    <w:p w14:paraId="1FFB3F6A" w14:textId="77777777" w:rsidR="004D6571" w:rsidRPr="0069763A" w:rsidRDefault="004D6571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</w:p>
    <w:p w14:paraId="1FFB3F6B" w14:textId="158D44E8" w:rsidR="00960331" w:rsidRPr="000A21A0" w:rsidRDefault="00960331" w:rsidP="000A21A0">
      <w:pPr>
        <w:pStyle w:val="Prrafodelista"/>
        <w:spacing w:line="360" w:lineRule="auto"/>
        <w:ind w:left="0" w:right="90"/>
        <w:jc w:val="both"/>
        <w:rPr>
          <w:rFonts w:ascii="Arial" w:eastAsia="Times New Roman" w:hAnsi="Arial" w:cs="Arial"/>
          <w:sz w:val="24"/>
          <w:szCs w:val="24"/>
          <w:lang w:val="es-MX" w:eastAsia="ar-SA"/>
        </w:rPr>
      </w:pP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>Es importante comentar que este programa muestra una baja ejecución porque no ha dado inicio la ejecución del Programa SANEBAR, tal como se comentó anteriormente; además, el superávit de la Ley 9028</w:t>
      </w:r>
      <w:r w:rsidR="009E68A5">
        <w:rPr>
          <w:rFonts w:ascii="Arial" w:eastAsia="Times New Roman" w:hAnsi="Arial" w:cs="Arial"/>
          <w:sz w:val="24"/>
          <w:szCs w:val="24"/>
          <w:lang w:val="es-MX" w:eastAsia="ar-SA"/>
        </w:rPr>
        <w:t>,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es muy probable que no se llegu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>e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a ejecutar, ya que </w:t>
      </w:r>
      <w:r w:rsidR="009E68A5">
        <w:rPr>
          <w:rFonts w:ascii="Arial" w:eastAsia="Times New Roman" w:hAnsi="Arial" w:cs="Arial"/>
          <w:sz w:val="24"/>
          <w:szCs w:val="24"/>
          <w:lang w:val="es-MX" w:eastAsia="ar-SA"/>
        </w:rPr>
        <w:t>hay un proyecto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de ley</w:t>
      </w:r>
      <w:r w:rsidR="009E68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en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análisis en</w:t>
      </w:r>
      <w:r w:rsidR="009E68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la Asamblea Legislativa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>, para transferir estos recursos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al Ministerio de Hacienda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>,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como un aporte al plan de ayuda a los afectados económicamente por la emergencia del CO</w:t>
      </w:r>
      <w:r w:rsidR="004D6571" w:rsidRPr="000A21A0">
        <w:rPr>
          <w:rFonts w:ascii="Arial" w:eastAsia="Times New Roman" w:hAnsi="Arial" w:cs="Arial"/>
          <w:sz w:val="24"/>
          <w:szCs w:val="24"/>
          <w:lang w:val="es-MX" w:eastAsia="ar-SA"/>
        </w:rPr>
        <w:t>V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>I</w:t>
      </w:r>
      <w:r w:rsidR="000A21A0">
        <w:rPr>
          <w:rFonts w:ascii="Arial" w:eastAsia="Times New Roman" w:hAnsi="Arial" w:cs="Arial"/>
          <w:sz w:val="24"/>
          <w:szCs w:val="24"/>
          <w:lang w:val="es-MX" w:eastAsia="ar-SA"/>
        </w:rPr>
        <w:t>D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>-19, en caso de aprobarse</w:t>
      </w:r>
      <w:r w:rsidR="00D363A5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el proyecto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los recursos de estos superávit se ejecutarán como transferencia hacia el Ministerio de </w:t>
      </w:r>
      <w:r w:rsidR="0000715B">
        <w:rPr>
          <w:rFonts w:ascii="Arial" w:eastAsia="Times New Roman" w:hAnsi="Arial" w:cs="Arial"/>
          <w:sz w:val="24"/>
          <w:szCs w:val="24"/>
          <w:lang w:val="es-MX" w:eastAsia="ar-SA"/>
        </w:rPr>
        <w:t xml:space="preserve">       </w:t>
      </w:r>
      <w:r w:rsidRPr="000A21A0">
        <w:rPr>
          <w:rFonts w:ascii="Arial" w:eastAsia="Times New Roman" w:hAnsi="Arial" w:cs="Arial"/>
          <w:sz w:val="24"/>
          <w:szCs w:val="24"/>
          <w:lang w:val="es-MX" w:eastAsia="ar-SA"/>
        </w:rPr>
        <w:t>Hacienda.</w:t>
      </w:r>
    </w:p>
    <w:p w14:paraId="1FFB3F6C" w14:textId="77777777" w:rsidR="00D51F42" w:rsidRPr="0069763A" w:rsidRDefault="00D51F42" w:rsidP="000A21A0">
      <w:pPr>
        <w:pStyle w:val="Prrafodelista"/>
        <w:spacing w:line="360" w:lineRule="auto"/>
        <w:ind w:left="0" w:right="90"/>
        <w:jc w:val="both"/>
        <w:rPr>
          <w:rFonts w:ascii="Arial" w:hAnsi="Arial" w:cs="Arial"/>
          <w:color w:val="FF0000"/>
          <w:lang w:val="es-ES" w:eastAsia="es-ES"/>
        </w:rPr>
      </w:pPr>
    </w:p>
    <w:p w14:paraId="1FFB3F6D" w14:textId="77777777" w:rsidR="00F35006" w:rsidRPr="0069763A" w:rsidRDefault="00626634" w:rsidP="000A21A0">
      <w:pPr>
        <w:pStyle w:val="Prrafodelista"/>
        <w:tabs>
          <w:tab w:val="left" w:pos="2880"/>
        </w:tabs>
        <w:spacing w:line="360" w:lineRule="auto"/>
        <w:ind w:left="0" w:right="91"/>
        <w:jc w:val="both"/>
        <w:rPr>
          <w:rFonts w:ascii="Arial" w:eastAsia="Times New Roman" w:hAnsi="Arial" w:cs="Arial"/>
          <w:color w:val="FF0000"/>
          <w:sz w:val="24"/>
          <w:szCs w:val="24"/>
          <w:lang w:val="es-MX" w:eastAsia="ar-SA"/>
        </w:rPr>
      </w:pPr>
      <w:r w:rsidRPr="0069763A">
        <w:rPr>
          <w:rFonts w:ascii="Arial" w:eastAsia="Times New Roman" w:hAnsi="Arial" w:cs="Arial"/>
          <w:color w:val="FF0000"/>
          <w:sz w:val="24"/>
          <w:szCs w:val="24"/>
          <w:lang w:val="es-MX" w:eastAsia="ar-SA"/>
        </w:rPr>
        <w:tab/>
      </w:r>
    </w:p>
    <w:p w14:paraId="1FFB3F6E" w14:textId="77777777" w:rsidR="00681BBB" w:rsidRPr="0069763A" w:rsidRDefault="00681BBB" w:rsidP="000A21A0">
      <w:pPr>
        <w:spacing w:line="360" w:lineRule="auto"/>
        <w:ind w:left="709" w:right="1275"/>
        <w:rPr>
          <w:rFonts w:cs="Arial"/>
          <w:color w:val="FF0000"/>
          <w:szCs w:val="24"/>
          <w:lang w:val="es-MX"/>
        </w:rPr>
        <w:sectPr w:rsidR="00681BBB" w:rsidRPr="0069763A" w:rsidSect="00681BBB">
          <w:footnotePr>
            <w:pos w:val="beneathText"/>
          </w:footnotePr>
          <w:pgSz w:w="12240" w:h="15840"/>
          <w:pgMar w:top="1701" w:right="1417" w:bottom="1560" w:left="1417" w:header="720" w:footer="720" w:gutter="0"/>
          <w:cols w:space="720"/>
          <w:docGrid w:linePitch="326"/>
        </w:sectPr>
      </w:pPr>
    </w:p>
    <w:tbl>
      <w:tblPr>
        <w:tblStyle w:val="Tablaconcuadrcula"/>
        <w:tblW w:w="14203" w:type="dxa"/>
        <w:tblInd w:w="-709" w:type="dxa"/>
        <w:tblLook w:val="04A0" w:firstRow="1" w:lastRow="0" w:firstColumn="1" w:lastColumn="0" w:noHBand="0" w:noVBand="1"/>
      </w:tblPr>
      <w:tblGrid>
        <w:gridCol w:w="14345"/>
      </w:tblGrid>
      <w:tr w:rsidR="002A3877" w14:paraId="7D3D30D3" w14:textId="77777777" w:rsidTr="002A3877">
        <w:trPr>
          <w:trHeight w:val="5042"/>
        </w:trPr>
        <w:tc>
          <w:tcPr>
            <w:tcW w:w="14203" w:type="dxa"/>
          </w:tcPr>
          <w:p w14:paraId="0326A965" w14:textId="2ECA4CBF" w:rsidR="002A3877" w:rsidRDefault="002A3877" w:rsidP="000A21A0">
            <w:pPr>
              <w:tabs>
                <w:tab w:val="left" w:pos="2520"/>
              </w:tabs>
              <w:spacing w:line="360" w:lineRule="auto"/>
              <w:rPr>
                <w:rFonts w:cs="Arial"/>
                <w:sz w:val="16"/>
                <w:szCs w:val="16"/>
              </w:rPr>
            </w:pPr>
            <w:r>
              <w:object w:dxaOrig="3855" w:dyaOrig="4320" w14:anchorId="151AF01E">
                <v:shape id="_x0000_i1026" type="#_x0000_t75" style="width:706.5pt;height:247.5pt" o:ole="">
                  <v:imagedata r:id="rId14" o:title=""/>
                </v:shape>
                <o:OLEObject Type="Embed" ProgID="PBrush" ShapeID="_x0000_i1026" DrawAspect="Content" ObjectID="_1664213263" r:id="rId15"/>
              </w:object>
            </w:r>
          </w:p>
        </w:tc>
      </w:tr>
    </w:tbl>
    <w:p w14:paraId="1FFB3F72" w14:textId="04DB8144" w:rsidR="005C5AC3" w:rsidRPr="0069763A" w:rsidRDefault="00897B9A" w:rsidP="000A21A0">
      <w:pPr>
        <w:tabs>
          <w:tab w:val="left" w:pos="2520"/>
        </w:tabs>
        <w:spacing w:line="360" w:lineRule="auto"/>
        <w:ind w:left="-709"/>
        <w:rPr>
          <w:rFonts w:cs="Arial"/>
          <w:b/>
          <w:i/>
          <w:sz w:val="16"/>
          <w:szCs w:val="16"/>
        </w:rPr>
      </w:pPr>
      <w:r w:rsidRPr="0069763A">
        <w:rPr>
          <w:rFonts w:cs="Arial"/>
          <w:b/>
          <w:i/>
          <w:sz w:val="16"/>
          <w:szCs w:val="16"/>
        </w:rPr>
        <w:t xml:space="preserve">              </w:t>
      </w:r>
      <w:r w:rsidR="005C5AC3" w:rsidRPr="0069763A">
        <w:rPr>
          <w:rFonts w:cs="Arial"/>
          <w:b/>
          <w:i/>
          <w:sz w:val="16"/>
          <w:szCs w:val="16"/>
        </w:rPr>
        <w:t xml:space="preserve">Fuente: </w:t>
      </w:r>
      <w:r w:rsidR="00FD3689" w:rsidRPr="0069763A">
        <w:rPr>
          <w:rFonts w:cs="Arial"/>
          <w:b/>
          <w:i/>
          <w:sz w:val="16"/>
          <w:szCs w:val="16"/>
        </w:rPr>
        <w:t>Ejecución Presupuestaria al 3</w:t>
      </w:r>
      <w:r w:rsidR="00B12EB4" w:rsidRPr="0069763A">
        <w:rPr>
          <w:rFonts w:cs="Arial"/>
          <w:b/>
          <w:i/>
          <w:sz w:val="16"/>
          <w:szCs w:val="16"/>
        </w:rPr>
        <w:t xml:space="preserve">0 de </w:t>
      </w:r>
      <w:r w:rsidR="001F647D">
        <w:rPr>
          <w:rFonts w:cs="Arial"/>
          <w:b/>
          <w:i/>
          <w:sz w:val="16"/>
          <w:szCs w:val="16"/>
        </w:rPr>
        <w:t xml:space="preserve">setiembre </w:t>
      </w:r>
      <w:r w:rsidR="00681BBB" w:rsidRPr="0069763A">
        <w:rPr>
          <w:rFonts w:cs="Arial"/>
          <w:b/>
          <w:i/>
          <w:sz w:val="16"/>
          <w:szCs w:val="16"/>
        </w:rPr>
        <w:t>del 2020</w:t>
      </w:r>
      <w:r w:rsidR="00FD3689" w:rsidRPr="0069763A">
        <w:rPr>
          <w:rFonts w:cs="Arial"/>
          <w:b/>
          <w:i/>
          <w:sz w:val="16"/>
          <w:szCs w:val="16"/>
        </w:rPr>
        <w:t xml:space="preserve">. </w:t>
      </w:r>
      <w:r w:rsidR="005C5AC3" w:rsidRPr="0069763A">
        <w:rPr>
          <w:rFonts w:cs="Arial"/>
          <w:b/>
          <w:i/>
          <w:sz w:val="16"/>
          <w:szCs w:val="16"/>
        </w:rPr>
        <w:t xml:space="preserve"> SIGAF.</w:t>
      </w:r>
    </w:p>
    <w:p w14:paraId="1FFB3F73" w14:textId="77777777" w:rsidR="00245670" w:rsidRPr="0069763A" w:rsidRDefault="00245670" w:rsidP="000A21A0">
      <w:pPr>
        <w:spacing w:line="360" w:lineRule="auto"/>
        <w:rPr>
          <w:rFonts w:cs="Arial"/>
          <w:sz w:val="16"/>
          <w:szCs w:val="16"/>
        </w:rPr>
        <w:sectPr w:rsidR="00245670" w:rsidRPr="0069763A" w:rsidSect="00681BBB">
          <w:footnotePr>
            <w:pos w:val="beneathText"/>
          </w:footnotePr>
          <w:pgSz w:w="15840" w:h="12240" w:orient="landscape"/>
          <w:pgMar w:top="1417" w:right="1701" w:bottom="1417" w:left="1560" w:header="720" w:footer="720" w:gutter="0"/>
          <w:cols w:space="720"/>
          <w:docGrid w:linePitch="326"/>
        </w:sectPr>
      </w:pPr>
    </w:p>
    <w:p w14:paraId="5A519489" w14:textId="77777777" w:rsidR="00511D65" w:rsidRDefault="00511D65" w:rsidP="008424DF">
      <w:pPr>
        <w:tabs>
          <w:tab w:val="left" w:pos="1815"/>
        </w:tabs>
        <w:spacing w:after="240" w:line="360" w:lineRule="auto"/>
        <w:rPr>
          <w:rFonts w:cs="Arial"/>
          <w:b/>
          <w:szCs w:val="24"/>
          <w:lang w:val="es-MX"/>
        </w:rPr>
      </w:pPr>
    </w:p>
    <w:p w14:paraId="1FFB3F75" w14:textId="5209D539" w:rsidR="009844A9" w:rsidRPr="0069763A" w:rsidRDefault="009844A9" w:rsidP="008424DF">
      <w:pPr>
        <w:tabs>
          <w:tab w:val="left" w:pos="1815"/>
        </w:tabs>
        <w:spacing w:after="240" w:line="360" w:lineRule="auto"/>
        <w:rPr>
          <w:rFonts w:cs="Arial"/>
          <w:szCs w:val="24"/>
          <w:lang w:val="es-MX"/>
        </w:rPr>
      </w:pPr>
      <w:r w:rsidRPr="0069763A">
        <w:rPr>
          <w:rFonts w:cs="Arial"/>
          <w:b/>
          <w:szCs w:val="24"/>
          <w:lang w:val="es-MX"/>
        </w:rPr>
        <w:t>2.2.2 Ejecución de egresos programa 63</w:t>
      </w:r>
      <w:r w:rsidR="00681BBB" w:rsidRPr="0069763A">
        <w:rPr>
          <w:rFonts w:cs="Arial"/>
          <w:b/>
          <w:szCs w:val="24"/>
          <w:lang w:val="es-MX"/>
        </w:rPr>
        <w:t>0</w:t>
      </w:r>
      <w:r w:rsidRPr="0069763A">
        <w:rPr>
          <w:rFonts w:cs="Arial"/>
          <w:b/>
          <w:szCs w:val="24"/>
          <w:lang w:val="es-MX"/>
        </w:rPr>
        <w:t xml:space="preserve"> “</w:t>
      </w:r>
      <w:r w:rsidR="00681BBB" w:rsidRPr="0069763A">
        <w:rPr>
          <w:rFonts w:cs="Arial"/>
          <w:b/>
          <w:szCs w:val="24"/>
          <w:lang w:val="es-MX"/>
        </w:rPr>
        <w:t xml:space="preserve">Gestión </w:t>
      </w:r>
      <w:proofErr w:type="spellStart"/>
      <w:r w:rsidR="00681BBB" w:rsidRPr="0069763A">
        <w:rPr>
          <w:rFonts w:cs="Arial"/>
          <w:b/>
          <w:szCs w:val="24"/>
          <w:lang w:val="es-MX"/>
        </w:rPr>
        <w:t>Intrainstitucional</w:t>
      </w:r>
      <w:proofErr w:type="spellEnd"/>
      <w:r w:rsidRPr="0069763A">
        <w:rPr>
          <w:rFonts w:cs="Arial"/>
          <w:b/>
          <w:szCs w:val="24"/>
          <w:lang w:val="es-MX"/>
        </w:rPr>
        <w:t>”</w:t>
      </w:r>
    </w:p>
    <w:p w14:paraId="1FFB3F76" w14:textId="77777777" w:rsidR="0080268A" w:rsidRPr="0069763A" w:rsidRDefault="00827C2C" w:rsidP="000A21A0">
      <w:pPr>
        <w:spacing w:line="360" w:lineRule="auto"/>
        <w:ind w:right="90"/>
        <w:rPr>
          <w:rFonts w:cs="Arial"/>
          <w:szCs w:val="24"/>
          <w:lang w:val="es-MX"/>
        </w:rPr>
      </w:pPr>
      <w:r w:rsidRPr="0069763A">
        <w:rPr>
          <w:rFonts w:cs="Arial"/>
          <w:szCs w:val="24"/>
          <w:lang w:val="es-MX"/>
        </w:rPr>
        <w:t xml:space="preserve">El presupuesto aprobado para este programa es por </w:t>
      </w:r>
      <w:r w:rsidR="0080268A" w:rsidRPr="0069763A">
        <w:rPr>
          <w:rFonts w:cs="Arial"/>
          <w:szCs w:val="24"/>
          <w:lang w:val="es-MX"/>
        </w:rPr>
        <w:t xml:space="preserve">la suma de </w:t>
      </w:r>
      <w:r w:rsidR="0080268A" w:rsidRPr="0069763A">
        <w:rPr>
          <w:rFonts w:cs="Arial"/>
          <w:b/>
          <w:szCs w:val="24"/>
          <w:lang w:val="es-MX"/>
        </w:rPr>
        <w:t>¢</w:t>
      </w:r>
      <w:r w:rsidR="00681BBB" w:rsidRPr="0069763A">
        <w:rPr>
          <w:rFonts w:cs="Arial"/>
          <w:b/>
          <w:szCs w:val="24"/>
          <w:lang w:val="es-MX"/>
        </w:rPr>
        <w:t>792.428.222.00</w:t>
      </w:r>
      <w:r w:rsidR="00D14EB3" w:rsidRPr="0069763A">
        <w:rPr>
          <w:rFonts w:cs="Arial"/>
          <w:b/>
          <w:szCs w:val="24"/>
          <w:lang w:val="es-MX"/>
        </w:rPr>
        <w:t>,</w:t>
      </w:r>
      <w:r w:rsidR="00D14EB3" w:rsidRPr="0069763A">
        <w:rPr>
          <w:rFonts w:cs="Arial"/>
          <w:szCs w:val="24"/>
          <w:lang w:val="es-MX"/>
        </w:rPr>
        <w:t xml:space="preserve"> </w:t>
      </w:r>
      <w:r w:rsidRPr="0069763A">
        <w:rPr>
          <w:rFonts w:cs="Arial"/>
          <w:szCs w:val="24"/>
          <w:lang w:val="es-MX"/>
        </w:rPr>
        <w:t>recursos</w:t>
      </w:r>
      <w:r w:rsidRPr="0069763A">
        <w:rPr>
          <w:rFonts w:cs="Arial"/>
          <w:b/>
          <w:szCs w:val="24"/>
          <w:lang w:val="es-MX"/>
        </w:rPr>
        <w:t xml:space="preserve"> </w:t>
      </w:r>
      <w:r w:rsidR="00D14EB3" w:rsidRPr="0069763A">
        <w:rPr>
          <w:rFonts w:cs="Arial"/>
          <w:szCs w:val="24"/>
          <w:lang w:val="es-MX"/>
        </w:rPr>
        <w:t xml:space="preserve">del superávit Especifico </w:t>
      </w:r>
      <w:r w:rsidR="00786626" w:rsidRPr="0069763A">
        <w:rPr>
          <w:rFonts w:cs="Arial"/>
          <w:szCs w:val="24"/>
          <w:lang w:val="es-MX"/>
        </w:rPr>
        <w:t>Fideicomiso 872 MS-BNCR.</w:t>
      </w:r>
    </w:p>
    <w:p w14:paraId="1FFB3F77" w14:textId="77777777" w:rsidR="00AC11B6" w:rsidRPr="0069763A" w:rsidRDefault="00AC11B6" w:rsidP="000A21A0">
      <w:pPr>
        <w:spacing w:line="360" w:lineRule="auto"/>
        <w:ind w:right="90"/>
        <w:rPr>
          <w:rFonts w:cs="Arial"/>
          <w:szCs w:val="24"/>
          <w:lang w:val="es-MX"/>
        </w:rPr>
      </w:pPr>
    </w:p>
    <w:p w14:paraId="1FFB3F78" w14:textId="3DE715D7" w:rsidR="00AC11B6" w:rsidRDefault="00AC11B6" w:rsidP="000A21A0">
      <w:pPr>
        <w:spacing w:line="360" w:lineRule="auto"/>
        <w:ind w:right="90"/>
        <w:rPr>
          <w:rFonts w:cs="Arial"/>
          <w:szCs w:val="24"/>
          <w:lang w:val="es-MX"/>
        </w:rPr>
      </w:pPr>
      <w:r w:rsidRPr="0069763A">
        <w:rPr>
          <w:rFonts w:cs="Arial"/>
          <w:szCs w:val="24"/>
          <w:lang w:val="es-MX"/>
        </w:rPr>
        <w:t xml:space="preserve">En el programa </w:t>
      </w:r>
      <w:r w:rsidR="00786626" w:rsidRPr="0069763A">
        <w:rPr>
          <w:rFonts w:cs="Arial"/>
          <w:szCs w:val="24"/>
          <w:lang w:val="es-MX"/>
        </w:rPr>
        <w:t xml:space="preserve">Gestión </w:t>
      </w:r>
      <w:proofErr w:type="spellStart"/>
      <w:r w:rsidR="00786626" w:rsidRPr="0069763A">
        <w:rPr>
          <w:rFonts w:cs="Arial"/>
          <w:szCs w:val="24"/>
          <w:lang w:val="es-MX"/>
        </w:rPr>
        <w:t>Intrainstitucional</w:t>
      </w:r>
      <w:proofErr w:type="spellEnd"/>
      <w:r w:rsidRPr="0069763A">
        <w:rPr>
          <w:rFonts w:cs="Arial"/>
          <w:szCs w:val="24"/>
          <w:lang w:val="es-MX"/>
        </w:rPr>
        <w:t>, no hubo eje</w:t>
      </w:r>
      <w:r w:rsidR="00C8359F" w:rsidRPr="0069763A">
        <w:rPr>
          <w:rFonts w:cs="Arial"/>
          <w:szCs w:val="24"/>
          <w:lang w:val="es-MX"/>
        </w:rPr>
        <w:t xml:space="preserve">cución para el </w:t>
      </w:r>
      <w:r w:rsidR="001F647D">
        <w:rPr>
          <w:rFonts w:cs="Arial"/>
          <w:szCs w:val="24"/>
          <w:lang w:val="es-MX"/>
        </w:rPr>
        <w:t>tercer</w:t>
      </w:r>
      <w:r w:rsidR="00786626" w:rsidRPr="0069763A">
        <w:rPr>
          <w:rFonts w:cs="Arial"/>
          <w:szCs w:val="24"/>
          <w:lang w:val="es-MX"/>
        </w:rPr>
        <w:t xml:space="preserve"> </w:t>
      </w:r>
      <w:r w:rsidR="00C8359F" w:rsidRPr="0069763A">
        <w:rPr>
          <w:rFonts w:cs="Arial"/>
          <w:szCs w:val="24"/>
          <w:lang w:val="es-MX"/>
        </w:rPr>
        <w:t xml:space="preserve">trimestre, </w:t>
      </w:r>
      <w:r w:rsidR="009A4FD1" w:rsidRPr="0069763A">
        <w:rPr>
          <w:rFonts w:cs="Arial"/>
          <w:szCs w:val="24"/>
          <w:lang w:val="es-MX"/>
        </w:rPr>
        <w:t>el presupuesto aprobado en este programa es para la constru</w:t>
      </w:r>
      <w:r w:rsidR="00960331" w:rsidRPr="0069763A">
        <w:rPr>
          <w:rFonts w:cs="Arial"/>
          <w:szCs w:val="24"/>
          <w:lang w:val="es-MX"/>
        </w:rPr>
        <w:t xml:space="preserve">cción del Área Rectora de </w:t>
      </w:r>
      <w:proofErr w:type="spellStart"/>
      <w:r w:rsidR="00960331" w:rsidRPr="0069763A">
        <w:rPr>
          <w:rFonts w:cs="Arial"/>
          <w:szCs w:val="24"/>
          <w:lang w:val="es-MX"/>
        </w:rPr>
        <w:t>Pococí</w:t>
      </w:r>
      <w:proofErr w:type="spellEnd"/>
      <w:r w:rsidR="009A4FD1" w:rsidRPr="0069763A">
        <w:rPr>
          <w:rFonts w:cs="Arial"/>
          <w:szCs w:val="24"/>
          <w:lang w:val="es-MX"/>
        </w:rPr>
        <w:t xml:space="preserve">, y para la construcción del Centro de Capacitación de la Región </w:t>
      </w:r>
      <w:proofErr w:type="spellStart"/>
      <w:r w:rsidR="009A4FD1" w:rsidRPr="0069763A">
        <w:rPr>
          <w:rFonts w:cs="Arial"/>
          <w:szCs w:val="24"/>
          <w:lang w:val="es-MX"/>
        </w:rPr>
        <w:t>Brunca</w:t>
      </w:r>
      <w:proofErr w:type="spellEnd"/>
      <w:r w:rsidR="009A4FD1" w:rsidRPr="0069763A">
        <w:rPr>
          <w:rFonts w:cs="Arial"/>
          <w:szCs w:val="24"/>
          <w:lang w:val="es-MX"/>
        </w:rPr>
        <w:t xml:space="preserve">.  Un porcentaje de los recursos es para piezas y obras de colección de la construcción del área rectora de </w:t>
      </w:r>
      <w:proofErr w:type="spellStart"/>
      <w:r w:rsidR="009A4FD1" w:rsidRPr="0069763A">
        <w:rPr>
          <w:rFonts w:cs="Arial"/>
          <w:szCs w:val="24"/>
          <w:lang w:val="es-MX"/>
        </w:rPr>
        <w:t>Pococ</w:t>
      </w:r>
      <w:r w:rsidR="00960331" w:rsidRPr="0069763A">
        <w:rPr>
          <w:rFonts w:cs="Arial"/>
          <w:szCs w:val="24"/>
          <w:lang w:val="es-MX"/>
        </w:rPr>
        <w:t>í</w:t>
      </w:r>
      <w:proofErr w:type="spellEnd"/>
      <w:r w:rsidR="009A4FD1" w:rsidRPr="0069763A">
        <w:rPr>
          <w:rFonts w:cs="Arial"/>
          <w:szCs w:val="24"/>
          <w:lang w:val="es-MX"/>
        </w:rPr>
        <w:t>, según la Ley de estímulo a las bellas artes No. 6750.</w:t>
      </w:r>
    </w:p>
    <w:p w14:paraId="50C6254E" w14:textId="195F7400" w:rsidR="000A21A0" w:rsidRDefault="000A21A0" w:rsidP="000A21A0">
      <w:pPr>
        <w:spacing w:line="360" w:lineRule="auto"/>
        <w:ind w:right="90"/>
        <w:rPr>
          <w:rFonts w:cs="Arial"/>
          <w:szCs w:val="24"/>
          <w:lang w:val="es-MX"/>
        </w:rPr>
      </w:pPr>
    </w:p>
    <w:p w14:paraId="452A860F" w14:textId="7CC3A9AE" w:rsidR="000A21A0" w:rsidRPr="000A21A0" w:rsidRDefault="000A21A0" w:rsidP="000A21A0">
      <w:pPr>
        <w:spacing w:line="360" w:lineRule="auto"/>
        <w:rPr>
          <w:rFonts w:cs="Arial"/>
          <w:szCs w:val="24"/>
          <w:lang w:val="es-MX"/>
        </w:rPr>
      </w:pPr>
      <w:r w:rsidRPr="000A21A0">
        <w:rPr>
          <w:rFonts w:cs="Arial"/>
          <w:szCs w:val="24"/>
          <w:lang w:val="es-MX"/>
        </w:rPr>
        <w:t>De igual forma a lo comentado con el programa 631, los recursos para construcciones del programa 630 forman parte del mismo proyecto para transferir estos fondos al plan de ayuda a los afectados por el COVI</w:t>
      </w:r>
      <w:r w:rsidR="008424DF">
        <w:rPr>
          <w:rFonts w:cs="Arial"/>
          <w:szCs w:val="24"/>
          <w:lang w:val="es-MX"/>
        </w:rPr>
        <w:t>D</w:t>
      </w:r>
      <w:r w:rsidRPr="000A21A0">
        <w:rPr>
          <w:rFonts w:cs="Arial"/>
          <w:szCs w:val="24"/>
          <w:lang w:val="es-MX"/>
        </w:rPr>
        <w:t>-19, se está a la espera de la aprobación legislativa para transferir estos recursos al Ministerio de Hacienda.</w:t>
      </w:r>
    </w:p>
    <w:p w14:paraId="7DF1EA0E" w14:textId="77777777" w:rsidR="000A21A0" w:rsidRPr="0069763A" w:rsidRDefault="000A21A0" w:rsidP="00834625">
      <w:pPr>
        <w:spacing w:line="276" w:lineRule="auto"/>
        <w:ind w:right="90"/>
        <w:rPr>
          <w:rFonts w:cs="Arial"/>
          <w:szCs w:val="24"/>
          <w:lang w:val="es-MX"/>
        </w:rPr>
      </w:pPr>
    </w:p>
    <w:p w14:paraId="73D1C7EC" w14:textId="77777777" w:rsidR="000A21A0" w:rsidRDefault="000A21A0" w:rsidP="00834625">
      <w:pPr>
        <w:spacing w:line="276" w:lineRule="auto"/>
        <w:ind w:right="90"/>
        <w:rPr>
          <w:rFonts w:cs="Arial"/>
          <w:szCs w:val="24"/>
          <w:lang w:val="es-MX"/>
        </w:rPr>
        <w:sectPr w:rsidR="000A21A0" w:rsidSect="00D52DC6">
          <w:headerReference w:type="default" r:id="rId16"/>
          <w:footerReference w:type="default" r:id="rId17"/>
          <w:footnotePr>
            <w:pos w:val="beneathText"/>
          </w:footnotePr>
          <w:pgSz w:w="12240" w:h="15840"/>
          <w:pgMar w:top="425" w:right="1134" w:bottom="1276" w:left="1183" w:header="720" w:footer="720" w:gutter="0"/>
          <w:cols w:space="720"/>
          <w:docGrid w:linePitch="326"/>
        </w:sectPr>
      </w:pPr>
    </w:p>
    <w:p w14:paraId="1FFB3F79" w14:textId="03BC8F4A" w:rsidR="0080268A" w:rsidRPr="0069763A" w:rsidRDefault="0080268A" w:rsidP="00834625">
      <w:pPr>
        <w:spacing w:line="276" w:lineRule="auto"/>
        <w:ind w:right="90"/>
        <w:rPr>
          <w:rFonts w:cs="Arial"/>
          <w:szCs w:val="24"/>
          <w:lang w:val="es-MX"/>
        </w:rPr>
      </w:pPr>
    </w:p>
    <w:p w14:paraId="1FFB3F7D" w14:textId="79B2313C" w:rsidR="001A283E" w:rsidRPr="0069763A" w:rsidRDefault="001F647D" w:rsidP="001F647D">
      <w:pPr>
        <w:pBdr>
          <w:top w:val="single" w:sz="4" w:space="1" w:color="auto"/>
          <w:left w:val="single" w:sz="4" w:space="2" w:color="auto"/>
          <w:bottom w:val="single" w:sz="4" w:space="1" w:color="auto"/>
          <w:right w:val="single" w:sz="4" w:space="0" w:color="auto"/>
        </w:pBdr>
        <w:spacing w:line="276" w:lineRule="auto"/>
        <w:ind w:left="284" w:right="1098"/>
        <w:rPr>
          <w:rFonts w:cs="Arial"/>
          <w:b/>
          <w:szCs w:val="24"/>
          <w:lang w:val="es-MX"/>
        </w:rPr>
      </w:pPr>
      <w:r>
        <w:rPr>
          <w:rFonts w:cs="Arial"/>
          <w:b/>
          <w:noProof/>
          <w:szCs w:val="24"/>
          <w:lang w:eastAsia="es-CR"/>
        </w:rPr>
        <w:drawing>
          <wp:inline distT="0" distB="0" distL="0" distR="0" wp14:anchorId="04F1E4E0" wp14:editId="46AD5876">
            <wp:extent cx="8067675" cy="1885950"/>
            <wp:effectExtent l="0" t="0" r="952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67675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B3F7E" w14:textId="77777777" w:rsidR="009A4FD1" w:rsidRPr="0069763A" w:rsidRDefault="009A4FD1" w:rsidP="00834625">
      <w:pPr>
        <w:tabs>
          <w:tab w:val="left" w:pos="2520"/>
        </w:tabs>
        <w:spacing w:line="276" w:lineRule="auto"/>
        <w:ind w:left="-709"/>
        <w:rPr>
          <w:rFonts w:cs="Arial"/>
          <w:b/>
          <w:i/>
          <w:sz w:val="16"/>
          <w:szCs w:val="16"/>
        </w:rPr>
      </w:pPr>
    </w:p>
    <w:p w14:paraId="1FFB3F7F" w14:textId="68E5D2AA" w:rsidR="009A4FD1" w:rsidRPr="0069763A" w:rsidRDefault="009A4FD1" w:rsidP="00834625">
      <w:pPr>
        <w:tabs>
          <w:tab w:val="left" w:pos="2520"/>
        </w:tabs>
        <w:spacing w:line="276" w:lineRule="auto"/>
        <w:ind w:left="-709"/>
        <w:rPr>
          <w:rFonts w:cs="Arial"/>
          <w:b/>
          <w:i/>
          <w:sz w:val="16"/>
          <w:szCs w:val="16"/>
        </w:rPr>
      </w:pPr>
      <w:r w:rsidRPr="0069763A">
        <w:rPr>
          <w:rFonts w:cs="Arial"/>
          <w:b/>
          <w:i/>
          <w:sz w:val="16"/>
          <w:szCs w:val="16"/>
        </w:rPr>
        <w:t xml:space="preserve">              Fuente: Ejecución Presupuestaria al 3</w:t>
      </w:r>
      <w:r w:rsidR="00AD2444" w:rsidRPr="0069763A">
        <w:rPr>
          <w:rFonts w:cs="Arial"/>
          <w:b/>
          <w:i/>
          <w:sz w:val="16"/>
          <w:szCs w:val="16"/>
        </w:rPr>
        <w:t xml:space="preserve">0 de </w:t>
      </w:r>
      <w:r w:rsidR="001F647D">
        <w:rPr>
          <w:rFonts w:cs="Arial"/>
          <w:b/>
          <w:i/>
          <w:sz w:val="16"/>
          <w:szCs w:val="16"/>
        </w:rPr>
        <w:t>setiembre</w:t>
      </w:r>
      <w:r w:rsidRPr="0069763A">
        <w:rPr>
          <w:rFonts w:cs="Arial"/>
          <w:b/>
          <w:i/>
          <w:sz w:val="16"/>
          <w:szCs w:val="16"/>
        </w:rPr>
        <w:t xml:space="preserve"> del 2020.  SIGAF.</w:t>
      </w:r>
    </w:p>
    <w:p w14:paraId="1FFB3F80" w14:textId="77777777" w:rsidR="00520B59" w:rsidRPr="0069763A" w:rsidRDefault="00520B59" w:rsidP="00834625">
      <w:pPr>
        <w:spacing w:line="276" w:lineRule="auto"/>
        <w:rPr>
          <w:rFonts w:cs="Arial"/>
          <w:sz w:val="28"/>
          <w:szCs w:val="28"/>
        </w:rPr>
      </w:pPr>
    </w:p>
    <w:p w14:paraId="1FFB3F81" w14:textId="77777777" w:rsidR="00520B59" w:rsidRPr="0069763A" w:rsidRDefault="00520B59" w:rsidP="00834625">
      <w:pPr>
        <w:spacing w:line="276" w:lineRule="auto"/>
        <w:rPr>
          <w:rFonts w:cs="Arial"/>
          <w:color w:val="FF0000"/>
          <w:sz w:val="28"/>
          <w:szCs w:val="28"/>
        </w:rPr>
      </w:pPr>
    </w:p>
    <w:p w14:paraId="6F8FE296" w14:textId="77777777" w:rsidR="000A21A0" w:rsidRDefault="000A21A0" w:rsidP="001F647D">
      <w:pPr>
        <w:spacing w:line="276" w:lineRule="auto"/>
        <w:ind w:right="247"/>
        <w:rPr>
          <w:rFonts w:cs="Arial"/>
          <w:sz w:val="28"/>
          <w:szCs w:val="28"/>
        </w:rPr>
        <w:sectPr w:rsidR="000A21A0" w:rsidSect="000A21A0">
          <w:footnotePr>
            <w:pos w:val="beneathText"/>
          </w:footnotePr>
          <w:pgSz w:w="15840" w:h="12240" w:orient="landscape"/>
          <w:pgMar w:top="1183" w:right="425" w:bottom="1134" w:left="1276" w:header="720" w:footer="720" w:gutter="0"/>
          <w:cols w:space="720"/>
          <w:docGrid w:linePitch="326"/>
        </w:sectPr>
      </w:pPr>
    </w:p>
    <w:p w14:paraId="1FFB3F86" w14:textId="5029F6DE" w:rsidR="00872522" w:rsidRPr="0069763A" w:rsidRDefault="000A21A0" w:rsidP="000A21A0">
      <w:pPr>
        <w:pStyle w:val="Ttulo1"/>
        <w:tabs>
          <w:tab w:val="left" w:pos="426"/>
        </w:tabs>
        <w:spacing w:after="240" w:line="360" w:lineRule="auto"/>
        <w:ind w:left="357" w:hanging="357"/>
        <w:jc w:val="both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lastRenderedPageBreak/>
        <w:t>C</w:t>
      </w:r>
      <w:r w:rsidR="00872522" w:rsidRPr="0069763A">
        <w:rPr>
          <w:rFonts w:cs="Arial"/>
          <w:sz w:val="28"/>
          <w:szCs w:val="28"/>
        </w:rPr>
        <w:t>omentarios</w:t>
      </w:r>
      <w:r w:rsidR="00AA11E6" w:rsidRPr="0069763A">
        <w:rPr>
          <w:rFonts w:cs="Arial"/>
          <w:sz w:val="28"/>
          <w:szCs w:val="28"/>
        </w:rPr>
        <w:t xml:space="preserve"> </w:t>
      </w:r>
      <w:r w:rsidR="00872522" w:rsidRPr="0069763A">
        <w:rPr>
          <w:rFonts w:cs="Arial"/>
          <w:sz w:val="28"/>
          <w:szCs w:val="28"/>
        </w:rPr>
        <w:t>generales</w:t>
      </w:r>
    </w:p>
    <w:p w14:paraId="1FFB3F88" w14:textId="51298C22" w:rsidR="006A3FAF" w:rsidRPr="0069763A" w:rsidRDefault="004B48E8" w:rsidP="000A21A0">
      <w:pPr>
        <w:spacing w:line="360" w:lineRule="auto"/>
        <w:rPr>
          <w:rFonts w:cs="Arial"/>
        </w:rPr>
      </w:pPr>
      <w:r w:rsidRPr="0069763A">
        <w:rPr>
          <w:rFonts w:cs="Arial"/>
        </w:rPr>
        <w:t xml:space="preserve">En el </w:t>
      </w:r>
      <w:r w:rsidR="001F647D">
        <w:rPr>
          <w:rFonts w:cs="Arial"/>
        </w:rPr>
        <w:t xml:space="preserve">tercer </w:t>
      </w:r>
      <w:r w:rsidR="006A3FAF" w:rsidRPr="0069763A">
        <w:rPr>
          <w:rFonts w:cs="Arial"/>
        </w:rPr>
        <w:t xml:space="preserve"> </w:t>
      </w:r>
      <w:r w:rsidRPr="0069763A">
        <w:rPr>
          <w:rFonts w:cs="Arial"/>
        </w:rPr>
        <w:t>trimestre del periodo 20</w:t>
      </w:r>
      <w:r w:rsidR="006A3FAF" w:rsidRPr="0069763A">
        <w:rPr>
          <w:rFonts w:cs="Arial"/>
        </w:rPr>
        <w:t>20</w:t>
      </w:r>
      <w:r w:rsidRPr="0069763A">
        <w:rPr>
          <w:rFonts w:cs="Arial"/>
        </w:rPr>
        <w:t xml:space="preserve">, </w:t>
      </w:r>
      <w:r w:rsidR="00BD446A" w:rsidRPr="0069763A">
        <w:rPr>
          <w:rFonts w:cs="Arial"/>
        </w:rPr>
        <w:t xml:space="preserve">hubo una ejecución del total </w:t>
      </w:r>
      <w:r w:rsidR="007F3025" w:rsidRPr="0069763A">
        <w:rPr>
          <w:rFonts w:cs="Arial"/>
        </w:rPr>
        <w:t xml:space="preserve">del ingreso </w:t>
      </w:r>
      <w:r w:rsidR="00BD446A" w:rsidRPr="0069763A">
        <w:rPr>
          <w:rFonts w:cs="Arial"/>
        </w:rPr>
        <w:t>presupuestado de</w:t>
      </w:r>
      <w:r w:rsidR="00C46EC0" w:rsidRPr="0069763A">
        <w:rPr>
          <w:rFonts w:cs="Arial"/>
        </w:rPr>
        <w:t>l</w:t>
      </w:r>
      <w:r w:rsidR="00BD446A" w:rsidRPr="0069763A">
        <w:rPr>
          <w:rFonts w:cs="Arial"/>
        </w:rPr>
        <w:t xml:space="preserve"> </w:t>
      </w:r>
      <w:r w:rsidR="001F647D" w:rsidRPr="001F647D">
        <w:rPr>
          <w:rFonts w:cs="Arial"/>
          <w:b/>
        </w:rPr>
        <w:t>104.18</w:t>
      </w:r>
      <w:r w:rsidRPr="001F647D">
        <w:rPr>
          <w:rFonts w:cs="Arial"/>
          <w:b/>
        </w:rPr>
        <w:t>%</w:t>
      </w:r>
      <w:r w:rsidRPr="0069763A">
        <w:rPr>
          <w:rFonts w:cs="Arial"/>
          <w:b/>
        </w:rPr>
        <w:t xml:space="preserve"> </w:t>
      </w:r>
      <w:r w:rsidR="00BD446A" w:rsidRPr="0069763A">
        <w:rPr>
          <w:rFonts w:cs="Arial"/>
        </w:rPr>
        <w:t xml:space="preserve">corresponde </w:t>
      </w:r>
      <w:r w:rsidR="00C46EC0" w:rsidRPr="0069763A">
        <w:rPr>
          <w:rFonts w:cs="Arial"/>
        </w:rPr>
        <w:t xml:space="preserve">a Transferencias Corrientes de FODESAF y </w:t>
      </w:r>
      <w:r w:rsidR="00BD446A" w:rsidRPr="0069763A">
        <w:rPr>
          <w:rFonts w:cs="Arial"/>
        </w:rPr>
        <w:t>a</w:t>
      </w:r>
      <w:r w:rsidR="00E66115" w:rsidRPr="0069763A">
        <w:rPr>
          <w:rFonts w:cs="Arial"/>
        </w:rPr>
        <w:t xml:space="preserve">l superávit </w:t>
      </w:r>
      <w:r w:rsidR="006A3FAF" w:rsidRPr="0069763A">
        <w:rPr>
          <w:rFonts w:cs="Arial"/>
        </w:rPr>
        <w:t>Libre y Especifico,</w:t>
      </w:r>
      <w:r w:rsidR="00A33D4B" w:rsidRPr="0069763A">
        <w:rPr>
          <w:rFonts w:cs="Arial"/>
        </w:rPr>
        <w:t xml:space="preserve"> la ejecución de ingresos s</w:t>
      </w:r>
      <w:r w:rsidR="00013FB4" w:rsidRPr="0069763A">
        <w:rPr>
          <w:rFonts w:cs="Arial"/>
        </w:rPr>
        <w:t>obrepasa el monto presupuestado</w:t>
      </w:r>
      <w:r w:rsidR="00A33D4B" w:rsidRPr="0069763A">
        <w:rPr>
          <w:rFonts w:cs="Arial"/>
        </w:rPr>
        <w:t xml:space="preserve"> </w:t>
      </w:r>
      <w:r w:rsidR="00D93BE5" w:rsidRPr="0069763A">
        <w:rPr>
          <w:rFonts w:cs="Arial"/>
        </w:rPr>
        <w:t xml:space="preserve">por la suma de </w:t>
      </w:r>
      <w:r w:rsidR="00D93BE5" w:rsidRPr="0069763A">
        <w:rPr>
          <w:rFonts w:cs="Arial"/>
          <w:b/>
        </w:rPr>
        <w:t>¢7</w:t>
      </w:r>
      <w:r w:rsidR="006A3FAF" w:rsidRPr="0069763A">
        <w:rPr>
          <w:rFonts w:cs="Arial"/>
          <w:b/>
        </w:rPr>
        <w:t>0.026.5</w:t>
      </w:r>
      <w:r w:rsidR="00872BDB">
        <w:rPr>
          <w:rFonts w:cs="Arial"/>
          <w:b/>
        </w:rPr>
        <w:t>9</w:t>
      </w:r>
      <w:r w:rsidR="001F647D">
        <w:rPr>
          <w:rFonts w:cs="Arial"/>
          <w:b/>
        </w:rPr>
        <w:t>2</w:t>
      </w:r>
      <w:r w:rsidR="006A3FAF" w:rsidRPr="0069763A">
        <w:rPr>
          <w:rFonts w:cs="Arial"/>
          <w:b/>
        </w:rPr>
        <w:t>.13</w:t>
      </w:r>
      <w:r w:rsidR="00D93BE5" w:rsidRPr="0069763A">
        <w:rPr>
          <w:rFonts w:cs="Arial"/>
        </w:rPr>
        <w:t>,</w:t>
      </w:r>
      <w:r w:rsidR="006A3FAF" w:rsidRPr="0069763A">
        <w:rPr>
          <w:rFonts w:cs="Arial"/>
        </w:rPr>
        <w:t xml:space="preserve"> </w:t>
      </w:r>
      <w:r w:rsidR="00757308" w:rsidRPr="0069763A">
        <w:rPr>
          <w:rFonts w:cs="Arial"/>
        </w:rPr>
        <w:t>monto que será incorporado próximamente en un presupuesto extraordinario.</w:t>
      </w:r>
      <w:r w:rsidR="006A3FAF" w:rsidRPr="0069763A">
        <w:rPr>
          <w:rFonts w:cs="Arial"/>
        </w:rPr>
        <w:t xml:space="preserve"> </w:t>
      </w:r>
    </w:p>
    <w:p w14:paraId="1FFB3F89" w14:textId="77777777" w:rsidR="001A283E" w:rsidRPr="0069763A" w:rsidRDefault="00D93BE5" w:rsidP="000A21A0">
      <w:pPr>
        <w:spacing w:line="360" w:lineRule="auto"/>
        <w:rPr>
          <w:rFonts w:cs="Arial"/>
        </w:rPr>
      </w:pPr>
      <w:r w:rsidRPr="0069763A">
        <w:rPr>
          <w:rFonts w:cs="Arial"/>
        </w:rPr>
        <w:t xml:space="preserve"> </w:t>
      </w:r>
    </w:p>
    <w:p w14:paraId="1FFB3F8A" w14:textId="590E9117" w:rsidR="002963BA" w:rsidRPr="000A21A0" w:rsidRDefault="00CB42C7" w:rsidP="000A21A0">
      <w:pPr>
        <w:spacing w:line="360" w:lineRule="auto"/>
        <w:rPr>
          <w:rFonts w:cs="Arial"/>
        </w:rPr>
      </w:pPr>
      <w:r>
        <w:rPr>
          <w:rFonts w:cs="Arial"/>
        </w:rPr>
        <w:t xml:space="preserve">La ejecución de egresos al 30 de setiembre del 2020, </w:t>
      </w:r>
      <w:r w:rsidR="00767813" w:rsidRPr="000A21A0">
        <w:rPr>
          <w:rFonts w:cs="Arial"/>
        </w:rPr>
        <w:t>representa el</w:t>
      </w:r>
      <w:r>
        <w:rPr>
          <w:rFonts w:cs="Arial"/>
        </w:rPr>
        <w:t xml:space="preserve"> </w:t>
      </w:r>
      <w:r w:rsidRPr="00CB42C7">
        <w:rPr>
          <w:rFonts w:cs="Arial"/>
          <w:b/>
        </w:rPr>
        <w:t>8.78</w:t>
      </w:r>
      <w:r w:rsidR="00BE1D6F" w:rsidRPr="00CB42C7">
        <w:rPr>
          <w:rFonts w:cs="Arial"/>
          <w:b/>
        </w:rPr>
        <w:t>%</w:t>
      </w:r>
      <w:r w:rsidR="007B6B64" w:rsidRPr="000A21A0">
        <w:rPr>
          <w:rFonts w:cs="Arial"/>
        </w:rPr>
        <w:t xml:space="preserve"> del total presupuestado</w:t>
      </w:r>
      <w:r w:rsidR="00767813" w:rsidRPr="000A21A0">
        <w:rPr>
          <w:rFonts w:cs="Arial"/>
        </w:rPr>
        <w:t xml:space="preserve"> para el periodo 20</w:t>
      </w:r>
      <w:r w:rsidR="006A3FAF" w:rsidRPr="000A21A0">
        <w:rPr>
          <w:rFonts w:cs="Arial"/>
        </w:rPr>
        <w:t xml:space="preserve">20, </w:t>
      </w:r>
      <w:r w:rsidR="00C67C71">
        <w:rPr>
          <w:rFonts w:cs="Arial"/>
        </w:rPr>
        <w:t xml:space="preserve">parte importante de los egresos, alrededor de un </w:t>
      </w:r>
      <w:r w:rsidRPr="00CB42C7">
        <w:rPr>
          <w:rFonts w:cs="Arial"/>
          <w:b/>
        </w:rPr>
        <w:t>4.80</w:t>
      </w:r>
      <w:r w:rsidR="00C67C71" w:rsidRPr="00CB42C7">
        <w:rPr>
          <w:rFonts w:cs="Arial"/>
          <w:b/>
        </w:rPr>
        <w:t>%</w:t>
      </w:r>
      <w:r w:rsidR="00013FB4" w:rsidRPr="000A21A0">
        <w:rPr>
          <w:rFonts w:cs="Arial"/>
        </w:rPr>
        <w:t xml:space="preserve"> corresponde</w:t>
      </w:r>
      <w:r w:rsidR="006A3FAF" w:rsidRPr="000A21A0">
        <w:rPr>
          <w:rFonts w:cs="Arial"/>
        </w:rPr>
        <w:t xml:space="preserve"> al</w:t>
      </w:r>
      <w:r w:rsidR="00E66115" w:rsidRPr="000A21A0">
        <w:rPr>
          <w:rFonts w:cs="Arial"/>
        </w:rPr>
        <w:t xml:space="preserve"> pago</w:t>
      </w:r>
      <w:r w:rsidR="00DF123C" w:rsidRPr="000A21A0">
        <w:rPr>
          <w:rFonts w:cs="Arial"/>
        </w:rPr>
        <w:t xml:space="preserve"> de </w:t>
      </w:r>
      <w:r w:rsidR="008028CD">
        <w:rPr>
          <w:rFonts w:cs="Arial"/>
        </w:rPr>
        <w:t xml:space="preserve">reajuste de precios correspondiente a la </w:t>
      </w:r>
      <w:r w:rsidR="00D10A13">
        <w:rPr>
          <w:rFonts w:cs="Arial"/>
        </w:rPr>
        <w:t>construcción de módulos</w:t>
      </w:r>
      <w:r w:rsidR="008028CD">
        <w:rPr>
          <w:rFonts w:cs="Arial"/>
        </w:rPr>
        <w:t xml:space="preserve"> </w:t>
      </w:r>
      <w:r w:rsidR="00C67C71">
        <w:rPr>
          <w:rFonts w:cs="Arial"/>
        </w:rPr>
        <w:t xml:space="preserve">sanitarios.  </w:t>
      </w:r>
      <w:r w:rsidR="00CB308E">
        <w:rPr>
          <w:rFonts w:cs="Arial"/>
        </w:rPr>
        <w:t>Además, c</w:t>
      </w:r>
      <w:r w:rsidR="007F3025" w:rsidRPr="000A21A0">
        <w:rPr>
          <w:rFonts w:cs="Arial"/>
        </w:rPr>
        <w:t xml:space="preserve">omo se comentó, el Programa SANEBAR </w:t>
      </w:r>
      <w:r w:rsidR="00C46EC0" w:rsidRPr="000A21A0">
        <w:rPr>
          <w:rFonts w:cs="Arial"/>
        </w:rPr>
        <w:t xml:space="preserve">no ha iniciado </w:t>
      </w:r>
      <w:r w:rsidR="007F3025" w:rsidRPr="000A21A0">
        <w:rPr>
          <w:rFonts w:cs="Arial"/>
        </w:rPr>
        <w:t>su ejecución y el resto de recursos muy probablemente serán transferidos al Ministerio de Hacienda, por lo que no se ha dado su ejecución, a la espera de la definición por parte de la Asamblea Legislativa.</w:t>
      </w:r>
    </w:p>
    <w:p w14:paraId="1FFB3F8D" w14:textId="77777777" w:rsidR="00567D8F" w:rsidRDefault="00567D8F" w:rsidP="000A21A0">
      <w:pPr>
        <w:spacing w:line="360" w:lineRule="auto"/>
        <w:rPr>
          <w:rFonts w:cs="Arial"/>
          <w:color w:val="FF0000"/>
          <w:lang w:val="es"/>
        </w:rPr>
      </w:pPr>
      <w:bookmarkStart w:id="1" w:name="_GoBack"/>
      <w:bookmarkEnd w:id="1"/>
    </w:p>
    <w:p w14:paraId="4406AB08" w14:textId="77777777" w:rsidR="00C67C71" w:rsidRPr="0069763A" w:rsidRDefault="00C67C71" w:rsidP="000A21A0">
      <w:pPr>
        <w:spacing w:line="360" w:lineRule="auto"/>
        <w:rPr>
          <w:rFonts w:cs="Arial"/>
          <w:color w:val="FF0000"/>
          <w:lang w:val="es"/>
        </w:rPr>
      </w:pPr>
    </w:p>
    <w:p w14:paraId="1FFB3F8E" w14:textId="78B17A2A" w:rsidR="00567D8F" w:rsidRPr="0069763A" w:rsidRDefault="008424DF" w:rsidP="000A21A0">
      <w:pPr>
        <w:spacing w:line="360" w:lineRule="auto"/>
        <w:rPr>
          <w:rFonts w:cs="Arial"/>
          <w:color w:val="FF0000"/>
          <w:lang w:val="es"/>
        </w:rPr>
      </w:pPr>
      <w:r w:rsidRPr="0069763A">
        <w:rPr>
          <w:rFonts w:cs="Arial"/>
          <w:iCs/>
          <w:color w:val="393939"/>
          <w:szCs w:val="24"/>
        </w:rPr>
        <w:t>___________</w:t>
      </w:r>
      <w:r w:rsidR="00B14C37">
        <w:rPr>
          <w:rFonts w:cs="Arial"/>
          <w:iCs/>
          <w:color w:val="393939"/>
          <w:szCs w:val="24"/>
        </w:rPr>
        <w:t>___</w:t>
      </w:r>
      <w:r w:rsidRPr="0069763A">
        <w:rPr>
          <w:rFonts w:cs="Arial"/>
          <w:iCs/>
          <w:color w:val="393939"/>
          <w:szCs w:val="24"/>
        </w:rPr>
        <w:t>______</w:t>
      </w:r>
      <w:r>
        <w:rPr>
          <w:rFonts w:cs="Arial"/>
          <w:iCs/>
          <w:color w:val="393939"/>
          <w:szCs w:val="24"/>
        </w:rPr>
        <w:tab/>
      </w:r>
      <w:r>
        <w:rPr>
          <w:rFonts w:cs="Arial"/>
          <w:iCs/>
          <w:color w:val="393939"/>
          <w:szCs w:val="24"/>
        </w:rPr>
        <w:tab/>
      </w:r>
      <w:r>
        <w:rPr>
          <w:rFonts w:cs="Arial"/>
          <w:iCs/>
          <w:color w:val="393939"/>
          <w:szCs w:val="24"/>
        </w:rPr>
        <w:tab/>
      </w:r>
      <w:r>
        <w:rPr>
          <w:rFonts w:cs="Arial"/>
          <w:iCs/>
          <w:color w:val="393939"/>
          <w:szCs w:val="24"/>
        </w:rPr>
        <w:tab/>
      </w:r>
      <w:r>
        <w:rPr>
          <w:rFonts w:cs="Arial"/>
          <w:iCs/>
          <w:color w:val="393939"/>
          <w:szCs w:val="24"/>
        </w:rPr>
        <w:tab/>
      </w:r>
      <w:r w:rsidRPr="0069763A">
        <w:rPr>
          <w:rFonts w:cs="Arial"/>
          <w:iCs/>
          <w:color w:val="393939"/>
          <w:szCs w:val="24"/>
        </w:rPr>
        <w:t>_________________</w:t>
      </w:r>
      <w:r w:rsidR="00B14C37">
        <w:rPr>
          <w:rFonts w:cs="Arial"/>
          <w:iCs/>
          <w:color w:val="393939"/>
          <w:szCs w:val="24"/>
        </w:rPr>
        <w:t>____</w:t>
      </w:r>
      <w:r w:rsidRPr="0069763A">
        <w:rPr>
          <w:rFonts w:cs="Arial"/>
          <w:iCs/>
          <w:color w:val="393939"/>
          <w:szCs w:val="24"/>
        </w:rPr>
        <w:t>___</w:t>
      </w:r>
    </w:p>
    <w:p w14:paraId="1FFB3F8F" w14:textId="7DDD107B" w:rsidR="00567D8F" w:rsidRPr="00EF3854" w:rsidRDefault="008424DF" w:rsidP="00EF3854">
      <w:pPr>
        <w:spacing w:line="264" w:lineRule="auto"/>
        <w:rPr>
          <w:rFonts w:cs="Arial"/>
          <w:b/>
          <w:lang w:val="es"/>
        </w:rPr>
      </w:pPr>
      <w:r w:rsidRPr="00EF3854">
        <w:rPr>
          <w:rFonts w:cs="Arial"/>
          <w:b/>
          <w:lang w:val="es"/>
        </w:rPr>
        <w:t>Elaborado por:</w:t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  <w:t>Revisado por:</w:t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</w:p>
    <w:p w14:paraId="1FFB3F90" w14:textId="3AB915D6" w:rsidR="00567D8F" w:rsidRPr="00EF3854" w:rsidRDefault="008424DF" w:rsidP="00EF3854">
      <w:pPr>
        <w:spacing w:line="264" w:lineRule="auto"/>
        <w:rPr>
          <w:rFonts w:cs="Arial"/>
          <w:b/>
          <w:lang w:val="es"/>
        </w:rPr>
      </w:pPr>
      <w:r w:rsidRPr="00EF3854">
        <w:rPr>
          <w:rFonts w:cs="Arial"/>
          <w:b/>
          <w:lang w:val="es"/>
        </w:rPr>
        <w:t xml:space="preserve">Bach. Isabel </w:t>
      </w:r>
      <w:proofErr w:type="spellStart"/>
      <w:r w:rsidRPr="00EF3854">
        <w:rPr>
          <w:rFonts w:cs="Arial"/>
          <w:b/>
          <w:lang w:val="es"/>
        </w:rPr>
        <w:t>Nuñez</w:t>
      </w:r>
      <w:proofErr w:type="spellEnd"/>
      <w:r w:rsidRPr="00EF3854">
        <w:rPr>
          <w:rFonts w:cs="Arial"/>
          <w:b/>
          <w:lang w:val="es"/>
        </w:rPr>
        <w:t xml:space="preserve"> A.</w:t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  <w:t>Licda. Marcela Rodríguez G.</w:t>
      </w:r>
      <w:r w:rsidR="00B14C37" w:rsidRPr="00EF3854">
        <w:rPr>
          <w:rFonts w:cs="Arial"/>
          <w:b/>
          <w:lang w:val="es"/>
        </w:rPr>
        <w:tab/>
      </w:r>
    </w:p>
    <w:p w14:paraId="5E60ABAB" w14:textId="1766B5B0" w:rsidR="008424DF" w:rsidRPr="00B14C37" w:rsidRDefault="008424DF" w:rsidP="00EF3854">
      <w:pPr>
        <w:spacing w:line="264" w:lineRule="auto"/>
        <w:rPr>
          <w:rFonts w:cs="Arial"/>
          <w:lang w:val="es"/>
        </w:rPr>
      </w:pPr>
      <w:r w:rsidRPr="00EF3854">
        <w:rPr>
          <w:rFonts w:cs="Arial"/>
          <w:b/>
          <w:lang w:val="es"/>
        </w:rPr>
        <w:t>Colaboradora</w:t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</w:r>
      <w:r w:rsidR="00B14C37" w:rsidRPr="00EF3854">
        <w:rPr>
          <w:rFonts w:cs="Arial"/>
          <w:b/>
          <w:lang w:val="es"/>
        </w:rPr>
        <w:tab/>
        <w:t>Coordinadora</w:t>
      </w:r>
    </w:p>
    <w:p w14:paraId="1FFB3F91" w14:textId="77777777" w:rsidR="000D4A1F" w:rsidRPr="00B14C37" w:rsidRDefault="000D4A1F" w:rsidP="00B14C37">
      <w:pPr>
        <w:spacing w:line="360" w:lineRule="auto"/>
        <w:rPr>
          <w:rFonts w:cs="Arial"/>
          <w:lang w:val="es"/>
        </w:rPr>
      </w:pPr>
    </w:p>
    <w:p w14:paraId="5708716B" w14:textId="77777777" w:rsidR="00097F12" w:rsidRPr="00B14C37" w:rsidRDefault="00097F12" w:rsidP="00B14C37">
      <w:pPr>
        <w:spacing w:line="360" w:lineRule="auto"/>
        <w:rPr>
          <w:rFonts w:cs="Arial"/>
          <w:lang w:val="es"/>
        </w:rPr>
      </w:pPr>
    </w:p>
    <w:p w14:paraId="1FFB3F93" w14:textId="493AD520" w:rsidR="00567D8F" w:rsidRPr="00B14C37" w:rsidRDefault="00567D8F" w:rsidP="00B14C37">
      <w:pPr>
        <w:autoSpaceDE w:val="0"/>
        <w:adjustRightInd w:val="0"/>
        <w:spacing w:line="360" w:lineRule="auto"/>
        <w:jc w:val="center"/>
        <w:rPr>
          <w:rFonts w:cs="Arial"/>
          <w:iCs/>
          <w:szCs w:val="24"/>
        </w:rPr>
      </w:pPr>
      <w:r w:rsidRPr="00B14C37">
        <w:rPr>
          <w:rFonts w:cs="Arial"/>
          <w:iCs/>
          <w:szCs w:val="24"/>
        </w:rPr>
        <w:t>______________</w:t>
      </w:r>
      <w:r w:rsidR="00B14C37">
        <w:rPr>
          <w:rFonts w:cs="Arial"/>
          <w:iCs/>
          <w:szCs w:val="24"/>
        </w:rPr>
        <w:t>_____</w:t>
      </w:r>
      <w:r w:rsidRPr="00B14C37">
        <w:rPr>
          <w:rFonts w:cs="Arial"/>
          <w:iCs/>
          <w:szCs w:val="24"/>
        </w:rPr>
        <w:t>__</w:t>
      </w:r>
    </w:p>
    <w:p w14:paraId="7E722667" w14:textId="152F5EC5" w:rsidR="00B14C37" w:rsidRPr="00EF3854" w:rsidRDefault="00B14C37" w:rsidP="00EF3854">
      <w:pPr>
        <w:autoSpaceDE w:val="0"/>
        <w:adjustRightInd w:val="0"/>
        <w:spacing w:line="264" w:lineRule="auto"/>
        <w:jc w:val="center"/>
        <w:rPr>
          <w:rFonts w:cs="Arial"/>
          <w:b/>
          <w:iCs/>
          <w:szCs w:val="24"/>
        </w:rPr>
      </w:pPr>
      <w:r w:rsidRPr="00EF3854">
        <w:rPr>
          <w:rFonts w:cs="Arial"/>
          <w:b/>
          <w:iCs/>
          <w:szCs w:val="24"/>
        </w:rPr>
        <w:t>Aprobado por:</w:t>
      </w:r>
    </w:p>
    <w:p w14:paraId="68972C5A" w14:textId="4AA82DD3" w:rsidR="00B14C37" w:rsidRPr="00EF3854" w:rsidRDefault="00B14C37" w:rsidP="00EF3854">
      <w:pPr>
        <w:autoSpaceDE w:val="0"/>
        <w:adjustRightInd w:val="0"/>
        <w:spacing w:line="264" w:lineRule="auto"/>
        <w:jc w:val="center"/>
        <w:rPr>
          <w:rFonts w:cs="Arial"/>
          <w:b/>
          <w:iCs/>
          <w:szCs w:val="24"/>
        </w:rPr>
      </w:pPr>
      <w:r w:rsidRPr="00EF3854">
        <w:rPr>
          <w:rFonts w:cs="Arial"/>
          <w:b/>
          <w:iCs/>
          <w:szCs w:val="24"/>
        </w:rPr>
        <w:t>Lic. Adrián Vega Navarro</w:t>
      </w:r>
      <w:r w:rsidR="007A5F01">
        <w:rPr>
          <w:rFonts w:cs="Arial"/>
          <w:b/>
          <w:iCs/>
          <w:szCs w:val="24"/>
        </w:rPr>
        <w:t xml:space="preserve"> MBA</w:t>
      </w:r>
    </w:p>
    <w:p w14:paraId="77BFF3E1" w14:textId="1C001812" w:rsidR="00B14C37" w:rsidRPr="00EF3854" w:rsidRDefault="00B14C37" w:rsidP="00EF3854">
      <w:pPr>
        <w:autoSpaceDE w:val="0"/>
        <w:adjustRightInd w:val="0"/>
        <w:spacing w:line="264" w:lineRule="auto"/>
        <w:jc w:val="center"/>
        <w:rPr>
          <w:rFonts w:cs="Arial"/>
          <w:b/>
          <w:iCs/>
          <w:szCs w:val="24"/>
        </w:rPr>
      </w:pPr>
      <w:r w:rsidRPr="00EF3854">
        <w:rPr>
          <w:rFonts w:cs="Arial"/>
          <w:b/>
          <w:iCs/>
          <w:szCs w:val="24"/>
        </w:rPr>
        <w:t>Jefe</w:t>
      </w:r>
      <w:r w:rsidR="007A5F01">
        <w:rPr>
          <w:rFonts w:cs="Arial"/>
          <w:b/>
          <w:iCs/>
          <w:szCs w:val="24"/>
        </w:rPr>
        <w:t xml:space="preserve"> Unidad Financiera</w:t>
      </w:r>
    </w:p>
    <w:sectPr w:rsidR="00B14C37" w:rsidRPr="00EF3854" w:rsidSect="000A21A0">
      <w:footnotePr>
        <w:pos w:val="beneathText"/>
      </w:footnotePr>
      <w:pgSz w:w="12240" w:h="15840"/>
      <w:pgMar w:top="425" w:right="1134" w:bottom="1276" w:left="1183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26EA77" w14:textId="77777777" w:rsidR="0013649B" w:rsidRDefault="0013649B" w:rsidP="003D1147">
      <w:r>
        <w:separator/>
      </w:r>
    </w:p>
  </w:endnote>
  <w:endnote w:type="continuationSeparator" w:id="0">
    <w:p w14:paraId="44EB89C4" w14:textId="77777777" w:rsidR="0013649B" w:rsidRDefault="0013649B" w:rsidP="003D1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37404445"/>
      <w:docPartObj>
        <w:docPartGallery w:val="Page Numbers (Bottom of Page)"/>
        <w:docPartUnique/>
      </w:docPartObj>
    </w:sdtPr>
    <w:sdtEndPr/>
    <w:sdtContent>
      <w:p w14:paraId="4D1BFB58" w14:textId="59A1377E" w:rsidR="00EA382E" w:rsidRDefault="00EA382E" w:rsidP="00EA382E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308E" w:rsidRPr="00CB308E">
          <w:rPr>
            <w:noProof/>
            <w:lang w:val="es-ES"/>
          </w:rPr>
          <w:t>11</w:t>
        </w:r>
        <w:r>
          <w:fldChar w:fldCharType="end"/>
        </w:r>
      </w:p>
    </w:sdtContent>
  </w:sdt>
  <w:p w14:paraId="57E4CE33" w14:textId="77777777" w:rsidR="00EA382E" w:rsidRDefault="00EA382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FB3FBA" w14:textId="26C661C7" w:rsidR="00225DD8" w:rsidRDefault="00225DD8">
    <w:pPr>
      <w:pStyle w:val="Piedepgina"/>
      <w:jc w:val="center"/>
    </w:pPr>
    <w:r>
      <w:fldChar w:fldCharType="begin"/>
    </w:r>
    <w:r w:rsidR="00F0518F">
      <w:instrText>PAGE</w:instrText>
    </w:r>
    <w:r>
      <w:instrText xml:space="preserve">   \* MERGEFORMAT</w:instrText>
    </w:r>
    <w:r>
      <w:fldChar w:fldCharType="separate"/>
    </w:r>
    <w:r w:rsidR="00CB308E" w:rsidRPr="00CB308E">
      <w:rPr>
        <w:noProof/>
        <w:lang w:val="es-ES"/>
      </w:rP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DD0137" w14:textId="77777777" w:rsidR="0013649B" w:rsidRDefault="0013649B" w:rsidP="003D1147">
      <w:r w:rsidRPr="003D1147">
        <w:rPr>
          <w:color w:val="000000"/>
        </w:rPr>
        <w:separator/>
      </w:r>
    </w:p>
  </w:footnote>
  <w:footnote w:type="continuationSeparator" w:id="0">
    <w:p w14:paraId="436DA0D4" w14:textId="77777777" w:rsidR="0013649B" w:rsidRDefault="0013649B" w:rsidP="003D11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FB3FAA" w14:textId="77777777" w:rsidR="00291807" w:rsidRDefault="00291807"/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6F72A9" w:rsidRPr="0069763A" w14:paraId="1FFB3FB0" w14:textId="77777777" w:rsidTr="006F72A9">
      <w:trPr>
        <w:trHeight w:val="1701"/>
        <w:jc w:val="center"/>
      </w:trPr>
      <w:tc>
        <w:tcPr>
          <w:tcW w:w="4755" w:type="dxa"/>
          <w:shd w:val="clear" w:color="auto" w:fill="auto"/>
        </w:tcPr>
        <w:p w14:paraId="1FFB3FAB" w14:textId="77777777" w:rsidR="006F72A9" w:rsidRPr="0069763A" w:rsidRDefault="00BD7035" w:rsidP="006F72A9">
          <w:pPr>
            <w:pStyle w:val="Encabezado"/>
            <w:rPr>
              <w:rFonts w:cs="Arial"/>
              <w:b/>
              <w:i/>
              <w:iCs/>
              <w:color w:val="FF00FF"/>
              <w:sz w:val="20"/>
              <w:u w:val="single"/>
            </w:rPr>
          </w:pPr>
          <w:r w:rsidRPr="0069763A">
            <w:rPr>
              <w:rFonts w:cs="Arial"/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59264" behindDoc="0" locked="0" layoutInCell="1" allowOverlap="1" wp14:anchorId="1FFB3FBB" wp14:editId="44C12C65">
                <wp:simplePos x="0" y="0"/>
                <wp:positionH relativeFrom="column">
                  <wp:posOffset>97900</wp:posOffset>
                </wp:positionH>
                <wp:positionV relativeFrom="paragraph">
                  <wp:posOffset>352066</wp:posOffset>
                </wp:positionV>
                <wp:extent cx="2456815" cy="826936"/>
                <wp:effectExtent l="0" t="0" r="635" b="0"/>
                <wp:wrapNone/>
                <wp:docPr id="19" name="Imagen 19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63103" cy="86271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14:paraId="1FFB3FAC" w14:textId="77777777" w:rsidR="006F72A9" w:rsidRPr="0069763A" w:rsidRDefault="006F72A9" w:rsidP="006F72A9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14:paraId="1FFB3FAD" w14:textId="6A2322AA" w:rsidR="006F72A9" w:rsidRPr="0069763A" w:rsidRDefault="0069763A" w:rsidP="0069763A">
          <w:pPr>
            <w:pStyle w:val="Encabezado"/>
            <w:tabs>
              <w:tab w:val="left" w:pos="326"/>
              <w:tab w:val="center" w:pos="2357"/>
            </w:tabs>
            <w:spacing w:after="120"/>
            <w:ind w:left="-425" w:firstLine="425"/>
            <w:jc w:val="left"/>
            <w:rPr>
              <w:rFonts w:cs="Arial"/>
              <w:b/>
              <w:sz w:val="28"/>
              <w:szCs w:val="28"/>
            </w:rPr>
          </w:pPr>
          <w:r w:rsidRPr="0069763A">
            <w:rPr>
              <w:rFonts w:cs="Arial"/>
              <w:b/>
              <w:sz w:val="28"/>
              <w:szCs w:val="28"/>
            </w:rPr>
            <w:tab/>
          </w:r>
          <w:r w:rsidRPr="0069763A">
            <w:rPr>
              <w:rFonts w:cs="Arial"/>
              <w:b/>
              <w:sz w:val="28"/>
              <w:szCs w:val="28"/>
            </w:rPr>
            <w:tab/>
          </w:r>
          <w:r w:rsidR="006F72A9" w:rsidRPr="0069763A">
            <w:rPr>
              <w:rFonts w:cs="Arial"/>
              <w:b/>
              <w:sz w:val="28"/>
              <w:szCs w:val="28"/>
            </w:rPr>
            <w:t>OFICINA DE COOPERACIÓN</w:t>
          </w:r>
        </w:p>
        <w:p w14:paraId="1FFB3FAE" w14:textId="77777777" w:rsidR="006F72A9" w:rsidRPr="0069763A" w:rsidRDefault="006F72A9" w:rsidP="00E07FFB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9763A">
            <w:rPr>
              <w:rFonts w:cs="Arial"/>
              <w:b/>
              <w:sz w:val="28"/>
              <w:szCs w:val="28"/>
            </w:rPr>
            <w:t>INTERNACIONAL DE LA SALUD</w:t>
          </w:r>
        </w:p>
        <w:p w14:paraId="1FFB3FAF" w14:textId="77777777" w:rsidR="006F72A9" w:rsidRPr="0069763A" w:rsidRDefault="006F72A9" w:rsidP="00E07FFB">
          <w:pPr>
            <w:pStyle w:val="Encabezado"/>
            <w:spacing w:after="240"/>
            <w:jc w:val="center"/>
            <w:rPr>
              <w:rFonts w:cs="Arial"/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9763A">
            <w:rPr>
              <w:rFonts w:cs="Arial"/>
              <w:b/>
              <w:sz w:val="28"/>
              <w:szCs w:val="28"/>
            </w:rPr>
            <w:t>OCIS</w:t>
          </w:r>
        </w:p>
      </w:tc>
    </w:tr>
  </w:tbl>
  <w:p w14:paraId="1FFB3FB1" w14:textId="77777777" w:rsidR="00225DD8" w:rsidRPr="0069763A" w:rsidRDefault="002B75A2" w:rsidP="006F72A9">
    <w:pPr>
      <w:pStyle w:val="Encabezado"/>
      <w:ind w:left="-426" w:firstLine="426"/>
      <w:jc w:val="center"/>
      <w:rPr>
        <w:rFonts w:cs="Arial"/>
      </w:rPr>
    </w:pPr>
    <w:r w:rsidRPr="0069763A">
      <w:rPr>
        <w:rFonts w:cs="Arial"/>
        <w:b/>
        <w:sz w:val="32"/>
        <w:szCs w:val="32"/>
      </w:rPr>
      <w:t xml:space="preserve">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85" w:type="dxa"/>
      <w:jc w:val="center"/>
      <w:tblLook w:val="04A0" w:firstRow="1" w:lastRow="0" w:firstColumn="1" w:lastColumn="0" w:noHBand="0" w:noVBand="1"/>
    </w:tblPr>
    <w:tblGrid>
      <w:gridCol w:w="4755"/>
      <w:gridCol w:w="4930"/>
    </w:tblGrid>
    <w:tr w:rsidR="00D447D2" w:rsidRPr="00AD28C3" w14:paraId="1FFB3FB8" w14:textId="77777777" w:rsidTr="00EB632F">
      <w:trPr>
        <w:trHeight w:val="1701"/>
        <w:jc w:val="center"/>
      </w:trPr>
      <w:tc>
        <w:tcPr>
          <w:tcW w:w="4755" w:type="dxa"/>
          <w:shd w:val="clear" w:color="auto" w:fill="auto"/>
        </w:tcPr>
        <w:p w14:paraId="1FFB3FB3" w14:textId="77777777" w:rsidR="00D447D2" w:rsidRPr="00AD28C3" w:rsidRDefault="00D447D2" w:rsidP="00D447D2">
          <w:pPr>
            <w:pStyle w:val="Encabezado"/>
            <w:rPr>
              <w:b/>
              <w:i/>
              <w:iCs/>
              <w:color w:val="FF00FF"/>
              <w:sz w:val="20"/>
              <w:u w:val="single"/>
            </w:rPr>
          </w:pPr>
          <w:r w:rsidRPr="00AD28C3">
            <w:rPr>
              <w:b/>
              <w:i/>
              <w:iCs/>
              <w:noProof/>
              <w:color w:val="FF00FF"/>
              <w:sz w:val="20"/>
              <w:u w:val="single"/>
              <w:lang w:eastAsia="es-CR"/>
            </w:rPr>
            <w:drawing>
              <wp:anchor distT="0" distB="0" distL="114300" distR="114300" simplePos="0" relativeHeight="251661312" behindDoc="0" locked="0" layoutInCell="1" allowOverlap="1" wp14:anchorId="1FFB3FBD" wp14:editId="1FFB3FBE">
                <wp:simplePos x="0" y="0"/>
                <wp:positionH relativeFrom="column">
                  <wp:posOffset>243205</wp:posOffset>
                </wp:positionH>
                <wp:positionV relativeFrom="paragraph">
                  <wp:posOffset>116205</wp:posOffset>
                </wp:positionV>
                <wp:extent cx="2676525" cy="1045845"/>
                <wp:effectExtent l="0" t="0" r="9525" b="1905"/>
                <wp:wrapNone/>
                <wp:docPr id="31" name="Imagen 31" descr="Logo MS - Bicentenari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MS - Bicentenari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76525" cy="1045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930" w:type="dxa"/>
          <w:shd w:val="clear" w:color="auto" w:fill="auto"/>
        </w:tcPr>
        <w:p w14:paraId="1FFB3FB4" w14:textId="77777777" w:rsidR="00D447D2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</w:p>
        <w:p w14:paraId="1FFB3FB5" w14:textId="77777777"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OFICINA DE COOPERACIÓN</w:t>
          </w:r>
        </w:p>
        <w:p w14:paraId="1FFB3FB6" w14:textId="77777777" w:rsidR="00D447D2" w:rsidRPr="006F72A9" w:rsidRDefault="00D447D2" w:rsidP="00D447D2">
          <w:pPr>
            <w:pStyle w:val="Encabezado"/>
            <w:spacing w:after="120"/>
            <w:ind w:left="-425" w:firstLine="425"/>
            <w:jc w:val="center"/>
            <w:rPr>
              <w:rFonts w:cs="Arial"/>
              <w:b/>
              <w:sz w:val="28"/>
              <w:szCs w:val="28"/>
            </w:rPr>
          </w:pPr>
          <w:r w:rsidRPr="006F72A9">
            <w:rPr>
              <w:rFonts w:cs="Arial"/>
              <w:b/>
              <w:sz w:val="28"/>
              <w:szCs w:val="28"/>
            </w:rPr>
            <w:t>INTERNACIONAL DE LA SALUD</w:t>
          </w:r>
        </w:p>
        <w:p w14:paraId="1FFB3FB7" w14:textId="77777777" w:rsidR="00D447D2" w:rsidRPr="00AD28C3" w:rsidRDefault="00D447D2" w:rsidP="00D447D2">
          <w:pPr>
            <w:pStyle w:val="Encabezado"/>
            <w:spacing w:after="240"/>
            <w:jc w:val="center"/>
            <w:rPr>
              <w:b/>
              <w:i/>
              <w:iCs/>
              <w:color w:val="FF00FF"/>
              <w:sz w:val="32"/>
              <w:szCs w:val="32"/>
              <w:u w:val="single"/>
            </w:rPr>
          </w:pPr>
          <w:r w:rsidRPr="006F72A9">
            <w:rPr>
              <w:rFonts w:cs="Arial"/>
              <w:b/>
              <w:sz w:val="28"/>
              <w:szCs w:val="28"/>
            </w:rPr>
            <w:t>OCIS</w:t>
          </w:r>
        </w:p>
      </w:tc>
    </w:tr>
  </w:tbl>
  <w:p w14:paraId="1FFB3FB9" w14:textId="77777777" w:rsidR="00225DD8" w:rsidRPr="00826796" w:rsidRDefault="00225DD8" w:rsidP="00D447D2">
    <w:pPr>
      <w:pStyle w:val="Encabezado"/>
      <w:tabs>
        <w:tab w:val="left" w:pos="840"/>
        <w:tab w:val="center" w:pos="4607"/>
      </w:tabs>
      <w:spacing w:after="120"/>
      <w:jc w:val="center"/>
      <w:rPr>
        <w:color w:val="000000"/>
        <w:sz w:val="32"/>
        <w:szCs w:val="3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CB18F40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770FE4"/>
    <w:multiLevelType w:val="multilevel"/>
    <w:tmpl w:val="C6DED97E"/>
    <w:styleLink w:val="WWOutlineListStyle3"/>
    <w:lvl w:ilvl="0">
      <w:start w:val="1"/>
      <w:numFmt w:val="decimal"/>
      <w:pStyle w:val="Ttulo1"/>
      <w:lvlText w:val="%1."/>
      <w:lvlJc w:val="left"/>
    </w:lvl>
    <w:lvl w:ilvl="1">
      <w:start w:val="1"/>
      <w:numFmt w:val="decimal"/>
      <w:pStyle w:val="Ttulo2"/>
      <w:lvlText w:val="%1.%2."/>
      <w:lvlJc w:val="left"/>
    </w:lvl>
    <w:lvl w:ilvl="2">
      <w:start w:val="1"/>
      <w:numFmt w:val="decimal"/>
      <w:pStyle w:val="Ttulo3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016943AC"/>
    <w:multiLevelType w:val="hybridMultilevel"/>
    <w:tmpl w:val="B04E13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B0089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100543C4"/>
    <w:multiLevelType w:val="hybridMultilevel"/>
    <w:tmpl w:val="0F6850E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CD2472"/>
    <w:multiLevelType w:val="hybridMultilevel"/>
    <w:tmpl w:val="8DEADFC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A00255F"/>
    <w:multiLevelType w:val="hybridMultilevel"/>
    <w:tmpl w:val="0344AEE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774F7A"/>
    <w:multiLevelType w:val="hybridMultilevel"/>
    <w:tmpl w:val="81F873C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C03115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4EC212C"/>
    <w:multiLevelType w:val="hybridMultilevel"/>
    <w:tmpl w:val="D7A0B8B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9B12B4D"/>
    <w:multiLevelType w:val="hybridMultilevel"/>
    <w:tmpl w:val="E62CE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E6E88"/>
    <w:multiLevelType w:val="multilevel"/>
    <w:tmpl w:val="5DB4354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Zero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Zero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Zero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BD1353B"/>
    <w:multiLevelType w:val="hybridMultilevel"/>
    <w:tmpl w:val="C716170E"/>
    <w:lvl w:ilvl="0" w:tplc="0C0A0001">
      <w:start w:val="1"/>
      <w:numFmt w:val="bullet"/>
      <w:lvlText w:val=""/>
      <w:lvlJc w:val="left"/>
      <w:pPr>
        <w:ind w:left="-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6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3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</w:abstractNum>
  <w:abstractNum w:abstractNumId="13" w15:restartNumberingAfterBreak="0">
    <w:nsid w:val="35BF22DA"/>
    <w:multiLevelType w:val="hybridMultilevel"/>
    <w:tmpl w:val="CEBE098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0055A7"/>
    <w:multiLevelType w:val="multilevel"/>
    <w:tmpl w:val="9AEE4594"/>
    <w:lvl w:ilvl="0">
      <w:start w:val="2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36564CC9"/>
    <w:multiLevelType w:val="multilevel"/>
    <w:tmpl w:val="0F94E012"/>
    <w:styleLink w:val="WWOutlineListStyle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 w15:restartNumberingAfterBreak="0">
    <w:nsid w:val="38CA52DA"/>
    <w:multiLevelType w:val="hybridMultilevel"/>
    <w:tmpl w:val="98BAC0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C461925"/>
    <w:multiLevelType w:val="hybridMultilevel"/>
    <w:tmpl w:val="BD0A9B92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EF44D93"/>
    <w:multiLevelType w:val="multilevel"/>
    <w:tmpl w:val="7C925DE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9" w15:restartNumberingAfterBreak="0">
    <w:nsid w:val="43206C64"/>
    <w:multiLevelType w:val="multilevel"/>
    <w:tmpl w:val="1922887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3"/>
      <w:numFmt w:val="decimalZero"/>
      <w:isLgl/>
      <w:lvlText w:val="%1.%2"/>
      <w:lvlJc w:val="left"/>
      <w:pPr>
        <w:ind w:left="450" w:hanging="45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214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09" w:hanging="720"/>
      </w:pPr>
      <w:rPr>
        <w:rFonts w:hint="default"/>
      </w:rPr>
    </w:lvl>
    <w:lvl w:ilvl="4">
      <w:start w:val="1"/>
      <w:numFmt w:val="decimalZero"/>
      <w:isLgl/>
      <w:lvlText w:val="%1.%2.%3.%4.%5"/>
      <w:lvlJc w:val="left"/>
      <w:pPr>
        <w:ind w:left="3229" w:hanging="1080"/>
      </w:pPr>
      <w:rPr>
        <w:rFonts w:hint="default"/>
      </w:rPr>
    </w:lvl>
    <w:lvl w:ilvl="5">
      <w:start w:val="1"/>
      <w:numFmt w:val="decimalZero"/>
      <w:isLgl/>
      <w:lvlText w:val="%1.%2.%3.%4.%5.%6"/>
      <w:lvlJc w:val="left"/>
      <w:pPr>
        <w:ind w:left="35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0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69" w:hanging="1440"/>
      </w:pPr>
      <w:rPr>
        <w:rFonts w:hint="default"/>
      </w:rPr>
    </w:lvl>
    <w:lvl w:ilvl="8">
      <w:start w:val="1"/>
      <w:numFmt w:val="decimalZero"/>
      <w:isLgl/>
      <w:lvlText w:val="%1.%2.%3.%4.%5.%6.%7.%8.%9"/>
      <w:lvlJc w:val="left"/>
      <w:pPr>
        <w:ind w:left="5389" w:hanging="1800"/>
      </w:pPr>
      <w:rPr>
        <w:rFonts w:hint="default"/>
      </w:rPr>
    </w:lvl>
  </w:abstractNum>
  <w:abstractNum w:abstractNumId="20" w15:restartNumberingAfterBreak="0">
    <w:nsid w:val="45C96DC3"/>
    <w:multiLevelType w:val="hybridMultilevel"/>
    <w:tmpl w:val="E74CE736"/>
    <w:lvl w:ilvl="0" w:tplc="DDA6C44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12F4041"/>
    <w:multiLevelType w:val="hybridMultilevel"/>
    <w:tmpl w:val="7B4477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25376AB"/>
    <w:multiLevelType w:val="multilevel"/>
    <w:tmpl w:val="927C2966"/>
    <w:lvl w:ilvl="0">
      <w:start w:val="1"/>
      <w:numFmt w:val="decimal"/>
      <w:lvlText w:val="%1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1">
      <w:numFmt w:val="decimal"/>
      <w:lvlText w:val="%1.%2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2">
      <w:numFmt w:val="decimal"/>
      <w:lvlText w:val="%1.%2.%3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3">
      <w:numFmt w:val="decimal"/>
      <w:lvlText w:val="%1.%2.%3.%4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4">
      <w:numFmt w:val="decimalZero"/>
      <w:lvlText w:val="%1.%2.%3.%4.%5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5">
      <w:numFmt w:val="decimalZero"/>
      <w:lvlText w:val="%1.%2.%3.%4.%5.%6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6">
      <w:numFmt w:val="decimal"/>
      <w:lvlText w:val="%1.%2.%3.%4.%5.%6.%7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7">
      <w:numFmt w:val="decimal"/>
      <w:lvlText w:val="%1.%2.%3.%4.%5.%6.%7.%8.0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  <w:lvl w:ilvl="8">
      <w:start w:val="1"/>
      <w:numFmt w:val="decimalZero"/>
      <w:lvlText w:val="%1.%2.%3.%4.%5.%6.%7.%8.%9"/>
      <w:lvlJc w:val="left"/>
      <w:pPr>
        <w:ind w:left="1830" w:hanging="1830"/>
      </w:pPr>
      <w:rPr>
        <w:rFonts w:ascii="Segoe UI" w:hAnsi="Segoe UI" w:cs="Segoe UI" w:hint="default"/>
        <w:b/>
        <w:color w:val="404040"/>
        <w:sz w:val="18"/>
      </w:rPr>
    </w:lvl>
  </w:abstractNum>
  <w:abstractNum w:abstractNumId="23" w15:restartNumberingAfterBreak="0">
    <w:nsid w:val="53373BCD"/>
    <w:multiLevelType w:val="hybridMultilevel"/>
    <w:tmpl w:val="CCAC5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8F502FD"/>
    <w:multiLevelType w:val="hybridMultilevel"/>
    <w:tmpl w:val="96000F5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38508D"/>
    <w:multiLevelType w:val="hybridMultilevel"/>
    <w:tmpl w:val="01B4AF2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D5F55AB"/>
    <w:multiLevelType w:val="hybridMultilevel"/>
    <w:tmpl w:val="9188AA2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5D733CA"/>
    <w:multiLevelType w:val="multilevel"/>
    <w:tmpl w:val="C912508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Zero"/>
      <w:isLgl/>
      <w:lvlText w:val="%1.%2"/>
      <w:lvlJc w:val="left"/>
      <w:pPr>
        <w:ind w:left="1290" w:hanging="930"/>
      </w:pPr>
      <w:rPr>
        <w:rFonts w:hint="default"/>
      </w:rPr>
    </w:lvl>
    <w:lvl w:ilvl="2">
      <w:start w:val="3"/>
      <w:numFmt w:val="decimalZero"/>
      <w:isLgl/>
      <w:lvlText w:val="%1.%2.%3"/>
      <w:lvlJc w:val="left"/>
      <w:pPr>
        <w:ind w:left="1290" w:hanging="93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8" w15:restartNumberingAfterBreak="0">
    <w:nsid w:val="69386102"/>
    <w:multiLevelType w:val="hybridMultilevel"/>
    <w:tmpl w:val="1780CE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9D6023B"/>
    <w:multiLevelType w:val="multilevel"/>
    <w:tmpl w:val="6BE00DB4"/>
    <w:styleLink w:val="WWOutlineListStyle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 w15:restartNumberingAfterBreak="0">
    <w:nsid w:val="6EE753B0"/>
    <w:multiLevelType w:val="multilevel"/>
    <w:tmpl w:val="A7EEFF4A"/>
    <w:styleLink w:val="WWOutlineListStyle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1" w15:restartNumberingAfterBreak="0">
    <w:nsid w:val="6F184310"/>
    <w:multiLevelType w:val="hybridMultilevel"/>
    <w:tmpl w:val="F8B6DFAC"/>
    <w:lvl w:ilvl="0" w:tplc="0C0A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2" w15:restartNumberingAfterBreak="0">
    <w:nsid w:val="736D773A"/>
    <w:multiLevelType w:val="hybridMultilevel"/>
    <w:tmpl w:val="241A65BE"/>
    <w:lvl w:ilvl="0" w:tplc="2060732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D6C6FA6"/>
    <w:multiLevelType w:val="hybridMultilevel"/>
    <w:tmpl w:val="2622403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">
    <w:abstractNumId w:val="30"/>
  </w:num>
  <w:num w:numId="3">
    <w:abstractNumId w:val="15"/>
  </w:num>
  <w:num w:numId="4">
    <w:abstractNumId w:val="29"/>
  </w:num>
  <w:num w:numId="5">
    <w:abstractNumId w:val="18"/>
  </w:num>
  <w:num w:numId="6">
    <w:abstractNumId w:val="2"/>
  </w:num>
  <w:num w:numId="7">
    <w:abstractNumId w:val="12"/>
  </w:num>
  <w:num w:numId="8">
    <w:abstractNumId w:val="9"/>
  </w:num>
  <w:num w:numId="9">
    <w:abstractNumId w:val="17"/>
  </w:num>
  <w:num w:numId="10">
    <w:abstractNumId w:val="5"/>
  </w:num>
  <w:num w:numId="11">
    <w:abstractNumId w:val="0"/>
  </w:num>
  <w:num w:numId="12">
    <w:abstractNumId w:val="26"/>
  </w:num>
  <w:num w:numId="13">
    <w:abstractNumId w:val="21"/>
  </w:num>
  <w:num w:numId="14">
    <w:abstractNumId w:val="23"/>
  </w:num>
  <w:num w:numId="15">
    <w:abstractNumId w:val="14"/>
  </w:num>
  <w:num w:numId="16">
    <w:abstractNumId w:val="3"/>
  </w:num>
  <w:num w:numId="17">
    <w:abstractNumId w:val="8"/>
  </w:num>
  <w:num w:numId="1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9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16"/>
  </w:num>
  <w:num w:numId="24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5"/>
  </w:num>
  <w:num w:numId="27">
    <w:abstractNumId w:val="20"/>
  </w:num>
  <w:num w:numId="28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31"/>
  </w:num>
  <w:num w:numId="30">
    <w:abstractNumId w:val="24"/>
  </w:num>
  <w:num w:numId="31">
    <w:abstractNumId w:val="7"/>
  </w:num>
  <w:num w:numId="3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2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3">
    <w:abstractNumId w:val="27"/>
  </w:num>
  <w:num w:numId="34">
    <w:abstractNumId w:val="6"/>
  </w:num>
  <w:num w:numId="35">
    <w:abstractNumId w:val="13"/>
  </w:num>
  <w:num w:numId="36">
    <w:abstractNumId w:val="32"/>
  </w:num>
  <w:num w:numId="37">
    <w:abstractNumId w:val="10"/>
  </w:num>
  <w:num w:numId="38">
    <w:abstractNumId w:val="28"/>
  </w:num>
  <w:num w:numId="39">
    <w:abstractNumId w:val="4"/>
  </w:num>
  <w:num w:numId="40">
    <w:abstractNumId w:val="1"/>
  </w:num>
  <w:num w:numId="41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2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3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4">
    <w:abstractNumId w:val="22"/>
  </w:num>
  <w:num w:numId="45">
    <w:abstractNumId w:val="11"/>
  </w:num>
  <w:num w:numId="46">
    <w:abstractNumId w:val="19"/>
  </w:num>
  <w:num w:numId="47">
    <w:abstractNumId w:val="1"/>
    <w:lvlOverride w:ilvl="0">
      <w:lvl w:ilvl="0">
        <w:start w:val="1"/>
        <w:numFmt w:val="decimal"/>
        <w:pStyle w:val="Ttulo1"/>
        <w:lvlText w:val="%1."/>
        <w:lvlJc w:val="left"/>
        <w:pPr>
          <w:ind w:left="360" w:hanging="360"/>
        </w:pPr>
        <w:rPr>
          <w:b/>
        </w:rPr>
      </w:lvl>
    </w:lvlOverride>
    <w:lvlOverride w:ilvl="1">
      <w:lvl w:ilvl="1">
        <w:start w:val="1"/>
        <w:numFmt w:val="decimal"/>
        <w:pStyle w:val="Ttulo2"/>
        <w:lvlText w:val="%1.%2."/>
        <w:lvlJc w:val="left"/>
        <w:pPr>
          <w:ind w:left="792" w:hanging="432"/>
        </w:pPr>
        <w:rPr>
          <w:sz w:val="24"/>
          <w:szCs w:val="24"/>
        </w:rPr>
      </w:lvl>
    </w:lvlOverride>
    <w:lvlOverride w:ilvl="2">
      <w:lvl w:ilvl="2">
        <w:start w:val="1"/>
        <w:numFmt w:val="decimal"/>
        <w:pStyle w:val="Ttulo3"/>
        <w:lvlText w:val="%1.%2.%3."/>
        <w:lvlJc w:val="left"/>
        <w:pPr>
          <w:ind w:left="1214" w:hanging="504"/>
        </w:pPr>
        <w:rPr>
          <w:b/>
          <w:sz w:val="24"/>
          <w:szCs w:val="24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48">
    <w:abstractNumId w:val="3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9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1147"/>
    <w:rsid w:val="0000030E"/>
    <w:rsid w:val="00003AAC"/>
    <w:rsid w:val="00004AD7"/>
    <w:rsid w:val="00005B92"/>
    <w:rsid w:val="0000715B"/>
    <w:rsid w:val="000079F0"/>
    <w:rsid w:val="00007E28"/>
    <w:rsid w:val="00010345"/>
    <w:rsid w:val="00011DA6"/>
    <w:rsid w:val="00013FB4"/>
    <w:rsid w:val="000161E3"/>
    <w:rsid w:val="00016D07"/>
    <w:rsid w:val="00020854"/>
    <w:rsid w:val="00023AEE"/>
    <w:rsid w:val="000254D0"/>
    <w:rsid w:val="000312AB"/>
    <w:rsid w:val="00031561"/>
    <w:rsid w:val="0003279A"/>
    <w:rsid w:val="000403C5"/>
    <w:rsid w:val="000406E1"/>
    <w:rsid w:val="00042897"/>
    <w:rsid w:val="000441D5"/>
    <w:rsid w:val="000456B9"/>
    <w:rsid w:val="000462D4"/>
    <w:rsid w:val="000466DA"/>
    <w:rsid w:val="00053AB0"/>
    <w:rsid w:val="000562B3"/>
    <w:rsid w:val="00061D9F"/>
    <w:rsid w:val="00063BB3"/>
    <w:rsid w:val="00063BF7"/>
    <w:rsid w:val="000700D0"/>
    <w:rsid w:val="00070A1D"/>
    <w:rsid w:val="00073D54"/>
    <w:rsid w:val="0007549B"/>
    <w:rsid w:val="0007604A"/>
    <w:rsid w:val="000761EA"/>
    <w:rsid w:val="0007642B"/>
    <w:rsid w:val="0008043B"/>
    <w:rsid w:val="000862D5"/>
    <w:rsid w:val="000868C1"/>
    <w:rsid w:val="00087061"/>
    <w:rsid w:val="00090986"/>
    <w:rsid w:val="000914A9"/>
    <w:rsid w:val="00091E5E"/>
    <w:rsid w:val="00093238"/>
    <w:rsid w:val="000941CF"/>
    <w:rsid w:val="00094C70"/>
    <w:rsid w:val="0009564B"/>
    <w:rsid w:val="00095FDA"/>
    <w:rsid w:val="000968CD"/>
    <w:rsid w:val="00097F12"/>
    <w:rsid w:val="00097FC0"/>
    <w:rsid w:val="000A0952"/>
    <w:rsid w:val="000A21A0"/>
    <w:rsid w:val="000A6E32"/>
    <w:rsid w:val="000A7953"/>
    <w:rsid w:val="000B0AFB"/>
    <w:rsid w:val="000B1602"/>
    <w:rsid w:val="000B2CD8"/>
    <w:rsid w:val="000B5FF3"/>
    <w:rsid w:val="000B6361"/>
    <w:rsid w:val="000C105A"/>
    <w:rsid w:val="000C2126"/>
    <w:rsid w:val="000C2D29"/>
    <w:rsid w:val="000C2E34"/>
    <w:rsid w:val="000C4D33"/>
    <w:rsid w:val="000C6BE8"/>
    <w:rsid w:val="000C78A0"/>
    <w:rsid w:val="000D3265"/>
    <w:rsid w:val="000D341E"/>
    <w:rsid w:val="000D4A1F"/>
    <w:rsid w:val="000D63D3"/>
    <w:rsid w:val="000E0B9C"/>
    <w:rsid w:val="000E34E3"/>
    <w:rsid w:val="000E3715"/>
    <w:rsid w:val="000E408B"/>
    <w:rsid w:val="000E4163"/>
    <w:rsid w:val="000E4495"/>
    <w:rsid w:val="000E51C3"/>
    <w:rsid w:val="000E7EF8"/>
    <w:rsid w:val="000F2826"/>
    <w:rsid w:val="000F4B48"/>
    <w:rsid w:val="000F4DB3"/>
    <w:rsid w:val="000F6A15"/>
    <w:rsid w:val="00101F98"/>
    <w:rsid w:val="00103CB4"/>
    <w:rsid w:val="00106393"/>
    <w:rsid w:val="00106D2A"/>
    <w:rsid w:val="00110205"/>
    <w:rsid w:val="00110A53"/>
    <w:rsid w:val="00110B21"/>
    <w:rsid w:val="00111B02"/>
    <w:rsid w:val="00112803"/>
    <w:rsid w:val="00114767"/>
    <w:rsid w:val="00114D98"/>
    <w:rsid w:val="00116E53"/>
    <w:rsid w:val="00120DB6"/>
    <w:rsid w:val="0012125B"/>
    <w:rsid w:val="00121ED4"/>
    <w:rsid w:val="00121F12"/>
    <w:rsid w:val="00122287"/>
    <w:rsid w:val="00122383"/>
    <w:rsid w:val="00122D77"/>
    <w:rsid w:val="001239E1"/>
    <w:rsid w:val="00124DA3"/>
    <w:rsid w:val="0012604B"/>
    <w:rsid w:val="001310F4"/>
    <w:rsid w:val="0013136F"/>
    <w:rsid w:val="001322D6"/>
    <w:rsid w:val="0013250F"/>
    <w:rsid w:val="001328E9"/>
    <w:rsid w:val="0013356D"/>
    <w:rsid w:val="00135EF1"/>
    <w:rsid w:val="0013649B"/>
    <w:rsid w:val="00136891"/>
    <w:rsid w:val="00140175"/>
    <w:rsid w:val="001403B7"/>
    <w:rsid w:val="00141C52"/>
    <w:rsid w:val="001459D3"/>
    <w:rsid w:val="0014767B"/>
    <w:rsid w:val="00150118"/>
    <w:rsid w:val="00153323"/>
    <w:rsid w:val="001544F9"/>
    <w:rsid w:val="001567B2"/>
    <w:rsid w:val="00156E4E"/>
    <w:rsid w:val="00157C01"/>
    <w:rsid w:val="001615E2"/>
    <w:rsid w:val="00161BFE"/>
    <w:rsid w:val="00164250"/>
    <w:rsid w:val="00164409"/>
    <w:rsid w:val="00167DBC"/>
    <w:rsid w:val="00171D90"/>
    <w:rsid w:val="001739D4"/>
    <w:rsid w:val="00173F9B"/>
    <w:rsid w:val="001756A0"/>
    <w:rsid w:val="00180631"/>
    <w:rsid w:val="001807A2"/>
    <w:rsid w:val="00180BE6"/>
    <w:rsid w:val="00180FFE"/>
    <w:rsid w:val="00181607"/>
    <w:rsid w:val="00182127"/>
    <w:rsid w:val="001824B6"/>
    <w:rsid w:val="00182A6C"/>
    <w:rsid w:val="00184002"/>
    <w:rsid w:val="001860A4"/>
    <w:rsid w:val="0019024C"/>
    <w:rsid w:val="00192BB6"/>
    <w:rsid w:val="0019409E"/>
    <w:rsid w:val="00195276"/>
    <w:rsid w:val="001A0712"/>
    <w:rsid w:val="001A0A70"/>
    <w:rsid w:val="001A19EA"/>
    <w:rsid w:val="001A1D01"/>
    <w:rsid w:val="001A283E"/>
    <w:rsid w:val="001A4809"/>
    <w:rsid w:val="001A6E26"/>
    <w:rsid w:val="001B1DD9"/>
    <w:rsid w:val="001B2DA3"/>
    <w:rsid w:val="001B53AF"/>
    <w:rsid w:val="001B5490"/>
    <w:rsid w:val="001B66D2"/>
    <w:rsid w:val="001B6D6F"/>
    <w:rsid w:val="001B7B42"/>
    <w:rsid w:val="001C4D18"/>
    <w:rsid w:val="001C50A2"/>
    <w:rsid w:val="001C51C8"/>
    <w:rsid w:val="001C5A6A"/>
    <w:rsid w:val="001C5DD7"/>
    <w:rsid w:val="001C6273"/>
    <w:rsid w:val="001C69BB"/>
    <w:rsid w:val="001C6BA0"/>
    <w:rsid w:val="001C745D"/>
    <w:rsid w:val="001D0DA1"/>
    <w:rsid w:val="001D1559"/>
    <w:rsid w:val="001D1783"/>
    <w:rsid w:val="001D4B4F"/>
    <w:rsid w:val="001D529D"/>
    <w:rsid w:val="001D64A8"/>
    <w:rsid w:val="001D64C6"/>
    <w:rsid w:val="001D77A4"/>
    <w:rsid w:val="001E09A6"/>
    <w:rsid w:val="001E0DA6"/>
    <w:rsid w:val="001E1798"/>
    <w:rsid w:val="001E2360"/>
    <w:rsid w:val="001E2532"/>
    <w:rsid w:val="001E5F9E"/>
    <w:rsid w:val="001E6AE8"/>
    <w:rsid w:val="001E7099"/>
    <w:rsid w:val="001E72A2"/>
    <w:rsid w:val="001E770A"/>
    <w:rsid w:val="001F11D1"/>
    <w:rsid w:val="001F161F"/>
    <w:rsid w:val="001F1FB4"/>
    <w:rsid w:val="001F2C3A"/>
    <w:rsid w:val="001F2C5D"/>
    <w:rsid w:val="001F647D"/>
    <w:rsid w:val="001F6B3C"/>
    <w:rsid w:val="001F7C95"/>
    <w:rsid w:val="00201655"/>
    <w:rsid w:val="002020D9"/>
    <w:rsid w:val="00203824"/>
    <w:rsid w:val="00204F4F"/>
    <w:rsid w:val="00205969"/>
    <w:rsid w:val="00206BDD"/>
    <w:rsid w:val="00210E40"/>
    <w:rsid w:val="00210ECD"/>
    <w:rsid w:val="00214458"/>
    <w:rsid w:val="002148F2"/>
    <w:rsid w:val="002152BA"/>
    <w:rsid w:val="00215740"/>
    <w:rsid w:val="00215D40"/>
    <w:rsid w:val="00216F9C"/>
    <w:rsid w:val="00217B58"/>
    <w:rsid w:val="002211AD"/>
    <w:rsid w:val="002221F6"/>
    <w:rsid w:val="002229FF"/>
    <w:rsid w:val="00223239"/>
    <w:rsid w:val="00224EDD"/>
    <w:rsid w:val="002256B1"/>
    <w:rsid w:val="00225DD8"/>
    <w:rsid w:val="00226304"/>
    <w:rsid w:val="00230B21"/>
    <w:rsid w:val="00231B43"/>
    <w:rsid w:val="002346D9"/>
    <w:rsid w:val="00234A57"/>
    <w:rsid w:val="00235D30"/>
    <w:rsid w:val="00236059"/>
    <w:rsid w:val="00237248"/>
    <w:rsid w:val="00242645"/>
    <w:rsid w:val="00244541"/>
    <w:rsid w:val="00245670"/>
    <w:rsid w:val="00254CEB"/>
    <w:rsid w:val="00255548"/>
    <w:rsid w:val="00256D76"/>
    <w:rsid w:val="00256F2E"/>
    <w:rsid w:val="0026080C"/>
    <w:rsid w:val="002630EA"/>
    <w:rsid w:val="00263B12"/>
    <w:rsid w:val="00266663"/>
    <w:rsid w:val="00266926"/>
    <w:rsid w:val="00267C1D"/>
    <w:rsid w:val="002708F6"/>
    <w:rsid w:val="00270D41"/>
    <w:rsid w:val="00271C80"/>
    <w:rsid w:val="00271F78"/>
    <w:rsid w:val="00272230"/>
    <w:rsid w:val="00274784"/>
    <w:rsid w:val="00274C5D"/>
    <w:rsid w:val="00275A2E"/>
    <w:rsid w:val="00275B39"/>
    <w:rsid w:val="00277D89"/>
    <w:rsid w:val="00280F4A"/>
    <w:rsid w:val="00281592"/>
    <w:rsid w:val="002841C7"/>
    <w:rsid w:val="002858E4"/>
    <w:rsid w:val="00291807"/>
    <w:rsid w:val="00291D43"/>
    <w:rsid w:val="0029263F"/>
    <w:rsid w:val="00294342"/>
    <w:rsid w:val="002954CE"/>
    <w:rsid w:val="002963BA"/>
    <w:rsid w:val="002A035F"/>
    <w:rsid w:val="002A2B0A"/>
    <w:rsid w:val="002A31A2"/>
    <w:rsid w:val="002A3877"/>
    <w:rsid w:val="002A3937"/>
    <w:rsid w:val="002A3EC8"/>
    <w:rsid w:val="002A629E"/>
    <w:rsid w:val="002A7E2F"/>
    <w:rsid w:val="002B6138"/>
    <w:rsid w:val="002B72D9"/>
    <w:rsid w:val="002B75A2"/>
    <w:rsid w:val="002C12CF"/>
    <w:rsid w:val="002C4226"/>
    <w:rsid w:val="002C4F95"/>
    <w:rsid w:val="002C6489"/>
    <w:rsid w:val="002C676B"/>
    <w:rsid w:val="002C7D02"/>
    <w:rsid w:val="002D04FF"/>
    <w:rsid w:val="002D0DA7"/>
    <w:rsid w:val="002D39F6"/>
    <w:rsid w:val="002D6D63"/>
    <w:rsid w:val="002D7485"/>
    <w:rsid w:val="002E20F3"/>
    <w:rsid w:val="002E465A"/>
    <w:rsid w:val="002E4DAA"/>
    <w:rsid w:val="002F18CC"/>
    <w:rsid w:val="002F22E2"/>
    <w:rsid w:val="002F33FD"/>
    <w:rsid w:val="002F4A39"/>
    <w:rsid w:val="002F6964"/>
    <w:rsid w:val="002F774D"/>
    <w:rsid w:val="00304593"/>
    <w:rsid w:val="003055D4"/>
    <w:rsid w:val="00306C1D"/>
    <w:rsid w:val="003072D2"/>
    <w:rsid w:val="00307E10"/>
    <w:rsid w:val="003100CB"/>
    <w:rsid w:val="003113D7"/>
    <w:rsid w:val="00314CBA"/>
    <w:rsid w:val="0031536F"/>
    <w:rsid w:val="00315496"/>
    <w:rsid w:val="00317F88"/>
    <w:rsid w:val="003201C0"/>
    <w:rsid w:val="003227FF"/>
    <w:rsid w:val="003230AC"/>
    <w:rsid w:val="003232A9"/>
    <w:rsid w:val="0032349D"/>
    <w:rsid w:val="00323ED5"/>
    <w:rsid w:val="00323F83"/>
    <w:rsid w:val="00324B1A"/>
    <w:rsid w:val="00324E33"/>
    <w:rsid w:val="00326090"/>
    <w:rsid w:val="00326B66"/>
    <w:rsid w:val="00326CB7"/>
    <w:rsid w:val="003315D1"/>
    <w:rsid w:val="00332172"/>
    <w:rsid w:val="0033257E"/>
    <w:rsid w:val="00333244"/>
    <w:rsid w:val="00333984"/>
    <w:rsid w:val="003342B2"/>
    <w:rsid w:val="0033501C"/>
    <w:rsid w:val="00336B86"/>
    <w:rsid w:val="00336FB6"/>
    <w:rsid w:val="0033713C"/>
    <w:rsid w:val="00340617"/>
    <w:rsid w:val="00340F40"/>
    <w:rsid w:val="0034116B"/>
    <w:rsid w:val="0034181C"/>
    <w:rsid w:val="00341E45"/>
    <w:rsid w:val="00343333"/>
    <w:rsid w:val="00343C67"/>
    <w:rsid w:val="00353B3D"/>
    <w:rsid w:val="00353BE0"/>
    <w:rsid w:val="003540AE"/>
    <w:rsid w:val="00356F7C"/>
    <w:rsid w:val="00357764"/>
    <w:rsid w:val="00360190"/>
    <w:rsid w:val="003605B9"/>
    <w:rsid w:val="003616E7"/>
    <w:rsid w:val="003625AF"/>
    <w:rsid w:val="003649B0"/>
    <w:rsid w:val="003659D7"/>
    <w:rsid w:val="003666CB"/>
    <w:rsid w:val="00366B6D"/>
    <w:rsid w:val="00370A35"/>
    <w:rsid w:val="00374FEA"/>
    <w:rsid w:val="003815B0"/>
    <w:rsid w:val="00382073"/>
    <w:rsid w:val="00383C0B"/>
    <w:rsid w:val="00384D01"/>
    <w:rsid w:val="003867BE"/>
    <w:rsid w:val="003922D3"/>
    <w:rsid w:val="00393844"/>
    <w:rsid w:val="003955DF"/>
    <w:rsid w:val="00395B7C"/>
    <w:rsid w:val="003A16FA"/>
    <w:rsid w:val="003A451D"/>
    <w:rsid w:val="003A72B8"/>
    <w:rsid w:val="003A7D3E"/>
    <w:rsid w:val="003B05AE"/>
    <w:rsid w:val="003B1AD0"/>
    <w:rsid w:val="003B1F08"/>
    <w:rsid w:val="003B2688"/>
    <w:rsid w:val="003B5170"/>
    <w:rsid w:val="003B7392"/>
    <w:rsid w:val="003C1949"/>
    <w:rsid w:val="003C318A"/>
    <w:rsid w:val="003C4C46"/>
    <w:rsid w:val="003C6771"/>
    <w:rsid w:val="003C797A"/>
    <w:rsid w:val="003D072B"/>
    <w:rsid w:val="003D0884"/>
    <w:rsid w:val="003D0EA4"/>
    <w:rsid w:val="003D1147"/>
    <w:rsid w:val="003D1A59"/>
    <w:rsid w:val="003D3386"/>
    <w:rsid w:val="003D3C82"/>
    <w:rsid w:val="003D6598"/>
    <w:rsid w:val="003D703C"/>
    <w:rsid w:val="003D7040"/>
    <w:rsid w:val="003E27A4"/>
    <w:rsid w:val="003E28B1"/>
    <w:rsid w:val="003E35F8"/>
    <w:rsid w:val="003E5D77"/>
    <w:rsid w:val="003E791D"/>
    <w:rsid w:val="003E7CA1"/>
    <w:rsid w:val="003E7ECF"/>
    <w:rsid w:val="003F1118"/>
    <w:rsid w:val="003F276E"/>
    <w:rsid w:val="003F3E15"/>
    <w:rsid w:val="003F587C"/>
    <w:rsid w:val="003F5CC5"/>
    <w:rsid w:val="003F62FF"/>
    <w:rsid w:val="004000F8"/>
    <w:rsid w:val="00400D4D"/>
    <w:rsid w:val="00402B07"/>
    <w:rsid w:val="004068A1"/>
    <w:rsid w:val="00406BC4"/>
    <w:rsid w:val="0041034F"/>
    <w:rsid w:val="004112B8"/>
    <w:rsid w:val="00411818"/>
    <w:rsid w:val="00413D75"/>
    <w:rsid w:val="00414260"/>
    <w:rsid w:val="0041670A"/>
    <w:rsid w:val="004173DE"/>
    <w:rsid w:val="00417926"/>
    <w:rsid w:val="00420C10"/>
    <w:rsid w:val="00420C73"/>
    <w:rsid w:val="00420F19"/>
    <w:rsid w:val="00421E32"/>
    <w:rsid w:val="0042259E"/>
    <w:rsid w:val="00424561"/>
    <w:rsid w:val="0042602D"/>
    <w:rsid w:val="00430459"/>
    <w:rsid w:val="00431C7E"/>
    <w:rsid w:val="00433054"/>
    <w:rsid w:val="004352A2"/>
    <w:rsid w:val="00436D19"/>
    <w:rsid w:val="00437B7C"/>
    <w:rsid w:val="00437C3C"/>
    <w:rsid w:val="004415FF"/>
    <w:rsid w:val="00442099"/>
    <w:rsid w:val="0044493D"/>
    <w:rsid w:val="00446D3E"/>
    <w:rsid w:val="00446F70"/>
    <w:rsid w:val="004504B6"/>
    <w:rsid w:val="00450C49"/>
    <w:rsid w:val="00452158"/>
    <w:rsid w:val="004552FB"/>
    <w:rsid w:val="0045636B"/>
    <w:rsid w:val="0045721F"/>
    <w:rsid w:val="00462B19"/>
    <w:rsid w:val="00462FC1"/>
    <w:rsid w:val="00466545"/>
    <w:rsid w:val="004700C3"/>
    <w:rsid w:val="004704CE"/>
    <w:rsid w:val="00470DD2"/>
    <w:rsid w:val="00471233"/>
    <w:rsid w:val="00472FCE"/>
    <w:rsid w:val="0047378C"/>
    <w:rsid w:val="00473CBA"/>
    <w:rsid w:val="00476865"/>
    <w:rsid w:val="00476E5A"/>
    <w:rsid w:val="00481A1A"/>
    <w:rsid w:val="0048429B"/>
    <w:rsid w:val="004861DF"/>
    <w:rsid w:val="00486B16"/>
    <w:rsid w:val="00486F5B"/>
    <w:rsid w:val="00487432"/>
    <w:rsid w:val="00487D18"/>
    <w:rsid w:val="00491BE1"/>
    <w:rsid w:val="00492B87"/>
    <w:rsid w:val="00494706"/>
    <w:rsid w:val="00494A5E"/>
    <w:rsid w:val="004961D6"/>
    <w:rsid w:val="004979B2"/>
    <w:rsid w:val="00497FB8"/>
    <w:rsid w:val="004A12FE"/>
    <w:rsid w:val="004A593B"/>
    <w:rsid w:val="004A659B"/>
    <w:rsid w:val="004A6999"/>
    <w:rsid w:val="004A6AE4"/>
    <w:rsid w:val="004B0607"/>
    <w:rsid w:val="004B12B8"/>
    <w:rsid w:val="004B48AF"/>
    <w:rsid w:val="004B48E8"/>
    <w:rsid w:val="004B6ECB"/>
    <w:rsid w:val="004C4BFA"/>
    <w:rsid w:val="004C6C4F"/>
    <w:rsid w:val="004C6DA5"/>
    <w:rsid w:val="004C6F40"/>
    <w:rsid w:val="004D10B3"/>
    <w:rsid w:val="004D3C88"/>
    <w:rsid w:val="004D43A5"/>
    <w:rsid w:val="004D4734"/>
    <w:rsid w:val="004D6571"/>
    <w:rsid w:val="004D753C"/>
    <w:rsid w:val="004E166F"/>
    <w:rsid w:val="004E1AA0"/>
    <w:rsid w:val="004E1D23"/>
    <w:rsid w:val="004E2619"/>
    <w:rsid w:val="004E4A8E"/>
    <w:rsid w:val="004E6EEF"/>
    <w:rsid w:val="004E7961"/>
    <w:rsid w:val="004F0123"/>
    <w:rsid w:val="004F39C7"/>
    <w:rsid w:val="004F4C2A"/>
    <w:rsid w:val="004F5E48"/>
    <w:rsid w:val="004F6939"/>
    <w:rsid w:val="004F7C16"/>
    <w:rsid w:val="00501C46"/>
    <w:rsid w:val="005022F2"/>
    <w:rsid w:val="00503790"/>
    <w:rsid w:val="00503DBB"/>
    <w:rsid w:val="00504680"/>
    <w:rsid w:val="00504C22"/>
    <w:rsid w:val="005053D4"/>
    <w:rsid w:val="00505C5E"/>
    <w:rsid w:val="005070A7"/>
    <w:rsid w:val="00507A05"/>
    <w:rsid w:val="00507D94"/>
    <w:rsid w:val="005105DE"/>
    <w:rsid w:val="00511D65"/>
    <w:rsid w:val="00511EAB"/>
    <w:rsid w:val="0051234C"/>
    <w:rsid w:val="00512538"/>
    <w:rsid w:val="005128B2"/>
    <w:rsid w:val="00514E67"/>
    <w:rsid w:val="005173CB"/>
    <w:rsid w:val="00520B59"/>
    <w:rsid w:val="00526E8A"/>
    <w:rsid w:val="00527791"/>
    <w:rsid w:val="00527844"/>
    <w:rsid w:val="00531170"/>
    <w:rsid w:val="00533008"/>
    <w:rsid w:val="00533E6F"/>
    <w:rsid w:val="005368A1"/>
    <w:rsid w:val="0053704B"/>
    <w:rsid w:val="0054163A"/>
    <w:rsid w:val="0054528A"/>
    <w:rsid w:val="00546E0B"/>
    <w:rsid w:val="00546F5C"/>
    <w:rsid w:val="005506DE"/>
    <w:rsid w:val="00550FBA"/>
    <w:rsid w:val="005522B5"/>
    <w:rsid w:val="005619B1"/>
    <w:rsid w:val="00562D57"/>
    <w:rsid w:val="00564B3B"/>
    <w:rsid w:val="00564B80"/>
    <w:rsid w:val="00567D04"/>
    <w:rsid w:val="00567D8F"/>
    <w:rsid w:val="005705FF"/>
    <w:rsid w:val="00573BB3"/>
    <w:rsid w:val="00574A65"/>
    <w:rsid w:val="00576071"/>
    <w:rsid w:val="005772A4"/>
    <w:rsid w:val="005811D7"/>
    <w:rsid w:val="0058185C"/>
    <w:rsid w:val="00581AC6"/>
    <w:rsid w:val="005847A2"/>
    <w:rsid w:val="00584B6F"/>
    <w:rsid w:val="00586AD0"/>
    <w:rsid w:val="0059042C"/>
    <w:rsid w:val="0059069A"/>
    <w:rsid w:val="00593C30"/>
    <w:rsid w:val="00596E88"/>
    <w:rsid w:val="00597E2E"/>
    <w:rsid w:val="005A14C3"/>
    <w:rsid w:val="005A172D"/>
    <w:rsid w:val="005A30B8"/>
    <w:rsid w:val="005A37BF"/>
    <w:rsid w:val="005A5EF9"/>
    <w:rsid w:val="005A7BB7"/>
    <w:rsid w:val="005B070E"/>
    <w:rsid w:val="005B16DC"/>
    <w:rsid w:val="005B1FB5"/>
    <w:rsid w:val="005B2327"/>
    <w:rsid w:val="005B40A9"/>
    <w:rsid w:val="005B457C"/>
    <w:rsid w:val="005B7CC2"/>
    <w:rsid w:val="005C050E"/>
    <w:rsid w:val="005C05E4"/>
    <w:rsid w:val="005C11D4"/>
    <w:rsid w:val="005C4260"/>
    <w:rsid w:val="005C5AC3"/>
    <w:rsid w:val="005C5F9D"/>
    <w:rsid w:val="005D06B1"/>
    <w:rsid w:val="005D0914"/>
    <w:rsid w:val="005D1EEA"/>
    <w:rsid w:val="005D7302"/>
    <w:rsid w:val="005D7BBC"/>
    <w:rsid w:val="005E28A9"/>
    <w:rsid w:val="005E3958"/>
    <w:rsid w:val="005E3C27"/>
    <w:rsid w:val="005E5510"/>
    <w:rsid w:val="005E6D91"/>
    <w:rsid w:val="005F0A30"/>
    <w:rsid w:val="005F1495"/>
    <w:rsid w:val="005F2B79"/>
    <w:rsid w:val="005F4E8C"/>
    <w:rsid w:val="005F685E"/>
    <w:rsid w:val="005F7411"/>
    <w:rsid w:val="00600647"/>
    <w:rsid w:val="00601012"/>
    <w:rsid w:val="0060280E"/>
    <w:rsid w:val="00603C02"/>
    <w:rsid w:val="00605D48"/>
    <w:rsid w:val="00607417"/>
    <w:rsid w:val="00610788"/>
    <w:rsid w:val="00612BFC"/>
    <w:rsid w:val="00612E9D"/>
    <w:rsid w:val="0061301B"/>
    <w:rsid w:val="0061549F"/>
    <w:rsid w:val="00615F74"/>
    <w:rsid w:val="0061706B"/>
    <w:rsid w:val="00624541"/>
    <w:rsid w:val="00624BCC"/>
    <w:rsid w:val="00625273"/>
    <w:rsid w:val="00626634"/>
    <w:rsid w:val="00626C19"/>
    <w:rsid w:val="00627034"/>
    <w:rsid w:val="00631000"/>
    <w:rsid w:val="00631758"/>
    <w:rsid w:val="006352CC"/>
    <w:rsid w:val="00635914"/>
    <w:rsid w:val="00635F45"/>
    <w:rsid w:val="00636045"/>
    <w:rsid w:val="006377AD"/>
    <w:rsid w:val="00637AB7"/>
    <w:rsid w:val="006411F0"/>
    <w:rsid w:val="006423AF"/>
    <w:rsid w:val="00643D67"/>
    <w:rsid w:val="00643F40"/>
    <w:rsid w:val="00645CC6"/>
    <w:rsid w:val="006469BA"/>
    <w:rsid w:val="00646B2F"/>
    <w:rsid w:val="00646EAA"/>
    <w:rsid w:val="0064764E"/>
    <w:rsid w:val="0065060F"/>
    <w:rsid w:val="00651268"/>
    <w:rsid w:val="0065159E"/>
    <w:rsid w:val="006525C8"/>
    <w:rsid w:val="00652664"/>
    <w:rsid w:val="00653586"/>
    <w:rsid w:val="00661DC6"/>
    <w:rsid w:val="006636D4"/>
    <w:rsid w:val="006636FF"/>
    <w:rsid w:val="00663F3E"/>
    <w:rsid w:val="0066476B"/>
    <w:rsid w:val="00665BC6"/>
    <w:rsid w:val="00665FF7"/>
    <w:rsid w:val="00671502"/>
    <w:rsid w:val="006721C1"/>
    <w:rsid w:val="00672683"/>
    <w:rsid w:val="00675A33"/>
    <w:rsid w:val="00677ADB"/>
    <w:rsid w:val="00681A57"/>
    <w:rsid w:val="00681BBB"/>
    <w:rsid w:val="0068322D"/>
    <w:rsid w:val="0068327D"/>
    <w:rsid w:val="00684A38"/>
    <w:rsid w:val="006867F7"/>
    <w:rsid w:val="00691748"/>
    <w:rsid w:val="00693460"/>
    <w:rsid w:val="00693EC3"/>
    <w:rsid w:val="006945B5"/>
    <w:rsid w:val="00697507"/>
    <w:rsid w:val="0069763A"/>
    <w:rsid w:val="006978B6"/>
    <w:rsid w:val="006A0001"/>
    <w:rsid w:val="006A090E"/>
    <w:rsid w:val="006A09C5"/>
    <w:rsid w:val="006A3766"/>
    <w:rsid w:val="006A395C"/>
    <w:rsid w:val="006A3FAF"/>
    <w:rsid w:val="006A6E62"/>
    <w:rsid w:val="006B2A76"/>
    <w:rsid w:val="006B4DF8"/>
    <w:rsid w:val="006B542D"/>
    <w:rsid w:val="006C000D"/>
    <w:rsid w:val="006C12AF"/>
    <w:rsid w:val="006C1752"/>
    <w:rsid w:val="006C2EB9"/>
    <w:rsid w:val="006C6503"/>
    <w:rsid w:val="006C7982"/>
    <w:rsid w:val="006D221F"/>
    <w:rsid w:val="006D26F2"/>
    <w:rsid w:val="006D52F6"/>
    <w:rsid w:val="006D55FA"/>
    <w:rsid w:val="006D5EC1"/>
    <w:rsid w:val="006D5EDC"/>
    <w:rsid w:val="006D6B63"/>
    <w:rsid w:val="006D7FE7"/>
    <w:rsid w:val="006E063C"/>
    <w:rsid w:val="006E34F2"/>
    <w:rsid w:val="006E7532"/>
    <w:rsid w:val="006F017D"/>
    <w:rsid w:val="006F0598"/>
    <w:rsid w:val="006F0AA8"/>
    <w:rsid w:val="006F0E10"/>
    <w:rsid w:val="006F200C"/>
    <w:rsid w:val="006F3668"/>
    <w:rsid w:val="006F3945"/>
    <w:rsid w:val="006F4D5D"/>
    <w:rsid w:val="006F72A9"/>
    <w:rsid w:val="00701819"/>
    <w:rsid w:val="007033B6"/>
    <w:rsid w:val="00706305"/>
    <w:rsid w:val="00710122"/>
    <w:rsid w:val="00712443"/>
    <w:rsid w:val="007125AE"/>
    <w:rsid w:val="00712B9F"/>
    <w:rsid w:val="00713668"/>
    <w:rsid w:val="00716EF2"/>
    <w:rsid w:val="007204E6"/>
    <w:rsid w:val="0072073A"/>
    <w:rsid w:val="00720776"/>
    <w:rsid w:val="00721FB0"/>
    <w:rsid w:val="00724996"/>
    <w:rsid w:val="007258EF"/>
    <w:rsid w:val="007315DE"/>
    <w:rsid w:val="0073350D"/>
    <w:rsid w:val="007340FA"/>
    <w:rsid w:val="007351DC"/>
    <w:rsid w:val="007354DE"/>
    <w:rsid w:val="00736CE8"/>
    <w:rsid w:val="007446A2"/>
    <w:rsid w:val="007458BA"/>
    <w:rsid w:val="0074606A"/>
    <w:rsid w:val="00746076"/>
    <w:rsid w:val="007464AE"/>
    <w:rsid w:val="00747DB4"/>
    <w:rsid w:val="00750A44"/>
    <w:rsid w:val="007516F2"/>
    <w:rsid w:val="00751AFE"/>
    <w:rsid w:val="00751BD1"/>
    <w:rsid w:val="00752097"/>
    <w:rsid w:val="00753501"/>
    <w:rsid w:val="007540A5"/>
    <w:rsid w:val="00754506"/>
    <w:rsid w:val="0075465E"/>
    <w:rsid w:val="007561DB"/>
    <w:rsid w:val="007572CF"/>
    <w:rsid w:val="00757308"/>
    <w:rsid w:val="007628DD"/>
    <w:rsid w:val="00763248"/>
    <w:rsid w:val="007645FA"/>
    <w:rsid w:val="007648D4"/>
    <w:rsid w:val="007652AE"/>
    <w:rsid w:val="00767813"/>
    <w:rsid w:val="00767C38"/>
    <w:rsid w:val="00770A13"/>
    <w:rsid w:val="00770BDE"/>
    <w:rsid w:val="007710CB"/>
    <w:rsid w:val="00773EB1"/>
    <w:rsid w:val="0077475C"/>
    <w:rsid w:val="00776345"/>
    <w:rsid w:val="00776945"/>
    <w:rsid w:val="00776B08"/>
    <w:rsid w:val="00781394"/>
    <w:rsid w:val="00781A31"/>
    <w:rsid w:val="007821CE"/>
    <w:rsid w:val="00783582"/>
    <w:rsid w:val="00786626"/>
    <w:rsid w:val="007873E1"/>
    <w:rsid w:val="00787556"/>
    <w:rsid w:val="007939D7"/>
    <w:rsid w:val="00793F40"/>
    <w:rsid w:val="00793FC3"/>
    <w:rsid w:val="00794328"/>
    <w:rsid w:val="007965FB"/>
    <w:rsid w:val="00796EC2"/>
    <w:rsid w:val="0079740C"/>
    <w:rsid w:val="007A0DF6"/>
    <w:rsid w:val="007A1DA3"/>
    <w:rsid w:val="007A253A"/>
    <w:rsid w:val="007A4A91"/>
    <w:rsid w:val="007A50F1"/>
    <w:rsid w:val="007A5F01"/>
    <w:rsid w:val="007A66C2"/>
    <w:rsid w:val="007A6E81"/>
    <w:rsid w:val="007A7E21"/>
    <w:rsid w:val="007B0D1F"/>
    <w:rsid w:val="007B2FA5"/>
    <w:rsid w:val="007B5BB0"/>
    <w:rsid w:val="007B6B64"/>
    <w:rsid w:val="007B71CA"/>
    <w:rsid w:val="007C1ED7"/>
    <w:rsid w:val="007C4D3C"/>
    <w:rsid w:val="007C5AB0"/>
    <w:rsid w:val="007C644A"/>
    <w:rsid w:val="007C6689"/>
    <w:rsid w:val="007C6DB7"/>
    <w:rsid w:val="007D1361"/>
    <w:rsid w:val="007D13E5"/>
    <w:rsid w:val="007D1EC5"/>
    <w:rsid w:val="007D577C"/>
    <w:rsid w:val="007D696F"/>
    <w:rsid w:val="007E14E6"/>
    <w:rsid w:val="007E1E00"/>
    <w:rsid w:val="007E2035"/>
    <w:rsid w:val="007E3400"/>
    <w:rsid w:val="007E3464"/>
    <w:rsid w:val="007F0184"/>
    <w:rsid w:val="007F0472"/>
    <w:rsid w:val="007F1427"/>
    <w:rsid w:val="007F2012"/>
    <w:rsid w:val="007F3025"/>
    <w:rsid w:val="007F315E"/>
    <w:rsid w:val="007F627F"/>
    <w:rsid w:val="008010B9"/>
    <w:rsid w:val="0080268A"/>
    <w:rsid w:val="008028CD"/>
    <w:rsid w:val="0080388F"/>
    <w:rsid w:val="00805532"/>
    <w:rsid w:val="00805606"/>
    <w:rsid w:val="008066DB"/>
    <w:rsid w:val="008069FC"/>
    <w:rsid w:val="00807039"/>
    <w:rsid w:val="008075D5"/>
    <w:rsid w:val="00807E51"/>
    <w:rsid w:val="008106D9"/>
    <w:rsid w:val="00810B06"/>
    <w:rsid w:val="00812F7F"/>
    <w:rsid w:val="008210FB"/>
    <w:rsid w:val="0082140C"/>
    <w:rsid w:val="00821F5D"/>
    <w:rsid w:val="00822075"/>
    <w:rsid w:val="0082253B"/>
    <w:rsid w:val="00824206"/>
    <w:rsid w:val="00824C0F"/>
    <w:rsid w:val="00826635"/>
    <w:rsid w:val="00826796"/>
    <w:rsid w:val="00827257"/>
    <w:rsid w:val="00827C2C"/>
    <w:rsid w:val="00834625"/>
    <w:rsid w:val="00835F24"/>
    <w:rsid w:val="008379C1"/>
    <w:rsid w:val="00840520"/>
    <w:rsid w:val="00841DFD"/>
    <w:rsid w:val="008424DF"/>
    <w:rsid w:val="0084261B"/>
    <w:rsid w:val="0084268C"/>
    <w:rsid w:val="008435B3"/>
    <w:rsid w:val="0084523C"/>
    <w:rsid w:val="00845E3C"/>
    <w:rsid w:val="00847396"/>
    <w:rsid w:val="008517C7"/>
    <w:rsid w:val="00852A0D"/>
    <w:rsid w:val="00853743"/>
    <w:rsid w:val="00853E69"/>
    <w:rsid w:val="008608D4"/>
    <w:rsid w:val="00861BA9"/>
    <w:rsid w:val="00862F46"/>
    <w:rsid w:val="00864B7E"/>
    <w:rsid w:val="00865EE8"/>
    <w:rsid w:val="008660CB"/>
    <w:rsid w:val="008676E4"/>
    <w:rsid w:val="008704A9"/>
    <w:rsid w:val="00870F12"/>
    <w:rsid w:val="00871338"/>
    <w:rsid w:val="00872522"/>
    <w:rsid w:val="00872BDB"/>
    <w:rsid w:val="00873532"/>
    <w:rsid w:val="00875FC7"/>
    <w:rsid w:val="00876D6D"/>
    <w:rsid w:val="00877202"/>
    <w:rsid w:val="008773B0"/>
    <w:rsid w:val="00877DD7"/>
    <w:rsid w:val="008812A1"/>
    <w:rsid w:val="00891D7F"/>
    <w:rsid w:val="008922C3"/>
    <w:rsid w:val="00892427"/>
    <w:rsid w:val="0089384B"/>
    <w:rsid w:val="008951EB"/>
    <w:rsid w:val="00895F78"/>
    <w:rsid w:val="00897B9A"/>
    <w:rsid w:val="008B0F29"/>
    <w:rsid w:val="008B0FA0"/>
    <w:rsid w:val="008B13F8"/>
    <w:rsid w:val="008B2258"/>
    <w:rsid w:val="008B28D2"/>
    <w:rsid w:val="008B34AC"/>
    <w:rsid w:val="008B472D"/>
    <w:rsid w:val="008B5F19"/>
    <w:rsid w:val="008C094F"/>
    <w:rsid w:val="008C0A06"/>
    <w:rsid w:val="008C0A8E"/>
    <w:rsid w:val="008C2A0E"/>
    <w:rsid w:val="008C31FE"/>
    <w:rsid w:val="008C405E"/>
    <w:rsid w:val="008C5745"/>
    <w:rsid w:val="008C5DAF"/>
    <w:rsid w:val="008C6BE0"/>
    <w:rsid w:val="008D3600"/>
    <w:rsid w:val="008D36B4"/>
    <w:rsid w:val="008D7668"/>
    <w:rsid w:val="008D7921"/>
    <w:rsid w:val="008D7AD6"/>
    <w:rsid w:val="008E041E"/>
    <w:rsid w:val="008E4413"/>
    <w:rsid w:val="008E497C"/>
    <w:rsid w:val="008E5150"/>
    <w:rsid w:val="008E716C"/>
    <w:rsid w:val="008E71B5"/>
    <w:rsid w:val="008E7344"/>
    <w:rsid w:val="008E7A9B"/>
    <w:rsid w:val="008F1863"/>
    <w:rsid w:val="00901A1A"/>
    <w:rsid w:val="00902AC8"/>
    <w:rsid w:val="0090784A"/>
    <w:rsid w:val="009100C9"/>
    <w:rsid w:val="00911E34"/>
    <w:rsid w:val="00914DBA"/>
    <w:rsid w:val="00915A55"/>
    <w:rsid w:val="00917343"/>
    <w:rsid w:val="00923351"/>
    <w:rsid w:val="0092375D"/>
    <w:rsid w:val="00923BD1"/>
    <w:rsid w:val="00925CF3"/>
    <w:rsid w:val="009262B0"/>
    <w:rsid w:val="00926334"/>
    <w:rsid w:val="00926F5D"/>
    <w:rsid w:val="0092717E"/>
    <w:rsid w:val="00930124"/>
    <w:rsid w:val="00931B3E"/>
    <w:rsid w:val="009329A6"/>
    <w:rsid w:val="00934BA6"/>
    <w:rsid w:val="009366E3"/>
    <w:rsid w:val="0093707C"/>
    <w:rsid w:val="0093735F"/>
    <w:rsid w:val="00937849"/>
    <w:rsid w:val="00937F8A"/>
    <w:rsid w:val="00940AC6"/>
    <w:rsid w:val="00940C2A"/>
    <w:rsid w:val="009418F8"/>
    <w:rsid w:val="00942158"/>
    <w:rsid w:val="009421B8"/>
    <w:rsid w:val="00943033"/>
    <w:rsid w:val="00943C45"/>
    <w:rsid w:val="00946C7B"/>
    <w:rsid w:val="00946D8F"/>
    <w:rsid w:val="00950E46"/>
    <w:rsid w:val="00952156"/>
    <w:rsid w:val="0095585D"/>
    <w:rsid w:val="00957EFB"/>
    <w:rsid w:val="00960331"/>
    <w:rsid w:val="00960447"/>
    <w:rsid w:val="009613C1"/>
    <w:rsid w:val="00962B45"/>
    <w:rsid w:val="0096392F"/>
    <w:rsid w:val="009670BA"/>
    <w:rsid w:val="009675E4"/>
    <w:rsid w:val="00967C03"/>
    <w:rsid w:val="009700F7"/>
    <w:rsid w:val="00972A62"/>
    <w:rsid w:val="0097360A"/>
    <w:rsid w:val="00974734"/>
    <w:rsid w:val="00974923"/>
    <w:rsid w:val="009759EE"/>
    <w:rsid w:val="00976723"/>
    <w:rsid w:val="00976BCD"/>
    <w:rsid w:val="009777A1"/>
    <w:rsid w:val="009779A9"/>
    <w:rsid w:val="009807D7"/>
    <w:rsid w:val="009812E9"/>
    <w:rsid w:val="00982D28"/>
    <w:rsid w:val="009844A9"/>
    <w:rsid w:val="00987D82"/>
    <w:rsid w:val="00991D24"/>
    <w:rsid w:val="009920FE"/>
    <w:rsid w:val="00992608"/>
    <w:rsid w:val="00992BAB"/>
    <w:rsid w:val="00992BF0"/>
    <w:rsid w:val="009930D6"/>
    <w:rsid w:val="00993100"/>
    <w:rsid w:val="00993225"/>
    <w:rsid w:val="0099561A"/>
    <w:rsid w:val="009978A8"/>
    <w:rsid w:val="009978D8"/>
    <w:rsid w:val="009A0076"/>
    <w:rsid w:val="009A46AA"/>
    <w:rsid w:val="009A499C"/>
    <w:rsid w:val="009A4FD1"/>
    <w:rsid w:val="009B209C"/>
    <w:rsid w:val="009B2976"/>
    <w:rsid w:val="009B347A"/>
    <w:rsid w:val="009B4CB5"/>
    <w:rsid w:val="009B579B"/>
    <w:rsid w:val="009B57A2"/>
    <w:rsid w:val="009B7F8F"/>
    <w:rsid w:val="009C10EF"/>
    <w:rsid w:val="009C1433"/>
    <w:rsid w:val="009C2925"/>
    <w:rsid w:val="009C5E78"/>
    <w:rsid w:val="009C7A13"/>
    <w:rsid w:val="009D13F0"/>
    <w:rsid w:val="009D1560"/>
    <w:rsid w:val="009D34A9"/>
    <w:rsid w:val="009D3EFD"/>
    <w:rsid w:val="009D6B66"/>
    <w:rsid w:val="009D77E3"/>
    <w:rsid w:val="009E0959"/>
    <w:rsid w:val="009E0C54"/>
    <w:rsid w:val="009E651A"/>
    <w:rsid w:val="009E68A5"/>
    <w:rsid w:val="009E7D41"/>
    <w:rsid w:val="009F0184"/>
    <w:rsid w:val="009F10A8"/>
    <w:rsid w:val="009F2A27"/>
    <w:rsid w:val="00A01FC7"/>
    <w:rsid w:val="00A023C4"/>
    <w:rsid w:val="00A02443"/>
    <w:rsid w:val="00A02445"/>
    <w:rsid w:val="00A03D93"/>
    <w:rsid w:val="00A04517"/>
    <w:rsid w:val="00A0520E"/>
    <w:rsid w:val="00A05EB6"/>
    <w:rsid w:val="00A12BD3"/>
    <w:rsid w:val="00A178B7"/>
    <w:rsid w:val="00A21715"/>
    <w:rsid w:val="00A2181A"/>
    <w:rsid w:val="00A21DAB"/>
    <w:rsid w:val="00A2236E"/>
    <w:rsid w:val="00A2368C"/>
    <w:rsid w:val="00A23C8C"/>
    <w:rsid w:val="00A240C9"/>
    <w:rsid w:val="00A241B2"/>
    <w:rsid w:val="00A24F9A"/>
    <w:rsid w:val="00A25847"/>
    <w:rsid w:val="00A27EBE"/>
    <w:rsid w:val="00A3270F"/>
    <w:rsid w:val="00A329BE"/>
    <w:rsid w:val="00A330E3"/>
    <w:rsid w:val="00A33D4B"/>
    <w:rsid w:val="00A33E03"/>
    <w:rsid w:val="00A36542"/>
    <w:rsid w:val="00A4575A"/>
    <w:rsid w:val="00A45BC7"/>
    <w:rsid w:val="00A46DFA"/>
    <w:rsid w:val="00A47710"/>
    <w:rsid w:val="00A47D58"/>
    <w:rsid w:val="00A47FE6"/>
    <w:rsid w:val="00A50C08"/>
    <w:rsid w:val="00A5352B"/>
    <w:rsid w:val="00A5449A"/>
    <w:rsid w:val="00A56451"/>
    <w:rsid w:val="00A5739F"/>
    <w:rsid w:val="00A62E24"/>
    <w:rsid w:val="00A66DD9"/>
    <w:rsid w:val="00A673AC"/>
    <w:rsid w:val="00A6780B"/>
    <w:rsid w:val="00A67AC9"/>
    <w:rsid w:val="00A713DE"/>
    <w:rsid w:val="00A74DE1"/>
    <w:rsid w:val="00A74F36"/>
    <w:rsid w:val="00A754B3"/>
    <w:rsid w:val="00A75BAA"/>
    <w:rsid w:val="00A7604F"/>
    <w:rsid w:val="00A76EB6"/>
    <w:rsid w:val="00A771A1"/>
    <w:rsid w:val="00A80039"/>
    <w:rsid w:val="00A800D1"/>
    <w:rsid w:val="00A928FD"/>
    <w:rsid w:val="00A935F4"/>
    <w:rsid w:val="00A94128"/>
    <w:rsid w:val="00A949A9"/>
    <w:rsid w:val="00A94AC5"/>
    <w:rsid w:val="00A95A44"/>
    <w:rsid w:val="00A963E9"/>
    <w:rsid w:val="00A96E51"/>
    <w:rsid w:val="00A973A8"/>
    <w:rsid w:val="00A97443"/>
    <w:rsid w:val="00A97997"/>
    <w:rsid w:val="00AA0567"/>
    <w:rsid w:val="00AA086D"/>
    <w:rsid w:val="00AA113D"/>
    <w:rsid w:val="00AA11E6"/>
    <w:rsid w:val="00AA1A16"/>
    <w:rsid w:val="00AA57D0"/>
    <w:rsid w:val="00AA7002"/>
    <w:rsid w:val="00AA7A02"/>
    <w:rsid w:val="00AB1888"/>
    <w:rsid w:val="00AB2F8A"/>
    <w:rsid w:val="00AB3EA7"/>
    <w:rsid w:val="00AB3ED8"/>
    <w:rsid w:val="00AB42AF"/>
    <w:rsid w:val="00AB4541"/>
    <w:rsid w:val="00AB4A4D"/>
    <w:rsid w:val="00AC11B6"/>
    <w:rsid w:val="00AC36D1"/>
    <w:rsid w:val="00AC5440"/>
    <w:rsid w:val="00AC6989"/>
    <w:rsid w:val="00AC7B5D"/>
    <w:rsid w:val="00AD2444"/>
    <w:rsid w:val="00AD2E9B"/>
    <w:rsid w:val="00AD4513"/>
    <w:rsid w:val="00AD5689"/>
    <w:rsid w:val="00AE55BF"/>
    <w:rsid w:val="00AE6579"/>
    <w:rsid w:val="00AE676A"/>
    <w:rsid w:val="00AE6CCE"/>
    <w:rsid w:val="00AF1ECE"/>
    <w:rsid w:val="00AF1F3F"/>
    <w:rsid w:val="00AF4505"/>
    <w:rsid w:val="00AF66B7"/>
    <w:rsid w:val="00AF6FD9"/>
    <w:rsid w:val="00AF7116"/>
    <w:rsid w:val="00B002A9"/>
    <w:rsid w:val="00B01B0B"/>
    <w:rsid w:val="00B0226C"/>
    <w:rsid w:val="00B025E7"/>
    <w:rsid w:val="00B037C4"/>
    <w:rsid w:val="00B05574"/>
    <w:rsid w:val="00B06175"/>
    <w:rsid w:val="00B06BEB"/>
    <w:rsid w:val="00B06F5E"/>
    <w:rsid w:val="00B10F89"/>
    <w:rsid w:val="00B12EB4"/>
    <w:rsid w:val="00B13CE4"/>
    <w:rsid w:val="00B142D1"/>
    <w:rsid w:val="00B14C37"/>
    <w:rsid w:val="00B14F38"/>
    <w:rsid w:val="00B161AA"/>
    <w:rsid w:val="00B21A57"/>
    <w:rsid w:val="00B23243"/>
    <w:rsid w:val="00B242AF"/>
    <w:rsid w:val="00B27195"/>
    <w:rsid w:val="00B27913"/>
    <w:rsid w:val="00B30256"/>
    <w:rsid w:val="00B30B32"/>
    <w:rsid w:val="00B33364"/>
    <w:rsid w:val="00B3674E"/>
    <w:rsid w:val="00B36E0C"/>
    <w:rsid w:val="00B37198"/>
    <w:rsid w:val="00B40B55"/>
    <w:rsid w:val="00B40D5B"/>
    <w:rsid w:val="00B41B75"/>
    <w:rsid w:val="00B41D1D"/>
    <w:rsid w:val="00B45A26"/>
    <w:rsid w:val="00B45AB9"/>
    <w:rsid w:val="00B46330"/>
    <w:rsid w:val="00B511AC"/>
    <w:rsid w:val="00B523CA"/>
    <w:rsid w:val="00B52BED"/>
    <w:rsid w:val="00B54923"/>
    <w:rsid w:val="00B54A08"/>
    <w:rsid w:val="00B54D38"/>
    <w:rsid w:val="00B55FF2"/>
    <w:rsid w:val="00B566FC"/>
    <w:rsid w:val="00B56A70"/>
    <w:rsid w:val="00B57D7E"/>
    <w:rsid w:val="00B60ECC"/>
    <w:rsid w:val="00B61EF4"/>
    <w:rsid w:val="00B62FF4"/>
    <w:rsid w:val="00B6384F"/>
    <w:rsid w:val="00B63D78"/>
    <w:rsid w:val="00B65E5E"/>
    <w:rsid w:val="00B665B6"/>
    <w:rsid w:val="00B71DC4"/>
    <w:rsid w:val="00B75D91"/>
    <w:rsid w:val="00B77C56"/>
    <w:rsid w:val="00B805E6"/>
    <w:rsid w:val="00B806FB"/>
    <w:rsid w:val="00B81D0C"/>
    <w:rsid w:val="00B81E01"/>
    <w:rsid w:val="00B824C4"/>
    <w:rsid w:val="00B85066"/>
    <w:rsid w:val="00B86953"/>
    <w:rsid w:val="00B909AB"/>
    <w:rsid w:val="00B90BA5"/>
    <w:rsid w:val="00B91766"/>
    <w:rsid w:val="00B917F7"/>
    <w:rsid w:val="00B926BE"/>
    <w:rsid w:val="00B9428F"/>
    <w:rsid w:val="00B94B36"/>
    <w:rsid w:val="00B96F8A"/>
    <w:rsid w:val="00BA358A"/>
    <w:rsid w:val="00BA36CD"/>
    <w:rsid w:val="00BA3800"/>
    <w:rsid w:val="00BA4A7B"/>
    <w:rsid w:val="00BA5061"/>
    <w:rsid w:val="00BA527A"/>
    <w:rsid w:val="00BA6507"/>
    <w:rsid w:val="00BA7C2F"/>
    <w:rsid w:val="00BB0903"/>
    <w:rsid w:val="00BB1FDE"/>
    <w:rsid w:val="00BB48C5"/>
    <w:rsid w:val="00BB5012"/>
    <w:rsid w:val="00BB54ED"/>
    <w:rsid w:val="00BB6811"/>
    <w:rsid w:val="00BC01DB"/>
    <w:rsid w:val="00BC0278"/>
    <w:rsid w:val="00BC5A74"/>
    <w:rsid w:val="00BC63ED"/>
    <w:rsid w:val="00BC67DB"/>
    <w:rsid w:val="00BD446A"/>
    <w:rsid w:val="00BD4558"/>
    <w:rsid w:val="00BD53C5"/>
    <w:rsid w:val="00BD7035"/>
    <w:rsid w:val="00BE0370"/>
    <w:rsid w:val="00BE1D6F"/>
    <w:rsid w:val="00BE2577"/>
    <w:rsid w:val="00BE429F"/>
    <w:rsid w:val="00BE4636"/>
    <w:rsid w:val="00BE4F8E"/>
    <w:rsid w:val="00BE5EBD"/>
    <w:rsid w:val="00BF0B27"/>
    <w:rsid w:val="00BF3BE3"/>
    <w:rsid w:val="00BF3DC5"/>
    <w:rsid w:val="00BF48EB"/>
    <w:rsid w:val="00BF647D"/>
    <w:rsid w:val="00C00ECF"/>
    <w:rsid w:val="00C01726"/>
    <w:rsid w:val="00C022DB"/>
    <w:rsid w:val="00C02667"/>
    <w:rsid w:val="00C06F03"/>
    <w:rsid w:val="00C07574"/>
    <w:rsid w:val="00C120D8"/>
    <w:rsid w:val="00C13200"/>
    <w:rsid w:val="00C1360E"/>
    <w:rsid w:val="00C150F3"/>
    <w:rsid w:val="00C16800"/>
    <w:rsid w:val="00C16E5C"/>
    <w:rsid w:val="00C200AB"/>
    <w:rsid w:val="00C216E4"/>
    <w:rsid w:val="00C225E7"/>
    <w:rsid w:val="00C23D70"/>
    <w:rsid w:val="00C31D39"/>
    <w:rsid w:val="00C3215A"/>
    <w:rsid w:val="00C32B0D"/>
    <w:rsid w:val="00C33B2E"/>
    <w:rsid w:val="00C34F22"/>
    <w:rsid w:val="00C366AE"/>
    <w:rsid w:val="00C372CE"/>
    <w:rsid w:val="00C403CA"/>
    <w:rsid w:val="00C41737"/>
    <w:rsid w:val="00C43E4A"/>
    <w:rsid w:val="00C44FF1"/>
    <w:rsid w:val="00C46EC0"/>
    <w:rsid w:val="00C47B40"/>
    <w:rsid w:val="00C50119"/>
    <w:rsid w:val="00C502C5"/>
    <w:rsid w:val="00C50421"/>
    <w:rsid w:val="00C51016"/>
    <w:rsid w:val="00C54C13"/>
    <w:rsid w:val="00C61108"/>
    <w:rsid w:val="00C61B95"/>
    <w:rsid w:val="00C624DE"/>
    <w:rsid w:val="00C62D39"/>
    <w:rsid w:val="00C631B5"/>
    <w:rsid w:val="00C63FC7"/>
    <w:rsid w:val="00C64799"/>
    <w:rsid w:val="00C66A59"/>
    <w:rsid w:val="00C66F7B"/>
    <w:rsid w:val="00C67C71"/>
    <w:rsid w:val="00C7050B"/>
    <w:rsid w:val="00C70D39"/>
    <w:rsid w:val="00C70F7D"/>
    <w:rsid w:val="00C7106F"/>
    <w:rsid w:val="00C72D58"/>
    <w:rsid w:val="00C73D32"/>
    <w:rsid w:val="00C753D1"/>
    <w:rsid w:val="00C760CF"/>
    <w:rsid w:val="00C76B34"/>
    <w:rsid w:val="00C80D3B"/>
    <w:rsid w:val="00C8359F"/>
    <w:rsid w:val="00C8392F"/>
    <w:rsid w:val="00C86033"/>
    <w:rsid w:val="00C86D53"/>
    <w:rsid w:val="00C86ED0"/>
    <w:rsid w:val="00C8729B"/>
    <w:rsid w:val="00C90C65"/>
    <w:rsid w:val="00C94365"/>
    <w:rsid w:val="00C9484A"/>
    <w:rsid w:val="00C94E06"/>
    <w:rsid w:val="00C968FC"/>
    <w:rsid w:val="00C975AE"/>
    <w:rsid w:val="00CA019F"/>
    <w:rsid w:val="00CA2119"/>
    <w:rsid w:val="00CA3A7B"/>
    <w:rsid w:val="00CA5D82"/>
    <w:rsid w:val="00CB2AD2"/>
    <w:rsid w:val="00CB308E"/>
    <w:rsid w:val="00CB3F2D"/>
    <w:rsid w:val="00CB4042"/>
    <w:rsid w:val="00CB42C7"/>
    <w:rsid w:val="00CB7020"/>
    <w:rsid w:val="00CC0987"/>
    <w:rsid w:val="00CC0D15"/>
    <w:rsid w:val="00CC1110"/>
    <w:rsid w:val="00CC1370"/>
    <w:rsid w:val="00CC1AAE"/>
    <w:rsid w:val="00CC1B76"/>
    <w:rsid w:val="00CC2120"/>
    <w:rsid w:val="00CC4A21"/>
    <w:rsid w:val="00CC60F4"/>
    <w:rsid w:val="00CC6285"/>
    <w:rsid w:val="00CC6825"/>
    <w:rsid w:val="00CC6DAE"/>
    <w:rsid w:val="00CD0AFF"/>
    <w:rsid w:val="00CD2F99"/>
    <w:rsid w:val="00CD3EED"/>
    <w:rsid w:val="00CD3F41"/>
    <w:rsid w:val="00CD4089"/>
    <w:rsid w:val="00CD5028"/>
    <w:rsid w:val="00CD51A1"/>
    <w:rsid w:val="00CD5350"/>
    <w:rsid w:val="00CD55B4"/>
    <w:rsid w:val="00CD5CCC"/>
    <w:rsid w:val="00CD65B5"/>
    <w:rsid w:val="00CD7682"/>
    <w:rsid w:val="00CD7F7A"/>
    <w:rsid w:val="00CE105B"/>
    <w:rsid w:val="00CE2D99"/>
    <w:rsid w:val="00CE57AD"/>
    <w:rsid w:val="00CE6403"/>
    <w:rsid w:val="00CE70FB"/>
    <w:rsid w:val="00CF0036"/>
    <w:rsid w:val="00CF1D6F"/>
    <w:rsid w:val="00CF22DB"/>
    <w:rsid w:val="00CF2DA1"/>
    <w:rsid w:val="00CF40FD"/>
    <w:rsid w:val="00CF704E"/>
    <w:rsid w:val="00CF7758"/>
    <w:rsid w:val="00D007BB"/>
    <w:rsid w:val="00D01C21"/>
    <w:rsid w:val="00D01EF9"/>
    <w:rsid w:val="00D046D5"/>
    <w:rsid w:val="00D0540A"/>
    <w:rsid w:val="00D058D7"/>
    <w:rsid w:val="00D06162"/>
    <w:rsid w:val="00D06F73"/>
    <w:rsid w:val="00D0753F"/>
    <w:rsid w:val="00D1061E"/>
    <w:rsid w:val="00D10A13"/>
    <w:rsid w:val="00D10CD2"/>
    <w:rsid w:val="00D1158B"/>
    <w:rsid w:val="00D14EB3"/>
    <w:rsid w:val="00D174C3"/>
    <w:rsid w:val="00D17BC3"/>
    <w:rsid w:val="00D20140"/>
    <w:rsid w:val="00D2053B"/>
    <w:rsid w:val="00D22891"/>
    <w:rsid w:val="00D2510A"/>
    <w:rsid w:val="00D27559"/>
    <w:rsid w:val="00D363A5"/>
    <w:rsid w:val="00D3701E"/>
    <w:rsid w:val="00D373E5"/>
    <w:rsid w:val="00D40ECA"/>
    <w:rsid w:val="00D44250"/>
    <w:rsid w:val="00D445CC"/>
    <w:rsid w:val="00D44602"/>
    <w:rsid w:val="00D447D2"/>
    <w:rsid w:val="00D507FA"/>
    <w:rsid w:val="00D51F42"/>
    <w:rsid w:val="00D52DC6"/>
    <w:rsid w:val="00D543A6"/>
    <w:rsid w:val="00D553FB"/>
    <w:rsid w:val="00D555C5"/>
    <w:rsid w:val="00D557E4"/>
    <w:rsid w:val="00D55A07"/>
    <w:rsid w:val="00D55B8A"/>
    <w:rsid w:val="00D5717A"/>
    <w:rsid w:val="00D579B2"/>
    <w:rsid w:val="00D606F0"/>
    <w:rsid w:val="00D60FFB"/>
    <w:rsid w:val="00D61138"/>
    <w:rsid w:val="00D62AE1"/>
    <w:rsid w:val="00D63186"/>
    <w:rsid w:val="00D64CD2"/>
    <w:rsid w:val="00D657AF"/>
    <w:rsid w:val="00D65DBB"/>
    <w:rsid w:val="00D662B5"/>
    <w:rsid w:val="00D673DF"/>
    <w:rsid w:val="00D67FB0"/>
    <w:rsid w:val="00D72D5A"/>
    <w:rsid w:val="00D73991"/>
    <w:rsid w:val="00D74D19"/>
    <w:rsid w:val="00D75379"/>
    <w:rsid w:val="00D76D02"/>
    <w:rsid w:val="00D770DE"/>
    <w:rsid w:val="00D774A9"/>
    <w:rsid w:val="00D77F39"/>
    <w:rsid w:val="00D80E11"/>
    <w:rsid w:val="00D831F1"/>
    <w:rsid w:val="00D85C1F"/>
    <w:rsid w:val="00D86769"/>
    <w:rsid w:val="00D9062A"/>
    <w:rsid w:val="00D910C8"/>
    <w:rsid w:val="00D9388C"/>
    <w:rsid w:val="00D93BE5"/>
    <w:rsid w:val="00D94740"/>
    <w:rsid w:val="00D95183"/>
    <w:rsid w:val="00D95970"/>
    <w:rsid w:val="00D96648"/>
    <w:rsid w:val="00D97895"/>
    <w:rsid w:val="00DA5ED4"/>
    <w:rsid w:val="00DA72D7"/>
    <w:rsid w:val="00DA78BD"/>
    <w:rsid w:val="00DA7F42"/>
    <w:rsid w:val="00DB0C32"/>
    <w:rsid w:val="00DB2581"/>
    <w:rsid w:val="00DB2D9B"/>
    <w:rsid w:val="00DC120E"/>
    <w:rsid w:val="00DC1685"/>
    <w:rsid w:val="00DC51B6"/>
    <w:rsid w:val="00DC6A52"/>
    <w:rsid w:val="00DD0C54"/>
    <w:rsid w:val="00DD0E60"/>
    <w:rsid w:val="00DD11AD"/>
    <w:rsid w:val="00DD2E34"/>
    <w:rsid w:val="00DD416D"/>
    <w:rsid w:val="00DD5B46"/>
    <w:rsid w:val="00DD635C"/>
    <w:rsid w:val="00DD6491"/>
    <w:rsid w:val="00DD6F39"/>
    <w:rsid w:val="00DE09A9"/>
    <w:rsid w:val="00DE0DF5"/>
    <w:rsid w:val="00DE107F"/>
    <w:rsid w:val="00DE1BB6"/>
    <w:rsid w:val="00DE3CB9"/>
    <w:rsid w:val="00DE48E2"/>
    <w:rsid w:val="00DE49EA"/>
    <w:rsid w:val="00DE536A"/>
    <w:rsid w:val="00DE5ABF"/>
    <w:rsid w:val="00DE6BB9"/>
    <w:rsid w:val="00DE7DD0"/>
    <w:rsid w:val="00DF123C"/>
    <w:rsid w:val="00DF12D6"/>
    <w:rsid w:val="00DF1311"/>
    <w:rsid w:val="00DF1970"/>
    <w:rsid w:val="00DF2C87"/>
    <w:rsid w:val="00DF3B53"/>
    <w:rsid w:val="00DF5F4C"/>
    <w:rsid w:val="00E002B3"/>
    <w:rsid w:val="00E00EE8"/>
    <w:rsid w:val="00E01128"/>
    <w:rsid w:val="00E03106"/>
    <w:rsid w:val="00E04829"/>
    <w:rsid w:val="00E06C1C"/>
    <w:rsid w:val="00E075CB"/>
    <w:rsid w:val="00E07919"/>
    <w:rsid w:val="00E07FFB"/>
    <w:rsid w:val="00E10CE6"/>
    <w:rsid w:val="00E1710A"/>
    <w:rsid w:val="00E207EF"/>
    <w:rsid w:val="00E215F2"/>
    <w:rsid w:val="00E236DA"/>
    <w:rsid w:val="00E249AD"/>
    <w:rsid w:val="00E24F00"/>
    <w:rsid w:val="00E265C1"/>
    <w:rsid w:val="00E27339"/>
    <w:rsid w:val="00E30204"/>
    <w:rsid w:val="00E33989"/>
    <w:rsid w:val="00E34AD3"/>
    <w:rsid w:val="00E35917"/>
    <w:rsid w:val="00E4116F"/>
    <w:rsid w:val="00E43F06"/>
    <w:rsid w:val="00E44EDF"/>
    <w:rsid w:val="00E4671E"/>
    <w:rsid w:val="00E47B2E"/>
    <w:rsid w:val="00E47BF6"/>
    <w:rsid w:val="00E50CD2"/>
    <w:rsid w:val="00E60DFA"/>
    <w:rsid w:val="00E61F5A"/>
    <w:rsid w:val="00E63775"/>
    <w:rsid w:val="00E63F05"/>
    <w:rsid w:val="00E64965"/>
    <w:rsid w:val="00E64E68"/>
    <w:rsid w:val="00E66115"/>
    <w:rsid w:val="00E70422"/>
    <w:rsid w:val="00E70C7F"/>
    <w:rsid w:val="00E71295"/>
    <w:rsid w:val="00E722E9"/>
    <w:rsid w:val="00E72DC8"/>
    <w:rsid w:val="00E75DBD"/>
    <w:rsid w:val="00E81152"/>
    <w:rsid w:val="00E81F8F"/>
    <w:rsid w:val="00E821E2"/>
    <w:rsid w:val="00E92255"/>
    <w:rsid w:val="00E929BD"/>
    <w:rsid w:val="00E94B73"/>
    <w:rsid w:val="00E95382"/>
    <w:rsid w:val="00E95F3B"/>
    <w:rsid w:val="00E963A1"/>
    <w:rsid w:val="00E96784"/>
    <w:rsid w:val="00E97199"/>
    <w:rsid w:val="00EA0974"/>
    <w:rsid w:val="00EA0B1F"/>
    <w:rsid w:val="00EA1706"/>
    <w:rsid w:val="00EA2B40"/>
    <w:rsid w:val="00EA37CD"/>
    <w:rsid w:val="00EA382E"/>
    <w:rsid w:val="00EA53FD"/>
    <w:rsid w:val="00EA558C"/>
    <w:rsid w:val="00EA6379"/>
    <w:rsid w:val="00EA73E4"/>
    <w:rsid w:val="00EA7906"/>
    <w:rsid w:val="00EB0056"/>
    <w:rsid w:val="00EB026C"/>
    <w:rsid w:val="00EB21C4"/>
    <w:rsid w:val="00EB35CA"/>
    <w:rsid w:val="00EB3F79"/>
    <w:rsid w:val="00EB439F"/>
    <w:rsid w:val="00EB445D"/>
    <w:rsid w:val="00EB4B75"/>
    <w:rsid w:val="00EB4FF6"/>
    <w:rsid w:val="00EB54B6"/>
    <w:rsid w:val="00EB57A6"/>
    <w:rsid w:val="00EC026E"/>
    <w:rsid w:val="00EC2981"/>
    <w:rsid w:val="00EC5023"/>
    <w:rsid w:val="00EC784F"/>
    <w:rsid w:val="00ED0659"/>
    <w:rsid w:val="00ED1551"/>
    <w:rsid w:val="00ED388B"/>
    <w:rsid w:val="00ED73F5"/>
    <w:rsid w:val="00ED789C"/>
    <w:rsid w:val="00ED7CFA"/>
    <w:rsid w:val="00ED7FD9"/>
    <w:rsid w:val="00EE08F8"/>
    <w:rsid w:val="00EE1CD7"/>
    <w:rsid w:val="00EE5F49"/>
    <w:rsid w:val="00EE7818"/>
    <w:rsid w:val="00EF08B5"/>
    <w:rsid w:val="00EF0C2D"/>
    <w:rsid w:val="00EF1180"/>
    <w:rsid w:val="00EF1C6B"/>
    <w:rsid w:val="00EF3854"/>
    <w:rsid w:val="00EF4120"/>
    <w:rsid w:val="00EF4143"/>
    <w:rsid w:val="00F01C44"/>
    <w:rsid w:val="00F02968"/>
    <w:rsid w:val="00F03274"/>
    <w:rsid w:val="00F04185"/>
    <w:rsid w:val="00F0434E"/>
    <w:rsid w:val="00F04E08"/>
    <w:rsid w:val="00F0518F"/>
    <w:rsid w:val="00F051C3"/>
    <w:rsid w:val="00F054FF"/>
    <w:rsid w:val="00F05874"/>
    <w:rsid w:val="00F05FE2"/>
    <w:rsid w:val="00F0735B"/>
    <w:rsid w:val="00F07DA4"/>
    <w:rsid w:val="00F14E58"/>
    <w:rsid w:val="00F15190"/>
    <w:rsid w:val="00F15758"/>
    <w:rsid w:val="00F203B5"/>
    <w:rsid w:val="00F20998"/>
    <w:rsid w:val="00F20A4C"/>
    <w:rsid w:val="00F2129E"/>
    <w:rsid w:val="00F218C1"/>
    <w:rsid w:val="00F21E26"/>
    <w:rsid w:val="00F2429F"/>
    <w:rsid w:val="00F24CF4"/>
    <w:rsid w:val="00F27613"/>
    <w:rsid w:val="00F30511"/>
    <w:rsid w:val="00F31786"/>
    <w:rsid w:val="00F35006"/>
    <w:rsid w:val="00F3615C"/>
    <w:rsid w:val="00F36EE5"/>
    <w:rsid w:val="00F37047"/>
    <w:rsid w:val="00F40B79"/>
    <w:rsid w:val="00F41710"/>
    <w:rsid w:val="00F41738"/>
    <w:rsid w:val="00F421BB"/>
    <w:rsid w:val="00F4243F"/>
    <w:rsid w:val="00F425B0"/>
    <w:rsid w:val="00F454CC"/>
    <w:rsid w:val="00F4771B"/>
    <w:rsid w:val="00F47DBC"/>
    <w:rsid w:val="00F52929"/>
    <w:rsid w:val="00F53A22"/>
    <w:rsid w:val="00F55D0D"/>
    <w:rsid w:val="00F56FFF"/>
    <w:rsid w:val="00F573FE"/>
    <w:rsid w:val="00F6175C"/>
    <w:rsid w:val="00F6444B"/>
    <w:rsid w:val="00F66BFC"/>
    <w:rsid w:val="00F678FA"/>
    <w:rsid w:val="00F706E1"/>
    <w:rsid w:val="00F71159"/>
    <w:rsid w:val="00F73982"/>
    <w:rsid w:val="00F75998"/>
    <w:rsid w:val="00F76D58"/>
    <w:rsid w:val="00F8025C"/>
    <w:rsid w:val="00F81545"/>
    <w:rsid w:val="00F81BE3"/>
    <w:rsid w:val="00F8272B"/>
    <w:rsid w:val="00F84B98"/>
    <w:rsid w:val="00F85AE4"/>
    <w:rsid w:val="00F85E44"/>
    <w:rsid w:val="00F93CF0"/>
    <w:rsid w:val="00F9460E"/>
    <w:rsid w:val="00F94BA4"/>
    <w:rsid w:val="00F96832"/>
    <w:rsid w:val="00F97463"/>
    <w:rsid w:val="00F97A3A"/>
    <w:rsid w:val="00F97A5F"/>
    <w:rsid w:val="00FA2C64"/>
    <w:rsid w:val="00FA312D"/>
    <w:rsid w:val="00FA4489"/>
    <w:rsid w:val="00FB0907"/>
    <w:rsid w:val="00FB232F"/>
    <w:rsid w:val="00FB27D4"/>
    <w:rsid w:val="00FB2C39"/>
    <w:rsid w:val="00FB2CCE"/>
    <w:rsid w:val="00FB4597"/>
    <w:rsid w:val="00FB4E7A"/>
    <w:rsid w:val="00FB6AEF"/>
    <w:rsid w:val="00FB6F2F"/>
    <w:rsid w:val="00FB79D1"/>
    <w:rsid w:val="00FC0A6B"/>
    <w:rsid w:val="00FC5143"/>
    <w:rsid w:val="00FC527D"/>
    <w:rsid w:val="00FD03EC"/>
    <w:rsid w:val="00FD242D"/>
    <w:rsid w:val="00FD3689"/>
    <w:rsid w:val="00FD37A0"/>
    <w:rsid w:val="00FD76A5"/>
    <w:rsid w:val="00FE0771"/>
    <w:rsid w:val="00FE0E15"/>
    <w:rsid w:val="00FE2F2D"/>
    <w:rsid w:val="00FE48D0"/>
    <w:rsid w:val="00FE7E88"/>
    <w:rsid w:val="00FF1B82"/>
    <w:rsid w:val="00FF3CB3"/>
    <w:rsid w:val="00FF3D4A"/>
    <w:rsid w:val="00FF7115"/>
    <w:rsid w:val="00FF7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FB3EAC"/>
  <w15:chartTrackingRefBased/>
  <w15:docId w15:val="{CF521620-3B24-4926-8F53-9A206A00B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CR" w:eastAsia="es-C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1147"/>
    <w:pPr>
      <w:suppressAutoHyphens/>
      <w:autoSpaceDN w:val="0"/>
      <w:jc w:val="both"/>
      <w:textAlignment w:val="baseline"/>
    </w:pPr>
    <w:rPr>
      <w:rFonts w:ascii="Arial" w:hAnsi="Arial"/>
      <w:sz w:val="24"/>
      <w:lang w:eastAsia="ar-SA"/>
    </w:rPr>
  </w:style>
  <w:style w:type="paragraph" w:styleId="Ttulo1">
    <w:name w:val="heading 1"/>
    <w:basedOn w:val="Normal"/>
    <w:next w:val="Normal"/>
    <w:qFormat/>
    <w:rsid w:val="003D1147"/>
    <w:pPr>
      <w:keepNext/>
      <w:numPr>
        <w:numId w:val="1"/>
      </w:numPr>
      <w:jc w:val="center"/>
      <w:outlineLvl w:val="0"/>
    </w:pPr>
    <w:rPr>
      <w:b/>
      <w:caps/>
      <w:sz w:val="32"/>
      <w:lang w:val="es"/>
    </w:rPr>
  </w:style>
  <w:style w:type="paragraph" w:styleId="Ttulo2">
    <w:name w:val="heading 2"/>
    <w:basedOn w:val="Normal"/>
    <w:next w:val="Normal"/>
    <w:qFormat/>
    <w:rsid w:val="003D1147"/>
    <w:pPr>
      <w:keepNext/>
      <w:widowControl w:val="0"/>
      <w:numPr>
        <w:ilvl w:val="1"/>
        <w:numId w:val="1"/>
      </w:numPr>
      <w:outlineLvl w:val="1"/>
    </w:pPr>
    <w:rPr>
      <w:lang w:val="es"/>
    </w:rPr>
  </w:style>
  <w:style w:type="paragraph" w:styleId="Ttulo3">
    <w:name w:val="heading 3"/>
    <w:basedOn w:val="Normal"/>
    <w:next w:val="Normal"/>
    <w:qFormat/>
    <w:rsid w:val="003D1147"/>
    <w:pPr>
      <w:keepNext/>
      <w:keepLines/>
      <w:numPr>
        <w:ilvl w:val="2"/>
        <w:numId w:val="1"/>
      </w:numPr>
      <w:tabs>
        <w:tab w:val="left" w:pos="0"/>
      </w:tabs>
      <w:outlineLvl w:val="2"/>
    </w:pPr>
    <w:rPr>
      <w:b/>
      <w:caps/>
      <w:sz w:val="28"/>
      <w:lang w:val="es"/>
    </w:rPr>
  </w:style>
  <w:style w:type="paragraph" w:styleId="Ttulo4">
    <w:name w:val="heading 4"/>
    <w:basedOn w:val="Normal"/>
    <w:next w:val="Normal"/>
    <w:qFormat/>
    <w:rsid w:val="003D1147"/>
    <w:pPr>
      <w:spacing w:before="240" w:after="60"/>
      <w:outlineLvl w:val="3"/>
    </w:pPr>
    <w:rPr>
      <w:b/>
      <w:sz w:val="20"/>
    </w:rPr>
  </w:style>
  <w:style w:type="paragraph" w:styleId="Ttulo5">
    <w:name w:val="heading 5"/>
    <w:basedOn w:val="Normal"/>
    <w:next w:val="Normal"/>
    <w:qFormat/>
    <w:rsid w:val="003D1147"/>
    <w:pPr>
      <w:widowControl w:val="0"/>
      <w:spacing w:before="60" w:after="60"/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3D1147"/>
    <w:pPr>
      <w:keepNext/>
      <w:jc w:val="left"/>
      <w:outlineLvl w:val="5"/>
    </w:pPr>
    <w:rPr>
      <w:b/>
      <w:sz w:val="22"/>
    </w:rPr>
  </w:style>
  <w:style w:type="paragraph" w:styleId="Ttulo7">
    <w:name w:val="heading 7"/>
    <w:basedOn w:val="Normal"/>
    <w:next w:val="Normal"/>
    <w:qFormat/>
    <w:rsid w:val="003D1147"/>
    <w:pPr>
      <w:keepNext/>
      <w:jc w:val="center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3D1147"/>
    <w:pPr>
      <w:keepNext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3D1147"/>
    <w:pPr>
      <w:keepNext/>
      <w:jc w:val="center"/>
      <w:outlineLvl w:val="8"/>
    </w:pPr>
    <w:rPr>
      <w:b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numbering" w:customStyle="1" w:styleId="WWOutlineListStyle3">
    <w:name w:val="WW_OutlineListStyle_3"/>
    <w:basedOn w:val="Sinlista"/>
    <w:rsid w:val="003D1147"/>
    <w:pPr>
      <w:numPr>
        <w:numId w:val="40"/>
      </w:numPr>
    </w:pPr>
  </w:style>
  <w:style w:type="character" w:customStyle="1" w:styleId="WW8Num2z0">
    <w:name w:val="WW8Num2z0"/>
    <w:rsid w:val="003D1147"/>
    <w:rPr>
      <w:b/>
      <w:i w:val="0"/>
    </w:rPr>
  </w:style>
  <w:style w:type="character" w:customStyle="1" w:styleId="WW8Num3z0">
    <w:name w:val="WW8Num3z0"/>
    <w:rsid w:val="003D1147"/>
    <w:rPr>
      <w:rFonts w:ascii="Courier New" w:hAnsi="Courier New"/>
      <w:b/>
      <w:i w:val="0"/>
      <w:sz w:val="24"/>
    </w:rPr>
  </w:style>
  <w:style w:type="character" w:customStyle="1" w:styleId="WW8Num3z4">
    <w:name w:val="WW8Num3z4"/>
    <w:rsid w:val="003D1147"/>
    <w:rPr>
      <w:rFonts w:ascii="Courier New" w:hAnsi="Courier New"/>
      <w:b/>
      <w:i w:val="0"/>
    </w:rPr>
  </w:style>
  <w:style w:type="character" w:customStyle="1" w:styleId="WW8Num4z0">
    <w:name w:val="WW8Num4z0"/>
    <w:rsid w:val="003D1147"/>
    <w:rPr>
      <w:rFonts w:ascii="Courier New" w:hAnsi="Courier New"/>
      <w:b/>
      <w:i w:val="0"/>
      <w:sz w:val="24"/>
    </w:rPr>
  </w:style>
  <w:style w:type="character" w:customStyle="1" w:styleId="WW8Num4z4">
    <w:name w:val="WW8Num4z4"/>
    <w:rsid w:val="003D1147"/>
    <w:rPr>
      <w:rFonts w:ascii="Courier New" w:hAnsi="Courier New"/>
      <w:b/>
      <w:i w:val="0"/>
    </w:rPr>
  </w:style>
  <w:style w:type="character" w:customStyle="1" w:styleId="WW8Num5z0">
    <w:name w:val="WW8Num5z0"/>
    <w:rsid w:val="003D1147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5z1">
    <w:name w:val="WW8Num5z1"/>
    <w:rsid w:val="003D1147"/>
    <w:rPr>
      <w:b/>
      <w:i w:val="0"/>
    </w:rPr>
  </w:style>
  <w:style w:type="character" w:customStyle="1" w:styleId="WW8Num6z0">
    <w:name w:val="WW8Num6z0"/>
    <w:rsid w:val="003D1147"/>
    <w:rPr>
      <w:b/>
      <w:i w:val="0"/>
    </w:rPr>
  </w:style>
  <w:style w:type="character" w:customStyle="1" w:styleId="WW8Num6z2">
    <w:name w:val="WW8Num6z2"/>
    <w:rsid w:val="003D1147"/>
    <w:rPr>
      <w:b w:val="0"/>
      <w:i w:val="0"/>
    </w:rPr>
  </w:style>
  <w:style w:type="character" w:customStyle="1" w:styleId="WW8Num8z0">
    <w:name w:val="WW8Num8z0"/>
    <w:rsid w:val="003D1147"/>
    <w:rPr>
      <w:rFonts w:ascii="Courier New" w:hAnsi="Courier New"/>
      <w:b/>
      <w:i w:val="0"/>
      <w:sz w:val="24"/>
    </w:rPr>
  </w:style>
  <w:style w:type="character" w:customStyle="1" w:styleId="WW8Num8z4">
    <w:name w:val="WW8Num8z4"/>
    <w:rsid w:val="003D1147"/>
    <w:rPr>
      <w:rFonts w:ascii="Courier New" w:hAnsi="Courier New"/>
      <w:b/>
      <w:i w:val="0"/>
    </w:rPr>
  </w:style>
  <w:style w:type="character" w:customStyle="1" w:styleId="WW-DefaultParagraphFont">
    <w:name w:val="WW-Default Paragraph Font"/>
    <w:rsid w:val="003D1147"/>
  </w:style>
  <w:style w:type="paragraph" w:styleId="Textoindependiente">
    <w:name w:val="Body Text"/>
    <w:basedOn w:val="Normal"/>
    <w:rsid w:val="003D1147"/>
    <w:rPr>
      <w:sz w:val="22"/>
    </w:rPr>
  </w:style>
  <w:style w:type="paragraph" w:customStyle="1" w:styleId="Encabezado1">
    <w:name w:val="Encabezado1"/>
    <w:basedOn w:val="Normal"/>
    <w:next w:val="Textoindependiente"/>
    <w:rsid w:val="003D1147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Lista">
    <w:name w:val="List"/>
    <w:basedOn w:val="Textoindependiente"/>
    <w:rsid w:val="003D1147"/>
    <w:rPr>
      <w:rFonts w:cs="Tahoma"/>
    </w:rPr>
  </w:style>
  <w:style w:type="paragraph" w:styleId="Encabezado">
    <w:name w:val="header"/>
    <w:basedOn w:val="Normal"/>
    <w:link w:val="Encabezado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styleId="Piedepgina">
    <w:name w:val="footer"/>
    <w:basedOn w:val="Normal"/>
    <w:link w:val="PiedepginaCar"/>
    <w:uiPriority w:val="99"/>
    <w:rsid w:val="003D1147"/>
    <w:pPr>
      <w:suppressLineNumbers/>
      <w:tabs>
        <w:tab w:val="center" w:pos="4818"/>
        <w:tab w:val="right" w:pos="9637"/>
      </w:tabs>
    </w:pPr>
  </w:style>
  <w:style w:type="paragraph" w:customStyle="1" w:styleId="Etiqueta">
    <w:name w:val="Etiqueta"/>
    <w:basedOn w:val="Normal"/>
    <w:rsid w:val="003D1147"/>
    <w:pPr>
      <w:suppressLineNumbers/>
      <w:spacing w:before="120" w:after="120"/>
    </w:pPr>
    <w:rPr>
      <w:rFonts w:cs="Tahoma"/>
      <w:i/>
      <w:iCs/>
      <w:szCs w:val="24"/>
    </w:rPr>
  </w:style>
  <w:style w:type="paragraph" w:customStyle="1" w:styleId="Contenidodelmarco">
    <w:name w:val="Contenido del marco"/>
    <w:basedOn w:val="Textoindependiente"/>
    <w:rsid w:val="003D1147"/>
  </w:style>
  <w:style w:type="paragraph" w:styleId="Textonotapie">
    <w:name w:val="footnote text"/>
    <w:basedOn w:val="Normal"/>
    <w:rsid w:val="003D1147"/>
    <w:pPr>
      <w:spacing w:before="60" w:after="60"/>
      <w:jc w:val="left"/>
    </w:pPr>
    <w:rPr>
      <w:lang w:val="es"/>
    </w:rPr>
  </w:style>
  <w:style w:type="paragraph" w:customStyle="1" w:styleId="ndice">
    <w:name w:val="Índice"/>
    <w:basedOn w:val="Normal"/>
    <w:rsid w:val="003D1147"/>
    <w:pPr>
      <w:suppressLineNumbers/>
    </w:pPr>
    <w:rPr>
      <w:rFonts w:cs="Tahoma"/>
    </w:rPr>
  </w:style>
  <w:style w:type="paragraph" w:styleId="TDC1">
    <w:name w:val="toc 1"/>
    <w:basedOn w:val="Normal"/>
    <w:next w:val="Normal"/>
    <w:rsid w:val="003D1147"/>
    <w:pPr>
      <w:spacing w:after="60"/>
    </w:pPr>
    <w:rPr>
      <w:b/>
      <w:caps/>
    </w:rPr>
  </w:style>
  <w:style w:type="paragraph" w:styleId="TDC2">
    <w:name w:val="toc 2"/>
    <w:basedOn w:val="Normal"/>
    <w:next w:val="Normal"/>
    <w:rsid w:val="003D1147"/>
    <w:pPr>
      <w:ind w:left="238"/>
    </w:pPr>
  </w:style>
  <w:style w:type="paragraph" w:styleId="TDC3">
    <w:name w:val="toc 3"/>
    <w:basedOn w:val="Normal"/>
    <w:next w:val="Normal"/>
    <w:rsid w:val="003D1147"/>
    <w:pPr>
      <w:ind w:left="482"/>
    </w:pPr>
  </w:style>
  <w:style w:type="paragraph" w:styleId="TDC4">
    <w:name w:val="toc 4"/>
    <w:basedOn w:val="Normal"/>
    <w:next w:val="Normal"/>
    <w:rsid w:val="003D1147"/>
    <w:pPr>
      <w:ind w:left="720"/>
    </w:pPr>
  </w:style>
  <w:style w:type="paragraph" w:styleId="Puesto">
    <w:name w:val="Title"/>
    <w:basedOn w:val="Normal"/>
    <w:next w:val="Subttulo"/>
    <w:qFormat/>
    <w:rsid w:val="003D1147"/>
    <w:pPr>
      <w:spacing w:before="120" w:after="120"/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qFormat/>
    <w:rsid w:val="003D1147"/>
    <w:pPr>
      <w:jc w:val="center"/>
    </w:pPr>
    <w:rPr>
      <w:i/>
      <w:iCs/>
    </w:rPr>
  </w:style>
  <w:style w:type="paragraph" w:styleId="Tabladeilustraciones">
    <w:name w:val="table of figures"/>
    <w:basedOn w:val="Normal"/>
    <w:next w:val="Normal"/>
    <w:rsid w:val="003D1147"/>
    <w:pPr>
      <w:spacing w:before="60" w:after="60"/>
      <w:ind w:left="482" w:hanging="482"/>
    </w:pPr>
  </w:style>
  <w:style w:type="character" w:styleId="Hipervnculo">
    <w:name w:val="Hyperlink"/>
    <w:rsid w:val="003D1147"/>
    <w:rPr>
      <w:color w:val="0000FF"/>
      <w:u w:val="single"/>
    </w:rPr>
  </w:style>
  <w:style w:type="character" w:styleId="Nmerodepgina">
    <w:name w:val="page number"/>
    <w:basedOn w:val="Fuentedeprrafopredeter"/>
    <w:rsid w:val="003D1147"/>
  </w:style>
  <w:style w:type="paragraph" w:styleId="Textodeglobo">
    <w:name w:val="Balloon Text"/>
    <w:basedOn w:val="Normal"/>
    <w:rsid w:val="003D1147"/>
    <w:rPr>
      <w:rFonts w:ascii="Tahoma" w:hAnsi="Tahoma" w:cs="Tahoma"/>
      <w:sz w:val="16"/>
      <w:szCs w:val="16"/>
    </w:rPr>
  </w:style>
  <w:style w:type="paragraph" w:styleId="Textoindependiente2">
    <w:name w:val="Body Text 2"/>
    <w:basedOn w:val="Normal"/>
    <w:rsid w:val="003D1147"/>
    <w:pPr>
      <w:spacing w:after="120" w:line="480" w:lineRule="auto"/>
      <w:jc w:val="left"/>
    </w:pPr>
    <w:rPr>
      <w:rFonts w:ascii="Times New Roman" w:eastAsia="SimSun" w:hAnsi="Times New Roman"/>
      <w:sz w:val="20"/>
    </w:rPr>
  </w:style>
  <w:style w:type="character" w:customStyle="1" w:styleId="Textoindependiente2Car">
    <w:name w:val="Texto independiente 2 Car"/>
    <w:rsid w:val="003D1147"/>
    <w:rPr>
      <w:rFonts w:eastAsia="SimSun"/>
      <w:lang w:val="es-CR"/>
    </w:rPr>
  </w:style>
  <w:style w:type="paragraph" w:styleId="Textodebloque">
    <w:name w:val="Block Text"/>
    <w:basedOn w:val="Normal"/>
    <w:rsid w:val="003D1147"/>
    <w:pPr>
      <w:ind w:left="540" w:right="680" w:hanging="540"/>
      <w:jc w:val="left"/>
    </w:pPr>
    <w:rPr>
      <w:rFonts w:eastAsia="SimSun"/>
      <w:color w:val="000000"/>
      <w:sz w:val="18"/>
      <w:lang w:val="es-ES" w:eastAsia="es-ES"/>
    </w:rPr>
  </w:style>
  <w:style w:type="paragraph" w:customStyle="1" w:styleId="Einrckung1">
    <w:name w:val="Einrückung 1"/>
    <w:basedOn w:val="Normal"/>
    <w:rsid w:val="003D1147"/>
    <w:pPr>
      <w:spacing w:line="360" w:lineRule="atLeast"/>
      <w:ind w:left="851" w:hanging="851"/>
    </w:pPr>
    <w:rPr>
      <w:rFonts w:eastAsia="SimSun"/>
      <w:lang w:val="de-DE" w:eastAsia="es-ES"/>
    </w:rPr>
  </w:style>
  <w:style w:type="paragraph" w:customStyle="1" w:styleId="corriente">
    <w:name w:val="corriente"/>
    <w:basedOn w:val="Textoindependiente"/>
    <w:autoRedefine/>
    <w:rsid w:val="003D1147"/>
    <w:rPr>
      <w:rFonts w:eastAsia="SimSun" w:cs="Arial"/>
      <w:b/>
      <w:szCs w:val="22"/>
      <w:lang w:eastAsia="es-ES"/>
    </w:rPr>
  </w:style>
  <w:style w:type="paragraph" w:styleId="Textoindependiente3">
    <w:name w:val="Body Text 3"/>
    <w:basedOn w:val="Normal"/>
    <w:rsid w:val="003D1147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rsid w:val="003D1147"/>
    <w:rPr>
      <w:rFonts w:ascii="Arial" w:hAnsi="Arial"/>
      <w:sz w:val="16"/>
      <w:szCs w:val="16"/>
      <w:lang w:val="es-CR" w:eastAsia="ar-SA"/>
    </w:rPr>
  </w:style>
  <w:style w:type="character" w:customStyle="1" w:styleId="spelle">
    <w:name w:val="spelle"/>
    <w:basedOn w:val="Fuentedeprrafopredeter"/>
    <w:rsid w:val="003D1147"/>
  </w:style>
  <w:style w:type="paragraph" w:customStyle="1" w:styleId="Listavistosa-nfasis11">
    <w:name w:val="Lista vistosa - Énfasis 11"/>
    <w:basedOn w:val="Normal"/>
    <w:qFormat/>
    <w:rsid w:val="003D1147"/>
    <w:pPr>
      <w:ind w:left="708"/>
    </w:pPr>
  </w:style>
  <w:style w:type="character" w:customStyle="1" w:styleId="Ttulo3Car">
    <w:name w:val="Título 3 Car"/>
    <w:rsid w:val="003D1147"/>
    <w:rPr>
      <w:rFonts w:ascii="Arial" w:hAnsi="Arial"/>
      <w:b/>
      <w:caps/>
      <w:sz w:val="28"/>
      <w:lang w:val="es" w:eastAsia="ar-SA"/>
    </w:rPr>
  </w:style>
  <w:style w:type="character" w:styleId="Refdecomentario">
    <w:name w:val="annotation reference"/>
    <w:rsid w:val="003D1147"/>
    <w:rPr>
      <w:sz w:val="16"/>
      <w:szCs w:val="16"/>
    </w:rPr>
  </w:style>
  <w:style w:type="paragraph" w:styleId="Textocomentario">
    <w:name w:val="annotation text"/>
    <w:basedOn w:val="Normal"/>
    <w:rsid w:val="003D1147"/>
    <w:rPr>
      <w:sz w:val="20"/>
    </w:rPr>
  </w:style>
  <w:style w:type="character" w:customStyle="1" w:styleId="TextocomentarioCar">
    <w:name w:val="Texto comentario Car"/>
    <w:rsid w:val="003D1147"/>
    <w:rPr>
      <w:rFonts w:ascii="Arial" w:hAnsi="Arial"/>
      <w:lang w:val="es-CR" w:eastAsia="ar-SA"/>
    </w:rPr>
  </w:style>
  <w:style w:type="paragraph" w:styleId="Asuntodelcomentario">
    <w:name w:val="annotation subject"/>
    <w:basedOn w:val="Textocomentario"/>
    <w:next w:val="Textocomentario"/>
    <w:rsid w:val="003D1147"/>
    <w:rPr>
      <w:b/>
      <w:bCs/>
    </w:rPr>
  </w:style>
  <w:style w:type="character" w:customStyle="1" w:styleId="AsuntodelcomentarioCar">
    <w:name w:val="Asunto del comentario Car"/>
    <w:rsid w:val="003D1147"/>
    <w:rPr>
      <w:rFonts w:ascii="Arial" w:hAnsi="Arial"/>
      <w:b/>
      <w:bCs/>
      <w:lang w:val="es-CR" w:eastAsia="ar-SA"/>
    </w:rPr>
  </w:style>
  <w:style w:type="character" w:styleId="Textoennegrita">
    <w:name w:val="Strong"/>
    <w:uiPriority w:val="22"/>
    <w:qFormat/>
    <w:rsid w:val="003D1147"/>
    <w:rPr>
      <w:b/>
      <w:bCs/>
    </w:rPr>
  </w:style>
  <w:style w:type="character" w:customStyle="1" w:styleId="PiedepginaCar">
    <w:name w:val="Pie de página Car"/>
    <w:link w:val="Piedepgina"/>
    <w:uiPriority w:val="99"/>
    <w:rsid w:val="0065060F"/>
    <w:rPr>
      <w:rFonts w:ascii="Arial" w:hAnsi="Arial"/>
      <w:sz w:val="24"/>
      <w:lang w:val="es-CR" w:eastAsia="ar-SA"/>
    </w:rPr>
  </w:style>
  <w:style w:type="table" w:styleId="Tablaconcuadrcula">
    <w:name w:val="Table Grid"/>
    <w:basedOn w:val="Tablanormal"/>
    <w:uiPriority w:val="59"/>
    <w:rsid w:val="003E79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4">
    <w:name w:val="Plain Table 4"/>
    <w:basedOn w:val="Tablanormal"/>
    <w:uiPriority w:val="44"/>
    <w:rsid w:val="002F774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styleId="Prrafodelista">
    <w:name w:val="List Paragraph"/>
    <w:basedOn w:val="Normal"/>
    <w:uiPriority w:val="34"/>
    <w:qFormat/>
    <w:rsid w:val="00D63186"/>
    <w:pPr>
      <w:suppressAutoHyphens w:val="0"/>
      <w:autoSpaceDN/>
      <w:spacing w:after="200" w:line="276" w:lineRule="auto"/>
      <w:ind w:left="720"/>
      <w:contextualSpacing/>
      <w:jc w:val="left"/>
      <w:textAlignment w:val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uiPriority w:val="99"/>
    <w:rsid w:val="002B75A2"/>
    <w:rPr>
      <w:rFonts w:ascii="Arial" w:hAnsi="Arial"/>
      <w:sz w:val="24"/>
      <w:lang w:eastAsia="ar-SA"/>
    </w:rPr>
  </w:style>
  <w:style w:type="paragraph" w:customStyle="1" w:styleId="Default">
    <w:name w:val="Default"/>
    <w:rsid w:val="0041670A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es-ES" w:eastAsia="en-US"/>
    </w:rPr>
  </w:style>
  <w:style w:type="numbering" w:customStyle="1" w:styleId="WWOutlineListStyle2">
    <w:name w:val="WW_OutlineListStyle_2"/>
    <w:basedOn w:val="Sinlista"/>
    <w:rsid w:val="003D1147"/>
    <w:pPr>
      <w:numPr>
        <w:numId w:val="2"/>
      </w:numPr>
    </w:pPr>
  </w:style>
  <w:style w:type="numbering" w:customStyle="1" w:styleId="WWOutlineListStyle1">
    <w:name w:val="WW_OutlineListStyle_1"/>
    <w:basedOn w:val="Sinlista"/>
    <w:rsid w:val="003D1147"/>
    <w:pPr>
      <w:numPr>
        <w:numId w:val="3"/>
      </w:numPr>
    </w:pPr>
  </w:style>
  <w:style w:type="numbering" w:customStyle="1" w:styleId="WWOutlineListStyle">
    <w:name w:val="WW_OutlineListStyle"/>
    <w:basedOn w:val="Sinlista"/>
    <w:rsid w:val="003D1147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1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13881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6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9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4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0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1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0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0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9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6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0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7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2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9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85576">
      <w:bodyDiv w:val="1"/>
      <w:marLeft w:val="75"/>
      <w:marRight w:val="75"/>
      <w:marTop w:val="75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5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46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5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1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92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0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24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8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3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0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7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4.png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2.bin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2AC348-1E8D-4F73-BA31-9B9D036EC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14</Pages>
  <Words>1576</Words>
  <Characters>8674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Análisis “Informe de Ejecución Presupuestaria”</vt:lpstr>
    </vt:vector>
  </TitlesOfParts>
  <Company>Hewlett-Packard Company</Company>
  <LinksUpToDate>false</LinksUpToDate>
  <CharactersWithSpaces>10230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Análisis “Informe de Ejecución Presupuestaria”</dc:title>
  <dc:subject/>
  <dc:creator>Minor W. Reina Medina</dc:creator>
  <cp:keywords/>
  <cp:lastModifiedBy>alberto rodriguez</cp:lastModifiedBy>
  <cp:revision>3</cp:revision>
  <cp:lastPrinted>2020-01-16T18:49:00Z</cp:lastPrinted>
  <dcterms:created xsi:type="dcterms:W3CDTF">2020-10-15T02:16:00Z</dcterms:created>
  <dcterms:modified xsi:type="dcterms:W3CDTF">2020-10-15T02:41:00Z</dcterms:modified>
</cp:coreProperties>
</file>