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E2434E2" w14:textId="5BFF8E06" w:rsidR="00A61A11" w:rsidRPr="00466C4E" w:rsidRDefault="00A61A11" w:rsidP="003D083F">
      <w:pPr>
        <w:spacing w:after="0" w:line="276" w:lineRule="auto"/>
        <w:jc w:val="right"/>
        <w:rPr>
          <w:rFonts w:ascii="Times New Roman" w:eastAsia="Arial" w:hAnsi="Times New Roman" w:cs="Times New Roman"/>
          <w:b/>
          <w:bCs/>
          <w:color w:val="000000"/>
          <w:sz w:val="24"/>
          <w:szCs w:val="24"/>
          <w:lang w:val="es-ES" w:eastAsia="es-CR"/>
        </w:rPr>
      </w:pPr>
      <w:r w:rsidRPr="00845E2C">
        <w:rPr>
          <w:rFonts w:ascii="Times New Roman" w:eastAsia="Arial" w:hAnsi="Times New Roman" w:cs="Times New Roman"/>
          <w:b/>
          <w:bCs/>
          <w:color w:val="000000"/>
          <w:sz w:val="24"/>
          <w:szCs w:val="24"/>
          <w:lang w:val="es-ES" w:eastAsia="es-CR"/>
        </w:rPr>
        <w:t>MS-AJ-</w:t>
      </w:r>
      <w:r w:rsidR="00970172" w:rsidRPr="00845E2C">
        <w:rPr>
          <w:rFonts w:ascii="Times New Roman" w:eastAsia="Arial" w:hAnsi="Times New Roman" w:cs="Times New Roman"/>
          <w:b/>
          <w:bCs/>
          <w:color w:val="000000"/>
          <w:sz w:val="24"/>
          <w:szCs w:val="24"/>
          <w:lang w:val="es-ES" w:eastAsia="es-CR"/>
        </w:rPr>
        <w:t>KR</w:t>
      </w:r>
      <w:r w:rsidR="003C2310" w:rsidRPr="00845E2C">
        <w:rPr>
          <w:rFonts w:ascii="Times New Roman" w:eastAsia="Arial" w:hAnsi="Times New Roman" w:cs="Times New Roman"/>
          <w:b/>
          <w:bCs/>
          <w:color w:val="000000"/>
          <w:sz w:val="24"/>
          <w:szCs w:val="24"/>
          <w:lang w:val="es-ES" w:eastAsia="es-CR"/>
        </w:rPr>
        <w:t xml:space="preserve"> </w:t>
      </w:r>
      <w:r w:rsidRPr="00845E2C">
        <w:rPr>
          <w:rFonts w:ascii="Times New Roman" w:eastAsia="Arial" w:hAnsi="Times New Roman" w:cs="Times New Roman"/>
          <w:b/>
          <w:bCs/>
          <w:color w:val="000000"/>
          <w:sz w:val="24"/>
          <w:szCs w:val="24"/>
          <w:lang w:val="es-ES" w:eastAsia="es-CR"/>
        </w:rPr>
        <w:t>-</w:t>
      </w:r>
      <w:r w:rsidR="00970172" w:rsidRPr="00845E2C">
        <w:rPr>
          <w:rFonts w:ascii="Times New Roman" w:eastAsia="Arial" w:hAnsi="Times New Roman" w:cs="Times New Roman"/>
          <w:b/>
          <w:bCs/>
          <w:color w:val="000000"/>
          <w:sz w:val="24"/>
          <w:szCs w:val="24"/>
          <w:lang w:val="es-ES" w:eastAsia="es-CR"/>
        </w:rPr>
        <w:t>399</w:t>
      </w:r>
      <w:r w:rsidRPr="00845E2C">
        <w:rPr>
          <w:rFonts w:ascii="Times New Roman" w:eastAsia="Arial" w:hAnsi="Times New Roman" w:cs="Times New Roman"/>
          <w:b/>
          <w:bCs/>
          <w:color w:val="000000"/>
          <w:sz w:val="24"/>
          <w:szCs w:val="24"/>
          <w:lang w:val="es-ES" w:eastAsia="es-CR"/>
        </w:rPr>
        <w:t>-202</w:t>
      </w:r>
      <w:r w:rsidR="00970172" w:rsidRPr="00845E2C">
        <w:rPr>
          <w:rFonts w:ascii="Times New Roman" w:eastAsia="Arial" w:hAnsi="Times New Roman" w:cs="Times New Roman"/>
          <w:b/>
          <w:bCs/>
          <w:color w:val="000000"/>
          <w:sz w:val="24"/>
          <w:szCs w:val="24"/>
          <w:lang w:val="es-ES" w:eastAsia="es-CR"/>
        </w:rPr>
        <w:t>5</w:t>
      </w:r>
    </w:p>
    <w:p w14:paraId="2786A7DE" w14:textId="6B277A75" w:rsidR="00A61A11" w:rsidRPr="00466C4E" w:rsidRDefault="00A61A11" w:rsidP="00E76022">
      <w:pPr>
        <w:spacing w:after="0" w:line="276" w:lineRule="auto"/>
        <w:jc w:val="center"/>
        <w:rPr>
          <w:rFonts w:ascii="Times New Roman" w:eastAsia="Arial" w:hAnsi="Times New Roman" w:cs="Times New Roman"/>
          <w:b/>
          <w:bCs/>
          <w:color w:val="000000"/>
          <w:sz w:val="24"/>
          <w:szCs w:val="24"/>
          <w:lang w:val="es-ES" w:eastAsia="es-CR"/>
        </w:rPr>
      </w:pPr>
    </w:p>
    <w:p w14:paraId="6491C619" w14:textId="77777777" w:rsidR="00F80E75" w:rsidRPr="00466C4E" w:rsidRDefault="00F80E75" w:rsidP="00E76022">
      <w:pPr>
        <w:spacing w:after="0" w:line="276" w:lineRule="auto"/>
        <w:jc w:val="center"/>
        <w:rPr>
          <w:rFonts w:ascii="Times New Roman" w:eastAsia="Arial" w:hAnsi="Times New Roman" w:cs="Times New Roman"/>
          <w:b/>
          <w:bCs/>
          <w:color w:val="000000"/>
          <w:sz w:val="24"/>
          <w:szCs w:val="24"/>
          <w:lang w:val="es-ES" w:eastAsia="es-CR"/>
        </w:rPr>
      </w:pPr>
    </w:p>
    <w:p w14:paraId="5234812A" w14:textId="32969C67" w:rsidR="00E53E04" w:rsidRPr="00466C4E" w:rsidRDefault="00A61A11" w:rsidP="00E76022">
      <w:pPr>
        <w:spacing w:after="0" w:line="276" w:lineRule="auto"/>
        <w:jc w:val="center"/>
        <w:rPr>
          <w:rFonts w:ascii="Times New Roman" w:eastAsia="Arial" w:hAnsi="Times New Roman" w:cs="Times New Roman"/>
          <w:b/>
          <w:bCs/>
          <w:color w:val="000000"/>
          <w:sz w:val="24"/>
          <w:szCs w:val="24"/>
          <w:lang w:val="es-ES" w:eastAsia="es-CR"/>
        </w:rPr>
      </w:pPr>
      <w:r w:rsidRPr="00466C4E">
        <w:rPr>
          <w:rFonts w:ascii="Times New Roman" w:eastAsia="Arial" w:hAnsi="Times New Roman" w:cs="Times New Roman"/>
          <w:b/>
          <w:bCs/>
          <w:color w:val="000000"/>
          <w:sz w:val="24"/>
          <w:szCs w:val="24"/>
          <w:lang w:val="es-ES" w:eastAsia="es-CR"/>
        </w:rPr>
        <w:t xml:space="preserve">DECRETO EJECUTIVO </w:t>
      </w:r>
      <w:r w:rsidR="00E53E04" w:rsidRPr="00466C4E">
        <w:rPr>
          <w:rFonts w:ascii="Times New Roman" w:eastAsia="Arial" w:hAnsi="Times New Roman" w:cs="Times New Roman"/>
          <w:b/>
          <w:bCs/>
          <w:color w:val="000000"/>
          <w:sz w:val="24"/>
          <w:szCs w:val="24"/>
          <w:lang w:val="es-ES" w:eastAsia="es-CR"/>
        </w:rPr>
        <w:t>N</w:t>
      </w:r>
      <w:r w:rsidR="00842042" w:rsidRPr="00466C4E">
        <w:rPr>
          <w:rFonts w:ascii="Times New Roman" w:eastAsia="Arial" w:hAnsi="Times New Roman" w:cs="Times New Roman"/>
          <w:b/>
          <w:bCs/>
          <w:color w:val="000000"/>
          <w:sz w:val="24"/>
          <w:szCs w:val="24"/>
          <w:lang w:val="es-ES" w:eastAsia="es-CR"/>
        </w:rPr>
        <w:t>o.</w:t>
      </w:r>
      <w:r w:rsidR="00E53E04" w:rsidRPr="00466C4E">
        <w:rPr>
          <w:rFonts w:ascii="Times New Roman" w:eastAsia="Arial" w:hAnsi="Times New Roman" w:cs="Times New Roman"/>
          <w:b/>
          <w:bCs/>
          <w:color w:val="000000"/>
          <w:sz w:val="24"/>
          <w:szCs w:val="24"/>
          <w:lang w:val="es-ES" w:eastAsia="es-CR"/>
        </w:rPr>
        <w:t xml:space="preserve"> </w:t>
      </w:r>
      <w:r w:rsidRPr="00466C4E">
        <w:rPr>
          <w:rFonts w:ascii="Times New Roman" w:eastAsia="Arial" w:hAnsi="Times New Roman" w:cs="Times New Roman"/>
          <w:b/>
          <w:bCs/>
          <w:color w:val="000000"/>
          <w:sz w:val="24"/>
          <w:szCs w:val="24"/>
          <w:lang w:val="es-ES" w:eastAsia="es-CR"/>
        </w:rPr>
        <w:t>______________</w:t>
      </w:r>
      <w:r w:rsidR="00E53E04" w:rsidRPr="00466C4E">
        <w:rPr>
          <w:rFonts w:ascii="Times New Roman" w:eastAsia="Arial" w:hAnsi="Times New Roman" w:cs="Times New Roman"/>
          <w:b/>
          <w:bCs/>
          <w:color w:val="000000"/>
          <w:sz w:val="24"/>
          <w:szCs w:val="24"/>
          <w:lang w:val="es-ES" w:eastAsia="es-CR"/>
        </w:rPr>
        <w:t>-S-MICITT</w:t>
      </w:r>
    </w:p>
    <w:p w14:paraId="2E3077C6" w14:textId="77777777" w:rsidR="00E53E04" w:rsidRPr="00466C4E" w:rsidRDefault="00E53E04" w:rsidP="00E76022">
      <w:pPr>
        <w:spacing w:after="0" w:line="276" w:lineRule="auto"/>
        <w:jc w:val="center"/>
        <w:rPr>
          <w:rFonts w:ascii="Times New Roman" w:eastAsia="Arial" w:hAnsi="Times New Roman" w:cs="Times New Roman"/>
          <w:b/>
          <w:bCs/>
          <w:color w:val="000000"/>
          <w:sz w:val="24"/>
          <w:szCs w:val="24"/>
          <w:lang w:val="es-ES" w:eastAsia="es-CR"/>
        </w:rPr>
      </w:pPr>
    </w:p>
    <w:p w14:paraId="146FB023" w14:textId="73ABF854" w:rsidR="00E53E04" w:rsidRPr="00466C4E" w:rsidRDefault="00DA346C" w:rsidP="00E76022">
      <w:pPr>
        <w:spacing w:after="0" w:line="276" w:lineRule="auto"/>
        <w:jc w:val="center"/>
        <w:rPr>
          <w:rFonts w:ascii="Times New Roman" w:eastAsia="Arial" w:hAnsi="Times New Roman" w:cs="Times New Roman"/>
          <w:b/>
          <w:bCs/>
          <w:color w:val="000000"/>
          <w:sz w:val="24"/>
          <w:szCs w:val="24"/>
          <w:lang w:eastAsia="es-CR"/>
        </w:rPr>
      </w:pPr>
      <w:r w:rsidRPr="00466C4E">
        <w:rPr>
          <w:rFonts w:ascii="Times New Roman" w:eastAsia="Arial" w:hAnsi="Times New Roman" w:cs="Times New Roman"/>
          <w:b/>
          <w:bCs/>
          <w:color w:val="000000"/>
          <w:sz w:val="24"/>
          <w:szCs w:val="24"/>
          <w:lang w:eastAsia="es-CR"/>
        </w:rPr>
        <w:t xml:space="preserve">EL </w:t>
      </w:r>
      <w:r w:rsidR="00E53E04" w:rsidRPr="00466C4E">
        <w:rPr>
          <w:rFonts w:ascii="Times New Roman" w:eastAsia="Arial" w:hAnsi="Times New Roman" w:cs="Times New Roman"/>
          <w:b/>
          <w:bCs/>
          <w:color w:val="000000"/>
          <w:sz w:val="24"/>
          <w:szCs w:val="24"/>
          <w:lang w:eastAsia="es-CR"/>
        </w:rPr>
        <w:t>PRESIDEN</w:t>
      </w:r>
      <w:r w:rsidRPr="00466C4E">
        <w:rPr>
          <w:rFonts w:ascii="Times New Roman" w:eastAsia="Arial" w:hAnsi="Times New Roman" w:cs="Times New Roman"/>
          <w:b/>
          <w:bCs/>
          <w:color w:val="000000"/>
          <w:sz w:val="24"/>
          <w:szCs w:val="24"/>
          <w:lang w:eastAsia="es-CR"/>
        </w:rPr>
        <w:t>TE</w:t>
      </w:r>
      <w:r w:rsidR="00E53E04" w:rsidRPr="00466C4E">
        <w:rPr>
          <w:rFonts w:ascii="Times New Roman" w:eastAsia="Arial" w:hAnsi="Times New Roman" w:cs="Times New Roman"/>
          <w:b/>
          <w:bCs/>
          <w:color w:val="000000"/>
          <w:sz w:val="24"/>
          <w:szCs w:val="24"/>
          <w:lang w:eastAsia="es-CR"/>
        </w:rPr>
        <w:t xml:space="preserve"> DE LA REPÚBLICA</w:t>
      </w:r>
      <w:r w:rsidR="00E77939" w:rsidRPr="00466C4E">
        <w:rPr>
          <w:rFonts w:ascii="Times New Roman" w:eastAsia="Arial" w:hAnsi="Times New Roman" w:cs="Times New Roman"/>
          <w:b/>
          <w:bCs/>
          <w:color w:val="000000"/>
          <w:sz w:val="24"/>
          <w:szCs w:val="24"/>
          <w:lang w:eastAsia="es-CR"/>
        </w:rPr>
        <w:t>,</w:t>
      </w:r>
    </w:p>
    <w:p w14:paraId="195DD51A" w14:textId="58C123F8" w:rsidR="003D083F" w:rsidRPr="00466C4E" w:rsidRDefault="00FA7E04" w:rsidP="003D083F">
      <w:pPr>
        <w:spacing w:after="0" w:line="276" w:lineRule="auto"/>
        <w:jc w:val="center"/>
        <w:rPr>
          <w:rFonts w:ascii="Times New Roman" w:eastAsia="Arial" w:hAnsi="Times New Roman" w:cs="Times New Roman"/>
          <w:b/>
          <w:bCs/>
          <w:color w:val="000000"/>
          <w:sz w:val="24"/>
          <w:szCs w:val="24"/>
          <w:lang w:eastAsia="es-CR"/>
        </w:rPr>
      </w:pPr>
      <w:r w:rsidRPr="00466C4E">
        <w:rPr>
          <w:rFonts w:ascii="Times New Roman" w:eastAsia="Arial" w:hAnsi="Times New Roman" w:cs="Times New Roman"/>
          <w:b/>
          <w:bCs/>
          <w:color w:val="000000"/>
          <w:sz w:val="24"/>
          <w:szCs w:val="24"/>
          <w:lang w:eastAsia="es-CR"/>
        </w:rPr>
        <w:t>LA</w:t>
      </w:r>
      <w:r w:rsidR="00A61A11" w:rsidRPr="00466C4E">
        <w:rPr>
          <w:rFonts w:ascii="Times New Roman" w:eastAsia="Arial" w:hAnsi="Times New Roman" w:cs="Times New Roman"/>
          <w:b/>
          <w:bCs/>
          <w:color w:val="000000"/>
          <w:sz w:val="24"/>
          <w:szCs w:val="24"/>
          <w:lang w:eastAsia="es-CR"/>
        </w:rPr>
        <w:t xml:space="preserve"> MINISTR</w:t>
      </w:r>
      <w:r w:rsidRPr="00466C4E">
        <w:rPr>
          <w:rFonts w:ascii="Times New Roman" w:eastAsia="Arial" w:hAnsi="Times New Roman" w:cs="Times New Roman"/>
          <w:b/>
          <w:bCs/>
          <w:color w:val="000000"/>
          <w:sz w:val="24"/>
          <w:szCs w:val="24"/>
          <w:lang w:eastAsia="es-CR"/>
        </w:rPr>
        <w:t>A</w:t>
      </w:r>
      <w:r w:rsidR="00E53E04" w:rsidRPr="00466C4E">
        <w:rPr>
          <w:rFonts w:ascii="Times New Roman" w:eastAsia="Arial" w:hAnsi="Times New Roman" w:cs="Times New Roman"/>
          <w:b/>
          <w:bCs/>
          <w:color w:val="000000"/>
          <w:sz w:val="24"/>
          <w:szCs w:val="24"/>
          <w:lang w:eastAsia="es-CR"/>
        </w:rPr>
        <w:t xml:space="preserve"> DE SALUD </w:t>
      </w:r>
    </w:p>
    <w:p w14:paraId="2D330EBA" w14:textId="61B3AE35" w:rsidR="00E41DF5" w:rsidRPr="00466C4E" w:rsidRDefault="00E53E04" w:rsidP="003D083F">
      <w:pPr>
        <w:spacing w:after="0" w:line="276" w:lineRule="auto"/>
        <w:jc w:val="center"/>
        <w:rPr>
          <w:rFonts w:ascii="Times New Roman" w:hAnsi="Times New Roman" w:cs="Times New Roman"/>
          <w:b/>
          <w:bCs/>
          <w:sz w:val="24"/>
          <w:szCs w:val="24"/>
          <w:bdr w:val="none" w:sz="0" w:space="0" w:color="auto" w:frame="1"/>
          <w:lang w:eastAsia="es-CR"/>
        </w:rPr>
      </w:pPr>
      <w:r w:rsidRPr="00466C4E">
        <w:rPr>
          <w:rFonts w:ascii="Times New Roman" w:eastAsia="Arial" w:hAnsi="Times New Roman" w:cs="Times New Roman"/>
          <w:b/>
          <w:bCs/>
          <w:color w:val="000000"/>
          <w:sz w:val="24"/>
          <w:szCs w:val="24"/>
          <w:lang w:eastAsia="es-CR"/>
        </w:rPr>
        <w:t xml:space="preserve">Y </w:t>
      </w:r>
      <w:r w:rsidR="00A61A11" w:rsidRPr="00466C4E">
        <w:rPr>
          <w:rFonts w:ascii="Times New Roman" w:eastAsia="Arial" w:hAnsi="Times New Roman" w:cs="Times New Roman"/>
          <w:b/>
          <w:bCs/>
          <w:color w:val="000000"/>
          <w:sz w:val="24"/>
          <w:szCs w:val="24"/>
          <w:lang w:eastAsia="es-CR"/>
        </w:rPr>
        <w:t>L</w:t>
      </w:r>
      <w:r w:rsidR="008F75F7" w:rsidRPr="00466C4E">
        <w:rPr>
          <w:rFonts w:ascii="Times New Roman" w:eastAsia="Arial" w:hAnsi="Times New Roman" w:cs="Times New Roman"/>
          <w:b/>
          <w:bCs/>
          <w:color w:val="000000"/>
          <w:sz w:val="24"/>
          <w:szCs w:val="24"/>
          <w:lang w:eastAsia="es-CR"/>
        </w:rPr>
        <w:t>A</w:t>
      </w:r>
      <w:r w:rsidR="00A61A11" w:rsidRPr="00466C4E">
        <w:rPr>
          <w:rFonts w:ascii="Times New Roman" w:eastAsia="Arial" w:hAnsi="Times New Roman" w:cs="Times New Roman"/>
          <w:b/>
          <w:bCs/>
          <w:color w:val="000000"/>
          <w:sz w:val="24"/>
          <w:szCs w:val="24"/>
          <w:lang w:eastAsia="es-CR"/>
        </w:rPr>
        <w:t xml:space="preserve"> MINISTR</w:t>
      </w:r>
      <w:r w:rsidR="008F75F7" w:rsidRPr="00466C4E">
        <w:rPr>
          <w:rFonts w:ascii="Times New Roman" w:eastAsia="Arial" w:hAnsi="Times New Roman" w:cs="Times New Roman"/>
          <w:b/>
          <w:bCs/>
          <w:color w:val="000000"/>
          <w:sz w:val="24"/>
          <w:szCs w:val="24"/>
          <w:lang w:eastAsia="es-CR"/>
        </w:rPr>
        <w:t>A</w:t>
      </w:r>
      <w:r w:rsidR="003D083F" w:rsidRPr="00466C4E">
        <w:rPr>
          <w:rFonts w:ascii="Times New Roman" w:eastAsia="Arial" w:hAnsi="Times New Roman" w:cs="Times New Roman"/>
          <w:b/>
          <w:bCs/>
          <w:color w:val="000000"/>
          <w:sz w:val="24"/>
          <w:szCs w:val="24"/>
          <w:lang w:eastAsia="es-CR"/>
        </w:rPr>
        <w:t xml:space="preserve"> </w:t>
      </w:r>
      <w:r w:rsidR="00956534" w:rsidRPr="00466C4E">
        <w:rPr>
          <w:rFonts w:ascii="Times New Roman" w:hAnsi="Times New Roman" w:cs="Times New Roman"/>
          <w:b/>
          <w:bCs/>
          <w:sz w:val="24"/>
          <w:szCs w:val="24"/>
          <w:bdr w:val="none" w:sz="0" w:space="0" w:color="auto" w:frame="1"/>
          <w:lang w:eastAsia="es-CR"/>
        </w:rPr>
        <w:t xml:space="preserve">DE CIENCIA, INNOVACIÓN, </w:t>
      </w:r>
    </w:p>
    <w:p w14:paraId="68A5DA0C" w14:textId="0270672E" w:rsidR="00E53E04" w:rsidRPr="00466C4E" w:rsidRDefault="00956534" w:rsidP="003D083F">
      <w:pPr>
        <w:spacing w:after="0" w:line="276" w:lineRule="auto"/>
        <w:jc w:val="center"/>
        <w:rPr>
          <w:rFonts w:ascii="Times New Roman" w:eastAsia="Arial" w:hAnsi="Times New Roman" w:cs="Times New Roman"/>
          <w:b/>
          <w:bCs/>
          <w:color w:val="000000"/>
          <w:sz w:val="24"/>
          <w:szCs w:val="24"/>
          <w:lang w:eastAsia="es-CR"/>
        </w:rPr>
      </w:pPr>
      <w:r w:rsidRPr="00466C4E">
        <w:rPr>
          <w:rFonts w:ascii="Times New Roman" w:hAnsi="Times New Roman" w:cs="Times New Roman"/>
          <w:b/>
          <w:bCs/>
          <w:sz w:val="24"/>
          <w:szCs w:val="24"/>
          <w:bdr w:val="none" w:sz="0" w:space="0" w:color="auto" w:frame="1"/>
          <w:lang w:eastAsia="es-CR"/>
        </w:rPr>
        <w:t>TECNOLOGÍA Y TELECOMUNICACIONES</w:t>
      </w:r>
    </w:p>
    <w:p w14:paraId="432090DE" w14:textId="77777777" w:rsidR="00956534" w:rsidRPr="00466C4E" w:rsidRDefault="00956534" w:rsidP="00E76022">
      <w:pPr>
        <w:spacing w:after="0" w:line="276" w:lineRule="auto"/>
        <w:jc w:val="both"/>
        <w:rPr>
          <w:rFonts w:ascii="Times New Roman" w:eastAsia="Arial" w:hAnsi="Times New Roman" w:cs="Times New Roman"/>
          <w:color w:val="000000"/>
          <w:sz w:val="24"/>
          <w:szCs w:val="24"/>
          <w:lang w:eastAsia="es-CR"/>
        </w:rPr>
      </w:pPr>
    </w:p>
    <w:p w14:paraId="3DAAEB88" w14:textId="304A4417" w:rsidR="00E53E04" w:rsidRPr="00466C4E" w:rsidRDefault="00E53E04" w:rsidP="00E76022">
      <w:pPr>
        <w:spacing w:after="0" w:line="276" w:lineRule="auto"/>
        <w:jc w:val="both"/>
        <w:rPr>
          <w:rFonts w:ascii="Times New Roman" w:eastAsia="Arial" w:hAnsi="Times New Roman" w:cs="Times New Roman"/>
          <w:color w:val="000000"/>
          <w:sz w:val="24"/>
          <w:szCs w:val="24"/>
          <w:lang w:eastAsia="es-CR"/>
        </w:rPr>
      </w:pPr>
      <w:r w:rsidRPr="00466C4E">
        <w:rPr>
          <w:rFonts w:ascii="Times New Roman" w:eastAsia="Arial" w:hAnsi="Times New Roman" w:cs="Times New Roman"/>
          <w:color w:val="000000"/>
          <w:sz w:val="24"/>
          <w:szCs w:val="24"/>
          <w:lang w:eastAsia="es-CR"/>
        </w:rPr>
        <w:t xml:space="preserve">En uso de las facultades que les confieren los artículos </w:t>
      </w:r>
      <w:r w:rsidR="007D2A54" w:rsidRPr="00466C4E">
        <w:rPr>
          <w:rFonts w:ascii="Times New Roman" w:eastAsia="Arial" w:hAnsi="Times New Roman" w:cs="Times New Roman"/>
          <w:color w:val="000000"/>
          <w:sz w:val="24"/>
          <w:szCs w:val="24"/>
          <w:lang w:eastAsia="es-CR"/>
        </w:rPr>
        <w:t xml:space="preserve">50, </w:t>
      </w:r>
      <w:r w:rsidRPr="00466C4E">
        <w:rPr>
          <w:rFonts w:ascii="Times New Roman" w:eastAsia="Arial" w:hAnsi="Times New Roman" w:cs="Times New Roman"/>
          <w:color w:val="000000"/>
          <w:sz w:val="24"/>
          <w:szCs w:val="24"/>
          <w:lang w:eastAsia="es-CR"/>
        </w:rPr>
        <w:t>140 incisos 3) y 18) y 146 de la Constitución Política; 25 inciso 1), 27 inciso 1) y 28 inciso 2) acápite b) de la Ley N</w:t>
      </w:r>
      <w:r w:rsidR="00DC5AA7" w:rsidRPr="00466C4E">
        <w:rPr>
          <w:rFonts w:ascii="Times New Roman" w:eastAsia="Arial" w:hAnsi="Times New Roman" w:cs="Times New Roman"/>
          <w:color w:val="000000"/>
          <w:sz w:val="24"/>
          <w:szCs w:val="24"/>
          <w:lang w:eastAsia="es-CR"/>
        </w:rPr>
        <w:t>o.</w:t>
      </w:r>
      <w:r w:rsidRPr="00466C4E">
        <w:rPr>
          <w:rFonts w:ascii="Times New Roman" w:eastAsia="Arial" w:hAnsi="Times New Roman" w:cs="Times New Roman"/>
          <w:color w:val="000000"/>
          <w:sz w:val="24"/>
          <w:szCs w:val="24"/>
          <w:lang w:eastAsia="es-CR"/>
        </w:rPr>
        <w:t xml:space="preserve"> 6227 del 2 de mayo de 1978 "Ley General de la Administración Pública"; 1, 2, 3, 4, 7, 206, 339 y 340 de la Ley N</w:t>
      </w:r>
      <w:r w:rsidR="002B128F" w:rsidRPr="00466C4E">
        <w:rPr>
          <w:rFonts w:ascii="Times New Roman" w:eastAsia="Arial" w:hAnsi="Times New Roman" w:cs="Times New Roman"/>
          <w:color w:val="000000"/>
          <w:sz w:val="24"/>
          <w:szCs w:val="24"/>
          <w:lang w:eastAsia="es-CR"/>
        </w:rPr>
        <w:t>o.</w:t>
      </w:r>
      <w:r w:rsidRPr="00466C4E">
        <w:rPr>
          <w:rFonts w:ascii="Times New Roman" w:eastAsia="Arial" w:hAnsi="Times New Roman" w:cs="Times New Roman"/>
          <w:color w:val="000000"/>
          <w:sz w:val="24"/>
          <w:szCs w:val="24"/>
          <w:lang w:eastAsia="es-CR"/>
        </w:rPr>
        <w:t xml:space="preserve"> 5395 del 30 de octubre de 1973 "Ley General de Salud"; 1</w:t>
      </w:r>
      <w:r w:rsidR="002B128F" w:rsidRPr="00466C4E">
        <w:rPr>
          <w:rFonts w:ascii="Times New Roman" w:eastAsia="Arial" w:hAnsi="Times New Roman" w:cs="Times New Roman"/>
          <w:color w:val="000000"/>
          <w:sz w:val="24"/>
          <w:szCs w:val="24"/>
          <w:lang w:eastAsia="es-CR"/>
        </w:rPr>
        <w:t>,</w:t>
      </w:r>
      <w:r w:rsidRPr="00466C4E">
        <w:rPr>
          <w:rFonts w:ascii="Times New Roman" w:eastAsia="Arial" w:hAnsi="Times New Roman" w:cs="Times New Roman"/>
          <w:color w:val="000000"/>
          <w:sz w:val="24"/>
          <w:szCs w:val="24"/>
          <w:lang w:eastAsia="es-CR"/>
        </w:rPr>
        <w:t xml:space="preserve"> 2 incisos b) y c), y 6 de la Ley N</w:t>
      </w:r>
      <w:r w:rsidR="002B128F" w:rsidRPr="00466C4E">
        <w:rPr>
          <w:rFonts w:ascii="Times New Roman" w:eastAsia="Arial" w:hAnsi="Times New Roman" w:cs="Times New Roman"/>
          <w:color w:val="000000"/>
          <w:sz w:val="24"/>
          <w:szCs w:val="24"/>
          <w:lang w:eastAsia="es-CR"/>
        </w:rPr>
        <w:t>o.</w:t>
      </w:r>
      <w:r w:rsidRPr="00466C4E">
        <w:rPr>
          <w:rFonts w:ascii="Times New Roman" w:eastAsia="Arial" w:hAnsi="Times New Roman" w:cs="Times New Roman"/>
          <w:color w:val="000000"/>
          <w:sz w:val="24"/>
          <w:szCs w:val="24"/>
          <w:lang w:eastAsia="es-CR"/>
        </w:rPr>
        <w:t xml:space="preserve"> 5412 del 8 de noviembre de 1973 "Ley Orgánica del Ministerio de Salud"; 1 y 5 de la Ley N</w:t>
      </w:r>
      <w:r w:rsidR="002B128F" w:rsidRPr="00466C4E">
        <w:rPr>
          <w:rFonts w:ascii="Times New Roman" w:eastAsia="Arial" w:hAnsi="Times New Roman" w:cs="Times New Roman"/>
          <w:color w:val="000000"/>
          <w:sz w:val="24"/>
          <w:szCs w:val="24"/>
          <w:lang w:eastAsia="es-CR"/>
        </w:rPr>
        <w:t>o.</w:t>
      </w:r>
      <w:r w:rsidRPr="00466C4E">
        <w:rPr>
          <w:rFonts w:ascii="Times New Roman" w:eastAsia="Arial" w:hAnsi="Times New Roman" w:cs="Times New Roman"/>
          <w:color w:val="000000"/>
          <w:sz w:val="24"/>
          <w:szCs w:val="24"/>
          <w:lang w:eastAsia="es-CR"/>
        </w:rPr>
        <w:t xml:space="preserve"> 7169 del 26 de junio de 1990 "Promoción Desarrollo Científico y</w:t>
      </w:r>
      <w:r w:rsidR="001E2A0A" w:rsidRPr="00466C4E">
        <w:rPr>
          <w:rFonts w:ascii="Times New Roman" w:eastAsia="Arial" w:hAnsi="Times New Roman" w:cs="Times New Roman"/>
          <w:color w:val="000000"/>
          <w:sz w:val="24"/>
          <w:szCs w:val="24"/>
          <w:lang w:eastAsia="es-CR"/>
        </w:rPr>
        <w:t xml:space="preserve"> Tecnológico y Creación del MICY</w:t>
      </w:r>
      <w:r w:rsidRPr="00466C4E">
        <w:rPr>
          <w:rFonts w:ascii="Times New Roman" w:eastAsia="Arial" w:hAnsi="Times New Roman" w:cs="Times New Roman"/>
          <w:color w:val="000000"/>
          <w:sz w:val="24"/>
          <w:szCs w:val="24"/>
          <w:lang w:eastAsia="es-CR"/>
        </w:rPr>
        <w:t>T (Mini</w:t>
      </w:r>
      <w:r w:rsidR="001E2A0A" w:rsidRPr="00466C4E">
        <w:rPr>
          <w:rFonts w:ascii="Times New Roman" w:eastAsia="Arial" w:hAnsi="Times New Roman" w:cs="Times New Roman"/>
          <w:color w:val="000000"/>
          <w:sz w:val="24"/>
          <w:szCs w:val="24"/>
          <w:lang w:eastAsia="es-CR"/>
        </w:rPr>
        <w:t xml:space="preserve">sterio de Ciencia y Tecnología), Ley de Promoción del Desarrollo Científico y Tecnológico.” </w:t>
      </w:r>
    </w:p>
    <w:p w14:paraId="6C5D20E8" w14:textId="77777777" w:rsidR="00E53E04" w:rsidRPr="00466C4E" w:rsidRDefault="00E53E04" w:rsidP="00E76022">
      <w:pPr>
        <w:spacing w:after="0" w:line="276" w:lineRule="auto"/>
        <w:jc w:val="both"/>
        <w:rPr>
          <w:rFonts w:ascii="Times New Roman" w:eastAsia="Arial" w:hAnsi="Times New Roman" w:cs="Times New Roman"/>
          <w:color w:val="000000"/>
          <w:sz w:val="24"/>
          <w:szCs w:val="24"/>
          <w:lang w:eastAsia="es-CR"/>
        </w:rPr>
      </w:pPr>
    </w:p>
    <w:p w14:paraId="4BC46289" w14:textId="6DB33600" w:rsidR="00E53E04" w:rsidRPr="00466C4E" w:rsidRDefault="00934674" w:rsidP="00E76022">
      <w:pPr>
        <w:spacing w:after="0" w:line="276" w:lineRule="auto"/>
        <w:jc w:val="center"/>
        <w:rPr>
          <w:rFonts w:ascii="Times New Roman" w:eastAsia="Arial" w:hAnsi="Times New Roman" w:cs="Times New Roman"/>
          <w:b/>
          <w:bCs/>
          <w:color w:val="000000"/>
          <w:sz w:val="24"/>
          <w:szCs w:val="24"/>
          <w:lang w:eastAsia="es-CR"/>
        </w:rPr>
      </w:pPr>
      <w:r w:rsidRPr="00466C4E">
        <w:rPr>
          <w:rFonts w:ascii="Times New Roman" w:eastAsia="Arial" w:hAnsi="Times New Roman" w:cs="Times New Roman"/>
          <w:b/>
          <w:bCs/>
          <w:color w:val="000000"/>
          <w:sz w:val="24"/>
          <w:szCs w:val="24"/>
          <w:lang w:eastAsia="es-CR"/>
        </w:rPr>
        <w:t>CONSIDERANDO:</w:t>
      </w:r>
    </w:p>
    <w:p w14:paraId="7A3E56A3" w14:textId="2B2201CF" w:rsidR="00E53E04" w:rsidRPr="00466C4E" w:rsidRDefault="00E53E04" w:rsidP="00E76022">
      <w:pPr>
        <w:spacing w:after="0" w:line="276" w:lineRule="auto"/>
        <w:jc w:val="both"/>
        <w:rPr>
          <w:rFonts w:ascii="Times New Roman" w:eastAsia="Arial" w:hAnsi="Times New Roman" w:cs="Times New Roman"/>
          <w:color w:val="000000"/>
          <w:sz w:val="24"/>
          <w:szCs w:val="24"/>
          <w:lang w:eastAsia="es-CR"/>
        </w:rPr>
      </w:pPr>
    </w:p>
    <w:p w14:paraId="448EAC8B" w14:textId="4DB1E675" w:rsidR="00E53E04" w:rsidRPr="00466C4E" w:rsidRDefault="00E53E04" w:rsidP="00E76022">
      <w:pPr>
        <w:spacing w:after="0" w:line="276" w:lineRule="auto"/>
        <w:jc w:val="both"/>
        <w:rPr>
          <w:rFonts w:ascii="Times New Roman" w:eastAsia="Arial" w:hAnsi="Times New Roman" w:cs="Times New Roman"/>
          <w:color w:val="000000"/>
          <w:sz w:val="24"/>
          <w:szCs w:val="24"/>
          <w:lang w:eastAsia="es-CR"/>
        </w:rPr>
      </w:pPr>
      <w:r w:rsidRPr="00466C4E">
        <w:rPr>
          <w:rFonts w:ascii="Times New Roman" w:eastAsia="Arial" w:hAnsi="Times New Roman" w:cs="Times New Roman"/>
          <w:color w:val="000000"/>
          <w:sz w:val="24"/>
          <w:szCs w:val="24"/>
          <w:lang w:eastAsia="es-CR"/>
        </w:rPr>
        <w:t>1</w:t>
      </w:r>
      <w:r w:rsidR="001B248B" w:rsidRPr="00466C4E">
        <w:rPr>
          <w:rFonts w:ascii="Times New Roman" w:eastAsia="Arial" w:hAnsi="Times New Roman" w:cs="Times New Roman"/>
          <w:color w:val="000000"/>
          <w:sz w:val="24"/>
          <w:szCs w:val="24"/>
          <w:lang w:eastAsia="es-CR"/>
        </w:rPr>
        <w:t xml:space="preserve">. </w:t>
      </w:r>
      <w:r w:rsidRPr="00466C4E">
        <w:rPr>
          <w:rFonts w:ascii="Times New Roman" w:eastAsia="Arial" w:hAnsi="Times New Roman" w:cs="Times New Roman"/>
          <w:color w:val="000000"/>
          <w:sz w:val="24"/>
          <w:szCs w:val="24"/>
          <w:lang w:eastAsia="es-CR"/>
        </w:rPr>
        <w:t>Que es función esencial del Estado velar por la salud de la población.</w:t>
      </w:r>
    </w:p>
    <w:p w14:paraId="4E43460E" w14:textId="77777777" w:rsidR="00E53E04" w:rsidRPr="00466C4E" w:rsidRDefault="00E53E04" w:rsidP="00E76022">
      <w:pPr>
        <w:spacing w:after="0" w:line="276" w:lineRule="auto"/>
        <w:jc w:val="both"/>
        <w:rPr>
          <w:rFonts w:ascii="Times New Roman" w:eastAsia="Arial" w:hAnsi="Times New Roman" w:cs="Times New Roman"/>
          <w:color w:val="000000"/>
          <w:sz w:val="24"/>
          <w:szCs w:val="24"/>
          <w:lang w:eastAsia="es-CR"/>
        </w:rPr>
      </w:pPr>
    </w:p>
    <w:p w14:paraId="05E36B1E" w14:textId="2DD23E02" w:rsidR="00E53E04" w:rsidRPr="00466C4E" w:rsidRDefault="00E53E04" w:rsidP="00E76022">
      <w:pPr>
        <w:spacing w:after="0" w:line="276" w:lineRule="auto"/>
        <w:jc w:val="both"/>
        <w:rPr>
          <w:rFonts w:ascii="Times New Roman" w:eastAsia="Arial" w:hAnsi="Times New Roman" w:cs="Times New Roman"/>
          <w:color w:val="000000"/>
          <w:sz w:val="24"/>
          <w:szCs w:val="24"/>
          <w:lang w:eastAsia="es-CR"/>
        </w:rPr>
      </w:pPr>
      <w:r w:rsidRPr="00466C4E">
        <w:rPr>
          <w:rFonts w:ascii="Times New Roman" w:eastAsia="Arial" w:hAnsi="Times New Roman" w:cs="Times New Roman"/>
          <w:color w:val="000000"/>
          <w:sz w:val="24"/>
          <w:szCs w:val="24"/>
          <w:lang w:eastAsia="es-CR"/>
        </w:rPr>
        <w:t>2</w:t>
      </w:r>
      <w:r w:rsidR="00956534" w:rsidRPr="00466C4E">
        <w:rPr>
          <w:rFonts w:ascii="Times New Roman" w:eastAsia="Arial" w:hAnsi="Times New Roman" w:cs="Times New Roman"/>
          <w:color w:val="000000"/>
          <w:sz w:val="24"/>
          <w:szCs w:val="24"/>
          <w:lang w:eastAsia="es-CR"/>
        </w:rPr>
        <w:t xml:space="preserve">. </w:t>
      </w:r>
      <w:r w:rsidRPr="00466C4E">
        <w:rPr>
          <w:rFonts w:ascii="Times New Roman" w:eastAsia="Arial" w:hAnsi="Times New Roman" w:cs="Times New Roman"/>
          <w:color w:val="000000"/>
          <w:sz w:val="24"/>
          <w:szCs w:val="24"/>
          <w:lang w:eastAsia="es-CR"/>
        </w:rPr>
        <w:t>Que el Ministerio de Salud tiene como misión garantizar la protección y el mejoramiento del estado de salud de la población, mediante el ejercicio efectivo de la rectoría y el liderazgo institucional, con enfoque de promoción de la salud y participación social, bajo los principios de transparencia, equidad, solidaridad y universalidad.</w:t>
      </w:r>
      <w:r w:rsidR="00E90B5F" w:rsidRPr="00466C4E">
        <w:rPr>
          <w:rFonts w:ascii="Times New Roman" w:eastAsia="Arial" w:hAnsi="Times New Roman" w:cs="Times New Roman"/>
          <w:color w:val="000000"/>
          <w:sz w:val="24"/>
          <w:szCs w:val="24"/>
          <w:lang w:eastAsia="es-CR"/>
        </w:rPr>
        <w:t xml:space="preserve"> </w:t>
      </w:r>
    </w:p>
    <w:p w14:paraId="5738E3CE" w14:textId="77777777" w:rsidR="00E53E04" w:rsidRPr="00466C4E" w:rsidRDefault="00E53E04" w:rsidP="00E76022">
      <w:pPr>
        <w:spacing w:after="0" w:line="276" w:lineRule="auto"/>
        <w:jc w:val="both"/>
        <w:rPr>
          <w:rFonts w:ascii="Times New Roman" w:eastAsia="Arial" w:hAnsi="Times New Roman" w:cs="Times New Roman"/>
          <w:color w:val="000000"/>
          <w:sz w:val="24"/>
          <w:szCs w:val="24"/>
          <w:lang w:eastAsia="es-CR"/>
        </w:rPr>
      </w:pPr>
    </w:p>
    <w:p w14:paraId="3C8840D6" w14:textId="2C523EF3" w:rsidR="00E53E04" w:rsidRPr="00466C4E" w:rsidRDefault="00E53E04" w:rsidP="00E76022">
      <w:pPr>
        <w:spacing w:after="0" w:line="276" w:lineRule="auto"/>
        <w:jc w:val="both"/>
        <w:rPr>
          <w:rFonts w:ascii="Times New Roman" w:eastAsia="Arial" w:hAnsi="Times New Roman" w:cs="Times New Roman"/>
          <w:color w:val="000000"/>
          <w:sz w:val="24"/>
          <w:szCs w:val="24"/>
          <w:lang w:eastAsia="es-CR"/>
        </w:rPr>
      </w:pPr>
      <w:r w:rsidRPr="00466C4E">
        <w:rPr>
          <w:rFonts w:ascii="Times New Roman" w:eastAsia="Arial" w:hAnsi="Times New Roman" w:cs="Times New Roman"/>
          <w:color w:val="000000"/>
          <w:sz w:val="24"/>
          <w:szCs w:val="24"/>
          <w:lang w:eastAsia="es-CR"/>
        </w:rPr>
        <w:t>3</w:t>
      </w:r>
      <w:r w:rsidR="00956534" w:rsidRPr="00466C4E">
        <w:rPr>
          <w:rFonts w:ascii="Times New Roman" w:eastAsia="Arial" w:hAnsi="Times New Roman" w:cs="Times New Roman"/>
          <w:color w:val="000000"/>
          <w:sz w:val="24"/>
          <w:szCs w:val="24"/>
          <w:lang w:eastAsia="es-CR"/>
        </w:rPr>
        <w:t xml:space="preserve">. </w:t>
      </w:r>
      <w:r w:rsidRPr="00466C4E">
        <w:rPr>
          <w:rFonts w:ascii="Times New Roman" w:eastAsia="Arial" w:hAnsi="Times New Roman" w:cs="Times New Roman"/>
          <w:color w:val="000000"/>
          <w:sz w:val="24"/>
          <w:szCs w:val="24"/>
          <w:lang w:eastAsia="es-CR"/>
        </w:rPr>
        <w:t xml:space="preserve">Que, para alcanzar los fines relacionados con el desarrollo tecnológico y la innovación en salud, </w:t>
      </w:r>
      <w:r w:rsidR="005E0512" w:rsidRPr="00466C4E">
        <w:rPr>
          <w:rFonts w:ascii="Times New Roman" w:eastAsia="Arial" w:hAnsi="Times New Roman" w:cs="Times New Roman"/>
          <w:color w:val="000000"/>
          <w:sz w:val="24"/>
          <w:szCs w:val="24"/>
          <w:lang w:eastAsia="es-CR"/>
        </w:rPr>
        <w:t xml:space="preserve">en su momento </w:t>
      </w:r>
      <w:r w:rsidRPr="00466C4E">
        <w:rPr>
          <w:rFonts w:ascii="Times New Roman" w:eastAsia="Arial" w:hAnsi="Times New Roman" w:cs="Times New Roman"/>
          <w:color w:val="000000"/>
          <w:sz w:val="24"/>
          <w:szCs w:val="24"/>
          <w:lang w:eastAsia="es-CR"/>
        </w:rPr>
        <w:t xml:space="preserve">el Ministerio de Salud, en el año </w:t>
      </w:r>
      <w:r w:rsidR="00572EB6" w:rsidRPr="00466C4E">
        <w:rPr>
          <w:rFonts w:ascii="Times New Roman" w:eastAsia="Arial" w:hAnsi="Times New Roman" w:cs="Times New Roman"/>
          <w:color w:val="000000"/>
          <w:sz w:val="24"/>
          <w:szCs w:val="24"/>
          <w:lang w:eastAsia="es-CR"/>
        </w:rPr>
        <w:t>2008</w:t>
      </w:r>
      <w:r w:rsidRPr="00466C4E">
        <w:rPr>
          <w:rFonts w:ascii="Times New Roman" w:eastAsia="Arial" w:hAnsi="Times New Roman" w:cs="Times New Roman"/>
          <w:color w:val="000000"/>
          <w:sz w:val="24"/>
          <w:szCs w:val="24"/>
          <w:lang w:eastAsia="es-CR"/>
        </w:rPr>
        <w:t>, mediante el Decreto Ejecutivo N</w:t>
      </w:r>
      <w:r w:rsidR="00881F24" w:rsidRPr="00466C4E">
        <w:rPr>
          <w:rFonts w:ascii="Times New Roman" w:eastAsia="Arial" w:hAnsi="Times New Roman" w:cs="Times New Roman"/>
          <w:color w:val="000000"/>
          <w:sz w:val="24"/>
          <w:szCs w:val="24"/>
          <w:lang w:eastAsia="es-CR"/>
        </w:rPr>
        <w:t>o.</w:t>
      </w:r>
      <w:r w:rsidRPr="00466C4E">
        <w:rPr>
          <w:rFonts w:ascii="Times New Roman" w:eastAsia="Arial" w:hAnsi="Times New Roman" w:cs="Times New Roman"/>
          <w:color w:val="000000"/>
          <w:sz w:val="24"/>
          <w:szCs w:val="24"/>
          <w:lang w:eastAsia="es-CR"/>
        </w:rPr>
        <w:t xml:space="preserve"> 34510-S del 04 de abril de 2008</w:t>
      </w:r>
      <w:r w:rsidR="006D1555" w:rsidRPr="00466C4E">
        <w:rPr>
          <w:rFonts w:ascii="Times New Roman" w:eastAsia="Arial" w:hAnsi="Times New Roman" w:cs="Times New Roman"/>
          <w:color w:val="000000"/>
          <w:sz w:val="24"/>
          <w:szCs w:val="24"/>
          <w:lang w:eastAsia="es-CR"/>
        </w:rPr>
        <w:t xml:space="preserve"> </w:t>
      </w:r>
      <w:r w:rsidRPr="00466C4E">
        <w:rPr>
          <w:rFonts w:ascii="Times New Roman" w:eastAsia="Arial" w:hAnsi="Times New Roman" w:cs="Times New Roman"/>
          <w:color w:val="000000"/>
          <w:sz w:val="24"/>
          <w:szCs w:val="24"/>
          <w:lang w:eastAsia="es-CR"/>
        </w:rPr>
        <w:t>"Reglamento Orgánico del Ministerio de Salud", creó la Dirección de Desarrollo Científico y Tecnológico en Salud, con el objetivo de articular y ejecutar los procesos de rectoría en este ámbito a nivel nacional, para garantizar que la generación de conocimiento científico y tecnológico respond</w:t>
      </w:r>
      <w:r w:rsidR="006D1555" w:rsidRPr="00466C4E">
        <w:rPr>
          <w:rFonts w:ascii="Times New Roman" w:eastAsia="Arial" w:hAnsi="Times New Roman" w:cs="Times New Roman"/>
          <w:color w:val="000000"/>
          <w:sz w:val="24"/>
          <w:szCs w:val="24"/>
          <w:lang w:eastAsia="es-CR"/>
        </w:rPr>
        <w:t>ier</w:t>
      </w:r>
      <w:r w:rsidRPr="00466C4E">
        <w:rPr>
          <w:rFonts w:ascii="Times New Roman" w:eastAsia="Arial" w:hAnsi="Times New Roman" w:cs="Times New Roman"/>
          <w:color w:val="000000"/>
          <w:sz w:val="24"/>
          <w:szCs w:val="24"/>
          <w:lang w:eastAsia="es-CR"/>
        </w:rPr>
        <w:t xml:space="preserve">a a las prioridades nacionales, a criterios éticos y de calidad y que </w:t>
      </w:r>
      <w:r w:rsidR="002A3BA9" w:rsidRPr="00466C4E">
        <w:rPr>
          <w:rFonts w:ascii="Times New Roman" w:eastAsia="Arial" w:hAnsi="Times New Roman" w:cs="Times New Roman"/>
          <w:color w:val="000000"/>
          <w:sz w:val="24"/>
          <w:szCs w:val="24"/>
          <w:lang w:eastAsia="es-CR"/>
        </w:rPr>
        <w:t>esté disponible, accesible y pu</w:t>
      </w:r>
      <w:r w:rsidRPr="00466C4E">
        <w:rPr>
          <w:rFonts w:ascii="Times New Roman" w:eastAsia="Arial" w:hAnsi="Times New Roman" w:cs="Times New Roman"/>
          <w:color w:val="000000"/>
          <w:sz w:val="24"/>
          <w:szCs w:val="24"/>
          <w:lang w:eastAsia="es-CR"/>
        </w:rPr>
        <w:t>d</w:t>
      </w:r>
      <w:r w:rsidR="002A3BA9" w:rsidRPr="00466C4E">
        <w:rPr>
          <w:rFonts w:ascii="Times New Roman" w:eastAsia="Arial" w:hAnsi="Times New Roman" w:cs="Times New Roman"/>
          <w:color w:val="000000"/>
          <w:sz w:val="24"/>
          <w:szCs w:val="24"/>
          <w:lang w:eastAsia="es-CR"/>
        </w:rPr>
        <w:t>ier</w:t>
      </w:r>
      <w:r w:rsidRPr="00466C4E">
        <w:rPr>
          <w:rFonts w:ascii="Times New Roman" w:eastAsia="Arial" w:hAnsi="Times New Roman" w:cs="Times New Roman"/>
          <w:color w:val="000000"/>
          <w:sz w:val="24"/>
          <w:szCs w:val="24"/>
          <w:lang w:eastAsia="es-CR"/>
        </w:rPr>
        <w:t xml:space="preserve">a ser utilizado como insumo para la toma de decisiones. </w:t>
      </w:r>
      <w:r w:rsidR="005E0512" w:rsidRPr="00466C4E">
        <w:rPr>
          <w:rFonts w:ascii="Times New Roman" w:eastAsia="Arial" w:hAnsi="Times New Roman" w:cs="Times New Roman"/>
          <w:color w:val="000000"/>
          <w:sz w:val="24"/>
          <w:szCs w:val="24"/>
          <w:lang w:eastAsia="es-CR"/>
        </w:rPr>
        <w:t>Mediante el Decreto Ejecutivo N</w:t>
      </w:r>
      <w:r w:rsidR="002C5BF4" w:rsidRPr="00466C4E">
        <w:rPr>
          <w:rFonts w:ascii="Times New Roman" w:eastAsia="Arial" w:hAnsi="Times New Roman" w:cs="Times New Roman"/>
          <w:color w:val="000000"/>
          <w:sz w:val="24"/>
          <w:szCs w:val="24"/>
          <w:lang w:eastAsia="es-CR"/>
        </w:rPr>
        <w:t>o.</w:t>
      </w:r>
      <w:r w:rsidR="005E0512" w:rsidRPr="00466C4E">
        <w:rPr>
          <w:rFonts w:ascii="Times New Roman" w:eastAsia="Arial" w:hAnsi="Times New Roman" w:cs="Times New Roman"/>
          <w:color w:val="000000"/>
          <w:sz w:val="24"/>
          <w:szCs w:val="24"/>
          <w:lang w:eastAsia="es-CR"/>
        </w:rPr>
        <w:t xml:space="preserve"> 40724-S del </w:t>
      </w:r>
      <w:r w:rsidR="006D1555" w:rsidRPr="00466C4E">
        <w:rPr>
          <w:rFonts w:ascii="Times New Roman" w:eastAsia="Arial" w:hAnsi="Times New Roman" w:cs="Times New Roman"/>
          <w:color w:val="000000"/>
          <w:sz w:val="24"/>
          <w:szCs w:val="24"/>
          <w:lang w:eastAsia="es-CR"/>
        </w:rPr>
        <w:t xml:space="preserve">23 de setiembre de 2017, </w:t>
      </w:r>
      <w:r w:rsidR="005E0512" w:rsidRPr="00466C4E">
        <w:rPr>
          <w:rFonts w:ascii="Times New Roman" w:eastAsia="Arial" w:hAnsi="Times New Roman" w:cs="Times New Roman"/>
          <w:color w:val="000000"/>
          <w:sz w:val="24"/>
          <w:szCs w:val="24"/>
          <w:lang w:eastAsia="es-CR"/>
        </w:rPr>
        <w:t>se deroga el Decreto Ejecutivo N</w:t>
      </w:r>
      <w:r w:rsidR="002C5BF4" w:rsidRPr="00466C4E">
        <w:rPr>
          <w:rFonts w:ascii="Times New Roman" w:eastAsia="Arial" w:hAnsi="Times New Roman" w:cs="Times New Roman"/>
          <w:color w:val="000000"/>
          <w:sz w:val="24"/>
          <w:szCs w:val="24"/>
          <w:lang w:eastAsia="es-CR"/>
        </w:rPr>
        <w:t>o.</w:t>
      </w:r>
      <w:r w:rsidR="005E0512" w:rsidRPr="00466C4E">
        <w:rPr>
          <w:rFonts w:ascii="Times New Roman" w:eastAsia="Arial" w:hAnsi="Times New Roman" w:cs="Times New Roman"/>
          <w:color w:val="000000"/>
          <w:sz w:val="24"/>
          <w:szCs w:val="24"/>
          <w:lang w:eastAsia="es-CR"/>
        </w:rPr>
        <w:t xml:space="preserve"> 34510-S</w:t>
      </w:r>
      <w:r w:rsidR="002A3BA9" w:rsidRPr="00466C4E">
        <w:rPr>
          <w:rFonts w:ascii="Times New Roman" w:eastAsia="Arial" w:hAnsi="Times New Roman" w:cs="Times New Roman"/>
          <w:color w:val="000000"/>
          <w:sz w:val="24"/>
          <w:szCs w:val="24"/>
          <w:lang w:eastAsia="es-CR"/>
        </w:rPr>
        <w:t xml:space="preserve"> citado</w:t>
      </w:r>
      <w:r w:rsidR="005E0512" w:rsidRPr="00466C4E">
        <w:rPr>
          <w:rFonts w:ascii="Times New Roman" w:eastAsia="Arial" w:hAnsi="Times New Roman" w:cs="Times New Roman"/>
          <w:color w:val="000000"/>
          <w:sz w:val="24"/>
          <w:szCs w:val="24"/>
          <w:lang w:eastAsia="es-CR"/>
        </w:rPr>
        <w:t xml:space="preserve">, el cual entre otras cosas otorga una nueva denominación </w:t>
      </w:r>
      <w:r w:rsidRPr="00466C4E">
        <w:rPr>
          <w:rFonts w:ascii="Times New Roman" w:eastAsia="Arial" w:hAnsi="Times New Roman" w:cs="Times New Roman"/>
          <w:color w:val="000000"/>
          <w:sz w:val="24"/>
          <w:szCs w:val="24"/>
          <w:lang w:eastAsia="es-CR"/>
        </w:rPr>
        <w:t xml:space="preserve">a dicha Dirección, </w:t>
      </w:r>
      <w:r w:rsidR="00EC5EE7" w:rsidRPr="00466C4E">
        <w:rPr>
          <w:rFonts w:ascii="Times New Roman" w:eastAsia="Arial" w:hAnsi="Times New Roman" w:cs="Times New Roman"/>
          <w:color w:val="000000"/>
          <w:sz w:val="24"/>
          <w:szCs w:val="24"/>
          <w:lang w:eastAsia="es-CR"/>
        </w:rPr>
        <w:t>nombrándose</w:t>
      </w:r>
      <w:r w:rsidR="00C14DE2" w:rsidRPr="00466C4E">
        <w:rPr>
          <w:rFonts w:ascii="Times New Roman" w:eastAsia="Arial" w:hAnsi="Times New Roman" w:cs="Times New Roman"/>
          <w:color w:val="000000"/>
          <w:sz w:val="24"/>
          <w:szCs w:val="24"/>
          <w:lang w:eastAsia="es-CR"/>
        </w:rPr>
        <w:t xml:space="preserve"> </w:t>
      </w:r>
      <w:r w:rsidRPr="00466C4E">
        <w:rPr>
          <w:rFonts w:ascii="Times New Roman" w:eastAsia="Arial" w:hAnsi="Times New Roman" w:cs="Times New Roman"/>
          <w:color w:val="000000"/>
          <w:sz w:val="24"/>
          <w:szCs w:val="24"/>
          <w:lang w:eastAsia="es-CR"/>
        </w:rPr>
        <w:t>Dirección de Investigación y Tecnología</w:t>
      </w:r>
      <w:r w:rsidR="00C14DE2" w:rsidRPr="00466C4E">
        <w:rPr>
          <w:rFonts w:ascii="Times New Roman" w:eastAsia="Arial" w:hAnsi="Times New Roman" w:cs="Times New Roman"/>
          <w:color w:val="000000"/>
          <w:sz w:val="24"/>
          <w:szCs w:val="24"/>
          <w:lang w:eastAsia="es-CR"/>
        </w:rPr>
        <w:t>s</w:t>
      </w:r>
      <w:r w:rsidR="002A3BA9" w:rsidRPr="00466C4E">
        <w:rPr>
          <w:rFonts w:ascii="Times New Roman" w:eastAsia="Arial" w:hAnsi="Times New Roman" w:cs="Times New Roman"/>
          <w:color w:val="000000"/>
          <w:sz w:val="24"/>
          <w:szCs w:val="24"/>
          <w:lang w:eastAsia="es-CR"/>
        </w:rPr>
        <w:t xml:space="preserve"> en Salud, mantenie</w:t>
      </w:r>
      <w:r w:rsidR="00A910EA" w:rsidRPr="00466C4E">
        <w:rPr>
          <w:rFonts w:ascii="Times New Roman" w:eastAsia="Arial" w:hAnsi="Times New Roman" w:cs="Times New Roman"/>
          <w:color w:val="000000"/>
          <w:sz w:val="24"/>
          <w:szCs w:val="24"/>
          <w:lang w:eastAsia="es-CR"/>
        </w:rPr>
        <w:t>ndo su objetivo</w:t>
      </w:r>
      <w:r w:rsidR="002A3BA9" w:rsidRPr="00466C4E">
        <w:rPr>
          <w:rFonts w:ascii="Times New Roman" w:eastAsia="Arial" w:hAnsi="Times New Roman" w:cs="Times New Roman"/>
          <w:color w:val="000000"/>
          <w:sz w:val="24"/>
          <w:szCs w:val="24"/>
          <w:lang w:eastAsia="es-CR"/>
        </w:rPr>
        <w:t xml:space="preserve">. </w:t>
      </w:r>
    </w:p>
    <w:p w14:paraId="3ED877C1" w14:textId="11770B98" w:rsidR="00E83E10" w:rsidRPr="00466C4E" w:rsidRDefault="00E83E10" w:rsidP="00E76022">
      <w:pPr>
        <w:spacing w:after="0" w:line="276" w:lineRule="auto"/>
        <w:jc w:val="both"/>
        <w:rPr>
          <w:rFonts w:ascii="Times New Roman" w:eastAsia="Arial" w:hAnsi="Times New Roman" w:cs="Times New Roman"/>
          <w:color w:val="000000"/>
          <w:sz w:val="24"/>
          <w:szCs w:val="24"/>
          <w:lang w:eastAsia="es-CR"/>
        </w:rPr>
      </w:pPr>
    </w:p>
    <w:p w14:paraId="32B07881" w14:textId="1E52FD9B" w:rsidR="00E83E10" w:rsidRPr="00466C4E" w:rsidRDefault="001E26BD" w:rsidP="00E76022">
      <w:pPr>
        <w:spacing w:after="0" w:line="276" w:lineRule="auto"/>
        <w:jc w:val="both"/>
        <w:rPr>
          <w:rFonts w:ascii="Times New Roman" w:eastAsia="Arial" w:hAnsi="Times New Roman" w:cs="Times New Roman"/>
          <w:color w:val="000000"/>
          <w:sz w:val="24"/>
          <w:szCs w:val="24"/>
          <w:lang w:eastAsia="es-CR"/>
        </w:rPr>
      </w:pPr>
      <w:r w:rsidRPr="00466C4E">
        <w:rPr>
          <w:rFonts w:ascii="Times New Roman" w:eastAsia="Arial" w:hAnsi="Times New Roman" w:cs="Times New Roman"/>
          <w:color w:val="000000"/>
          <w:sz w:val="24"/>
          <w:szCs w:val="24"/>
          <w:lang w:eastAsia="es-CR"/>
        </w:rPr>
        <w:lastRenderedPageBreak/>
        <w:t xml:space="preserve">4. </w:t>
      </w:r>
      <w:r w:rsidR="008F70D6" w:rsidRPr="00466C4E">
        <w:rPr>
          <w:rFonts w:ascii="Times New Roman" w:eastAsia="Arial" w:hAnsi="Times New Roman" w:cs="Times New Roman"/>
          <w:color w:val="000000"/>
          <w:sz w:val="24"/>
          <w:szCs w:val="24"/>
          <w:lang w:eastAsia="es-CR"/>
        </w:rPr>
        <w:t>Que m</w:t>
      </w:r>
      <w:r w:rsidR="005E0E0D" w:rsidRPr="00466C4E">
        <w:rPr>
          <w:rFonts w:ascii="Times New Roman" w:eastAsia="Arial" w:hAnsi="Times New Roman" w:cs="Times New Roman"/>
          <w:color w:val="000000"/>
          <w:sz w:val="24"/>
          <w:szCs w:val="24"/>
          <w:lang w:eastAsia="es-CR"/>
        </w:rPr>
        <w:t xml:space="preserve">ediante </w:t>
      </w:r>
      <w:r w:rsidR="005503AD" w:rsidRPr="00466C4E">
        <w:rPr>
          <w:rFonts w:ascii="Times New Roman" w:eastAsia="Arial" w:hAnsi="Times New Roman" w:cs="Times New Roman"/>
          <w:color w:val="000000"/>
          <w:sz w:val="24"/>
          <w:szCs w:val="24"/>
          <w:lang w:eastAsia="es-CR"/>
        </w:rPr>
        <w:t>el Decreto Ejecutivo N</w:t>
      </w:r>
      <w:r w:rsidR="00EC5EE7" w:rsidRPr="00466C4E">
        <w:rPr>
          <w:rFonts w:ascii="Times New Roman" w:eastAsia="Arial" w:hAnsi="Times New Roman" w:cs="Times New Roman"/>
          <w:color w:val="000000"/>
          <w:sz w:val="24"/>
          <w:szCs w:val="24"/>
          <w:lang w:eastAsia="es-CR"/>
        </w:rPr>
        <w:t>o.</w:t>
      </w:r>
      <w:r w:rsidR="005503AD" w:rsidRPr="00466C4E">
        <w:rPr>
          <w:rFonts w:ascii="Times New Roman" w:eastAsia="Arial" w:hAnsi="Times New Roman" w:cs="Times New Roman"/>
          <w:color w:val="000000"/>
          <w:sz w:val="24"/>
          <w:szCs w:val="24"/>
          <w:lang w:eastAsia="es-CR"/>
        </w:rPr>
        <w:t xml:space="preserve"> 40800-S-MICITT del 13 de noviembre de 2017 se </w:t>
      </w:r>
      <w:r w:rsidR="00237EE0" w:rsidRPr="00466C4E">
        <w:rPr>
          <w:rFonts w:ascii="Times New Roman" w:eastAsia="Arial" w:hAnsi="Times New Roman" w:cs="Times New Roman"/>
          <w:color w:val="000000"/>
          <w:sz w:val="24"/>
          <w:szCs w:val="24"/>
          <w:lang w:eastAsia="es-CR"/>
        </w:rPr>
        <w:t>p</w:t>
      </w:r>
      <w:r w:rsidR="00AC305E" w:rsidRPr="00466C4E">
        <w:rPr>
          <w:rFonts w:ascii="Times New Roman" w:eastAsia="Arial" w:hAnsi="Times New Roman" w:cs="Times New Roman"/>
          <w:color w:val="000000"/>
          <w:sz w:val="24"/>
          <w:szCs w:val="24"/>
          <w:lang w:eastAsia="es-CR"/>
        </w:rPr>
        <w:t xml:space="preserve">romulgó </w:t>
      </w:r>
      <w:r w:rsidR="00237EE0" w:rsidRPr="00466C4E">
        <w:rPr>
          <w:rFonts w:ascii="Times New Roman" w:eastAsia="Arial" w:hAnsi="Times New Roman" w:cs="Times New Roman"/>
          <w:color w:val="000000"/>
          <w:sz w:val="24"/>
          <w:szCs w:val="24"/>
          <w:lang w:eastAsia="es-CR"/>
        </w:rPr>
        <w:t>el</w:t>
      </w:r>
      <w:r w:rsidR="00AC305E" w:rsidRPr="00466C4E">
        <w:rPr>
          <w:rFonts w:ascii="Times New Roman" w:eastAsia="Arial" w:hAnsi="Times New Roman" w:cs="Times New Roman"/>
          <w:color w:val="000000"/>
          <w:sz w:val="24"/>
          <w:szCs w:val="24"/>
          <w:lang w:eastAsia="es-CR"/>
        </w:rPr>
        <w:t xml:space="preserve"> </w:t>
      </w:r>
      <w:r w:rsidR="00237EE0" w:rsidRPr="00466C4E">
        <w:rPr>
          <w:rFonts w:ascii="Times New Roman" w:eastAsia="Arial" w:hAnsi="Times New Roman" w:cs="Times New Roman"/>
          <w:color w:val="000000"/>
          <w:sz w:val="24"/>
          <w:szCs w:val="24"/>
          <w:lang w:eastAsia="es-CR"/>
        </w:rPr>
        <w:t>"Reglamento para la Creación y Funcionamiento del Consejo Técnico de Bioinformática Clínica"</w:t>
      </w:r>
      <w:r w:rsidR="004C762A" w:rsidRPr="00466C4E">
        <w:rPr>
          <w:rFonts w:ascii="Times New Roman" w:eastAsia="Arial" w:hAnsi="Times New Roman" w:cs="Times New Roman"/>
          <w:color w:val="000000"/>
          <w:sz w:val="24"/>
          <w:szCs w:val="24"/>
          <w:lang w:eastAsia="es-CR"/>
        </w:rPr>
        <w:t>,</w:t>
      </w:r>
      <w:r w:rsidR="00237EE0" w:rsidRPr="00466C4E">
        <w:rPr>
          <w:rFonts w:ascii="Times New Roman" w:eastAsia="Arial" w:hAnsi="Times New Roman" w:cs="Times New Roman"/>
          <w:color w:val="000000"/>
          <w:sz w:val="24"/>
          <w:szCs w:val="24"/>
          <w:lang w:eastAsia="es-CR"/>
        </w:rPr>
        <w:t xml:space="preserve"> con </w:t>
      </w:r>
      <w:r w:rsidR="005E3B66" w:rsidRPr="00466C4E">
        <w:rPr>
          <w:rFonts w:ascii="Times New Roman" w:eastAsia="Arial" w:hAnsi="Times New Roman" w:cs="Times New Roman"/>
          <w:color w:val="000000"/>
          <w:sz w:val="24"/>
          <w:szCs w:val="24"/>
          <w:lang w:eastAsia="es-CR"/>
        </w:rPr>
        <w:t xml:space="preserve">el </w:t>
      </w:r>
      <w:r w:rsidR="00237EE0" w:rsidRPr="00466C4E">
        <w:rPr>
          <w:rFonts w:ascii="Times New Roman" w:eastAsia="Arial" w:hAnsi="Times New Roman" w:cs="Times New Roman"/>
          <w:color w:val="000000"/>
          <w:sz w:val="24"/>
          <w:szCs w:val="24"/>
          <w:lang w:eastAsia="es-CR"/>
        </w:rPr>
        <w:t xml:space="preserve">objetivo de </w:t>
      </w:r>
      <w:r w:rsidR="00CF276C" w:rsidRPr="00466C4E">
        <w:rPr>
          <w:rFonts w:ascii="Times New Roman" w:eastAsia="Arial" w:hAnsi="Times New Roman" w:cs="Times New Roman"/>
          <w:color w:val="000000"/>
          <w:sz w:val="24"/>
          <w:szCs w:val="24"/>
          <w:lang w:eastAsia="es-CR"/>
        </w:rPr>
        <w:t>promover e impulsar proyectos que mejoren la prevención de enfermedades de alta morbimortalidad en el país que requieran el análisis</w:t>
      </w:r>
      <w:r w:rsidR="00CF276C" w:rsidRPr="00466C4E">
        <w:rPr>
          <w:rFonts w:ascii="Times New Roman" w:eastAsia="Arial" w:hAnsi="Times New Roman" w:cs="Times New Roman"/>
          <w:color w:val="000000"/>
          <w:sz w:val="24"/>
          <w:szCs w:val="24"/>
          <w:lang w:val="es-ES" w:eastAsia="es-CR"/>
        </w:rPr>
        <w:t xml:space="preserve"> de información de carácter genómico y que permitan la detección temprana de las mismas con tratamientos más efectivos y con menor impacto social</w:t>
      </w:r>
      <w:r w:rsidR="004C762A" w:rsidRPr="00466C4E">
        <w:rPr>
          <w:rFonts w:ascii="Times New Roman" w:eastAsia="Arial" w:hAnsi="Times New Roman" w:cs="Times New Roman"/>
          <w:color w:val="000000"/>
          <w:sz w:val="24"/>
          <w:szCs w:val="24"/>
          <w:lang w:val="es-ES" w:eastAsia="es-CR"/>
        </w:rPr>
        <w:t>.</w:t>
      </w:r>
    </w:p>
    <w:p w14:paraId="57321753" w14:textId="77777777" w:rsidR="00E83E10" w:rsidRPr="00466C4E" w:rsidRDefault="00E83E10" w:rsidP="00E76022">
      <w:pPr>
        <w:spacing w:after="0" w:line="276" w:lineRule="auto"/>
        <w:jc w:val="both"/>
        <w:rPr>
          <w:rFonts w:ascii="Times New Roman" w:eastAsia="Arial" w:hAnsi="Times New Roman" w:cs="Times New Roman"/>
          <w:color w:val="000000"/>
          <w:sz w:val="24"/>
          <w:szCs w:val="24"/>
          <w:lang w:eastAsia="es-CR"/>
        </w:rPr>
      </w:pPr>
    </w:p>
    <w:p w14:paraId="50AAED06" w14:textId="72D18E24" w:rsidR="007160FF" w:rsidRPr="00466C4E" w:rsidRDefault="001E26BD" w:rsidP="001B12C8">
      <w:pPr>
        <w:pStyle w:val="Default"/>
        <w:spacing w:line="276" w:lineRule="auto"/>
        <w:jc w:val="both"/>
        <w:rPr>
          <w:rFonts w:ascii="Times New Roman" w:hAnsi="Times New Roman" w:cs="Times New Roman"/>
        </w:rPr>
      </w:pPr>
      <w:r w:rsidRPr="00466C4E">
        <w:rPr>
          <w:rFonts w:ascii="Times New Roman" w:hAnsi="Times New Roman" w:cs="Times New Roman"/>
        </w:rPr>
        <w:t>5</w:t>
      </w:r>
      <w:r w:rsidR="007233A0" w:rsidRPr="00466C4E">
        <w:rPr>
          <w:rFonts w:ascii="Times New Roman" w:hAnsi="Times New Roman" w:cs="Times New Roman"/>
        </w:rPr>
        <w:t xml:space="preserve">. </w:t>
      </w:r>
      <w:r w:rsidR="007160FF" w:rsidRPr="00466C4E">
        <w:rPr>
          <w:rFonts w:ascii="Times New Roman" w:hAnsi="Times New Roman" w:cs="Times New Roman"/>
        </w:rPr>
        <w:t>Que la Caja Costarricense de Seguro Social</w:t>
      </w:r>
      <w:r w:rsidR="001B12C8" w:rsidRPr="00466C4E">
        <w:rPr>
          <w:rFonts w:ascii="Times New Roman" w:hAnsi="Times New Roman" w:cs="Times New Roman"/>
        </w:rPr>
        <w:t xml:space="preserve">, mediante oficio No. PE-0895-2022 del 04 de abril de 2022, </w:t>
      </w:r>
      <w:r w:rsidR="00F51158" w:rsidRPr="00466C4E">
        <w:rPr>
          <w:rFonts w:ascii="Times New Roman" w:hAnsi="Times New Roman" w:cs="Times New Roman"/>
        </w:rPr>
        <w:t xml:space="preserve">manifiesta su anuencia para aprobar </w:t>
      </w:r>
      <w:r w:rsidR="002D1131" w:rsidRPr="00466C4E">
        <w:rPr>
          <w:rFonts w:ascii="Times New Roman" w:hAnsi="Times New Roman" w:cs="Times New Roman"/>
        </w:rPr>
        <w:t xml:space="preserve">y formar parte de </w:t>
      </w:r>
      <w:r w:rsidR="007160FF" w:rsidRPr="00466C4E">
        <w:rPr>
          <w:rFonts w:ascii="Times New Roman" w:hAnsi="Times New Roman" w:cs="Times New Roman"/>
        </w:rPr>
        <w:t>la creación del “Centro de Diagnóstico de Genómica” concebido por el Hospital Nacional de Niños como parte del área de investigación, diagnóstico y tratamiento en genética.</w:t>
      </w:r>
      <w:r w:rsidR="00D60D2A" w:rsidRPr="00466C4E">
        <w:rPr>
          <w:rFonts w:ascii="Times New Roman" w:hAnsi="Times New Roman" w:cs="Times New Roman"/>
        </w:rPr>
        <w:t xml:space="preserve"> </w:t>
      </w:r>
      <w:r w:rsidR="00B56FC2" w:rsidRPr="00466C4E">
        <w:rPr>
          <w:rFonts w:ascii="Times New Roman" w:hAnsi="Times New Roman" w:cs="Times New Roman"/>
        </w:rPr>
        <w:t>Lo anterior se contempla como</w:t>
      </w:r>
      <w:r w:rsidR="00D60D2A" w:rsidRPr="00466C4E">
        <w:rPr>
          <w:rFonts w:ascii="Times New Roman" w:hAnsi="Times New Roman" w:cs="Times New Roman"/>
        </w:rPr>
        <w:t xml:space="preserve"> un esfuerzo colaborativo multidisciplinario </w:t>
      </w:r>
      <w:r w:rsidR="009F6171" w:rsidRPr="00466C4E">
        <w:rPr>
          <w:rFonts w:ascii="Times New Roman" w:hAnsi="Times New Roman" w:cs="Times New Roman"/>
        </w:rPr>
        <w:t xml:space="preserve">para </w:t>
      </w:r>
      <w:r w:rsidR="00D60D2A" w:rsidRPr="00466C4E">
        <w:rPr>
          <w:rFonts w:ascii="Times New Roman" w:hAnsi="Times New Roman" w:cs="Times New Roman"/>
        </w:rPr>
        <w:t>que la Genética Clínica y la Genómica Clínica puedan ofrecer un beneficio directo a la mayoría de los pacientes de las subespecialidades clínicas para el correcto diagnóstico, seguimiento y tratamiento de las patologías frecuentes y las más complejas, mediante un uso racional y adecuado de los recursos disponibles.</w:t>
      </w:r>
    </w:p>
    <w:p w14:paraId="39B59C11" w14:textId="77777777" w:rsidR="009B6ADF" w:rsidRPr="00466C4E" w:rsidRDefault="009B6ADF" w:rsidP="00E76022">
      <w:pPr>
        <w:pStyle w:val="Default"/>
        <w:spacing w:line="276" w:lineRule="auto"/>
        <w:jc w:val="both"/>
        <w:rPr>
          <w:rFonts w:ascii="Times New Roman" w:hAnsi="Times New Roman" w:cs="Times New Roman"/>
        </w:rPr>
      </w:pPr>
    </w:p>
    <w:p w14:paraId="07BC1F13" w14:textId="167627A4" w:rsidR="009B6ADF" w:rsidRPr="00466C4E" w:rsidRDefault="001E26BD" w:rsidP="00E76022">
      <w:pPr>
        <w:pStyle w:val="Default"/>
        <w:spacing w:line="276" w:lineRule="auto"/>
        <w:jc w:val="both"/>
        <w:rPr>
          <w:rFonts w:ascii="Times New Roman" w:hAnsi="Times New Roman" w:cs="Times New Roman"/>
        </w:rPr>
      </w:pPr>
      <w:r w:rsidRPr="00466C4E">
        <w:rPr>
          <w:rFonts w:ascii="Times New Roman" w:hAnsi="Times New Roman" w:cs="Times New Roman"/>
        </w:rPr>
        <w:t>6</w:t>
      </w:r>
      <w:r w:rsidR="00196BB4" w:rsidRPr="00466C4E">
        <w:rPr>
          <w:rFonts w:ascii="Times New Roman" w:hAnsi="Times New Roman" w:cs="Times New Roman"/>
        </w:rPr>
        <w:t xml:space="preserve">. </w:t>
      </w:r>
      <w:r w:rsidR="00B742B4" w:rsidRPr="00466C4E">
        <w:rPr>
          <w:rFonts w:ascii="Times New Roman" w:hAnsi="Times New Roman" w:cs="Times New Roman"/>
        </w:rPr>
        <w:t xml:space="preserve">Que </w:t>
      </w:r>
      <w:r w:rsidR="009B6ADF" w:rsidRPr="00466C4E">
        <w:rPr>
          <w:rFonts w:ascii="Times New Roman" w:hAnsi="Times New Roman" w:cs="Times New Roman"/>
        </w:rPr>
        <w:t xml:space="preserve">el Hospital Nacional de Niños realiza una diversidad de estudios en el ámbito de la Genética en </w:t>
      </w:r>
      <w:r w:rsidR="008017F6" w:rsidRPr="00466C4E">
        <w:rPr>
          <w:rFonts w:ascii="Times New Roman" w:hAnsi="Times New Roman" w:cs="Times New Roman"/>
        </w:rPr>
        <w:t>sus la</w:t>
      </w:r>
      <w:r w:rsidR="009B6ADF" w:rsidRPr="00466C4E">
        <w:rPr>
          <w:rFonts w:ascii="Times New Roman" w:hAnsi="Times New Roman" w:cs="Times New Roman"/>
        </w:rPr>
        <w:t>boratorio</w:t>
      </w:r>
      <w:r w:rsidR="008017F6" w:rsidRPr="00466C4E">
        <w:rPr>
          <w:rFonts w:ascii="Times New Roman" w:hAnsi="Times New Roman" w:cs="Times New Roman"/>
        </w:rPr>
        <w:t>s</w:t>
      </w:r>
      <w:r w:rsidR="009B6ADF" w:rsidRPr="00466C4E">
        <w:rPr>
          <w:rFonts w:ascii="Times New Roman" w:hAnsi="Times New Roman" w:cs="Times New Roman"/>
        </w:rPr>
        <w:t xml:space="preserve"> </w:t>
      </w:r>
      <w:r w:rsidR="00FD4139" w:rsidRPr="00466C4E">
        <w:rPr>
          <w:rFonts w:ascii="Times New Roman" w:hAnsi="Times New Roman" w:cs="Times New Roman"/>
        </w:rPr>
        <w:t>y en la</w:t>
      </w:r>
      <w:r w:rsidR="009B6ADF" w:rsidRPr="00466C4E">
        <w:rPr>
          <w:rFonts w:ascii="Times New Roman" w:hAnsi="Times New Roman" w:cs="Times New Roman"/>
        </w:rPr>
        <w:t xml:space="preserve"> División de Diagnóstico Molecular. </w:t>
      </w:r>
      <w:r w:rsidR="00337E96" w:rsidRPr="00466C4E">
        <w:rPr>
          <w:rFonts w:ascii="Times New Roman" w:hAnsi="Times New Roman" w:cs="Times New Roman"/>
        </w:rPr>
        <w:t>D</w:t>
      </w:r>
      <w:r w:rsidR="009B6ADF" w:rsidRPr="00466C4E">
        <w:rPr>
          <w:rFonts w:ascii="Times New Roman" w:hAnsi="Times New Roman" w:cs="Times New Roman"/>
        </w:rPr>
        <w:t>ado el recurso humano especializado, la experiencia y el equipo, entre otros, los servicios de estos laboratorios no solo abarcan a la población pediátrica, sino que tienen también alcances en población adulta. Así, el futuro</w:t>
      </w:r>
      <w:r w:rsidR="004C630D" w:rsidRPr="00466C4E">
        <w:rPr>
          <w:rFonts w:ascii="Times New Roman" w:hAnsi="Times New Roman" w:cs="Times New Roman"/>
        </w:rPr>
        <w:t xml:space="preserve"> del</w:t>
      </w:r>
      <w:r w:rsidR="009B6ADF" w:rsidRPr="00466C4E">
        <w:rPr>
          <w:rFonts w:ascii="Times New Roman" w:hAnsi="Times New Roman" w:cs="Times New Roman"/>
        </w:rPr>
        <w:t xml:space="preserve"> “Centro de Diagnóstico de Genómica” podría articular acciones entre los laboratorios referidos, potenciar la capacidad instalada que tiene el Hospital y maximizar el uso de recurso económico, humano y de infraestructura para un servicio completo y de calidad a los pacientes</w:t>
      </w:r>
      <w:r w:rsidR="004549F8" w:rsidRPr="00466C4E">
        <w:rPr>
          <w:rFonts w:ascii="Times New Roman" w:hAnsi="Times New Roman" w:cs="Times New Roman"/>
        </w:rPr>
        <w:t xml:space="preserve"> y en este sentido el </w:t>
      </w:r>
      <w:r w:rsidR="009B6ADF" w:rsidRPr="00466C4E">
        <w:rPr>
          <w:rFonts w:ascii="Times New Roman" w:hAnsi="Times New Roman" w:cs="Times New Roman"/>
        </w:rPr>
        <w:t>Consejo Técnico de Bioinform</w:t>
      </w:r>
      <w:r w:rsidR="004549F8" w:rsidRPr="00466C4E">
        <w:rPr>
          <w:rFonts w:ascii="Times New Roman" w:hAnsi="Times New Roman" w:cs="Times New Roman"/>
        </w:rPr>
        <w:t>ática</w:t>
      </w:r>
      <w:r w:rsidR="009B6ADF" w:rsidRPr="00466C4E">
        <w:rPr>
          <w:rFonts w:ascii="Times New Roman" w:hAnsi="Times New Roman" w:cs="Times New Roman"/>
        </w:rPr>
        <w:t xml:space="preserve"> Clínica </w:t>
      </w:r>
      <w:r w:rsidR="004549F8" w:rsidRPr="00466C4E">
        <w:rPr>
          <w:rFonts w:ascii="Times New Roman" w:hAnsi="Times New Roman" w:cs="Times New Roman"/>
        </w:rPr>
        <w:t xml:space="preserve">se constituye en </w:t>
      </w:r>
      <w:r w:rsidR="00EC56D9" w:rsidRPr="00466C4E">
        <w:rPr>
          <w:rFonts w:ascii="Times New Roman" w:hAnsi="Times New Roman" w:cs="Times New Roman"/>
        </w:rPr>
        <w:t>componente clave</w:t>
      </w:r>
      <w:r w:rsidR="009B6ADF" w:rsidRPr="00466C4E">
        <w:rPr>
          <w:rFonts w:ascii="Times New Roman" w:hAnsi="Times New Roman" w:cs="Times New Roman"/>
        </w:rPr>
        <w:t xml:space="preserve"> en el proceso de integración de Medicina Genómica dentro de la práctica clínica del país</w:t>
      </w:r>
      <w:r w:rsidR="00AF55AE" w:rsidRPr="00466C4E">
        <w:rPr>
          <w:rFonts w:ascii="Times New Roman" w:hAnsi="Times New Roman" w:cs="Times New Roman"/>
        </w:rPr>
        <w:t xml:space="preserve">. </w:t>
      </w:r>
    </w:p>
    <w:p w14:paraId="56234245" w14:textId="0AC27C34" w:rsidR="009B6ADF" w:rsidRPr="00466C4E" w:rsidRDefault="009B6ADF" w:rsidP="00E76022">
      <w:pPr>
        <w:pStyle w:val="Default"/>
        <w:spacing w:line="276" w:lineRule="auto"/>
        <w:jc w:val="both"/>
        <w:rPr>
          <w:rFonts w:ascii="Times New Roman" w:hAnsi="Times New Roman" w:cs="Times New Roman"/>
        </w:rPr>
      </w:pPr>
    </w:p>
    <w:p w14:paraId="07150DD7" w14:textId="2406B480" w:rsidR="0053227A" w:rsidRPr="00466C4E" w:rsidRDefault="004F21CF" w:rsidP="00E76022">
      <w:pPr>
        <w:spacing w:after="0" w:line="276" w:lineRule="auto"/>
        <w:jc w:val="both"/>
        <w:rPr>
          <w:rFonts w:ascii="Times New Roman" w:eastAsia="Arial" w:hAnsi="Times New Roman" w:cs="Times New Roman"/>
          <w:color w:val="000000"/>
          <w:sz w:val="24"/>
          <w:szCs w:val="24"/>
          <w:lang w:val="es-ES" w:eastAsia="es-CR"/>
        </w:rPr>
      </w:pPr>
      <w:r w:rsidRPr="00466C4E">
        <w:rPr>
          <w:rFonts w:ascii="Times New Roman" w:eastAsia="Arial" w:hAnsi="Times New Roman" w:cs="Times New Roman"/>
          <w:color w:val="000000"/>
          <w:sz w:val="24"/>
          <w:szCs w:val="24"/>
          <w:lang w:val="es-ES" w:eastAsia="es-CR"/>
        </w:rPr>
        <w:t>7</w:t>
      </w:r>
      <w:r w:rsidR="009449B4" w:rsidRPr="00466C4E">
        <w:rPr>
          <w:rFonts w:ascii="Times New Roman" w:eastAsia="Arial" w:hAnsi="Times New Roman" w:cs="Times New Roman"/>
          <w:color w:val="000000"/>
          <w:sz w:val="24"/>
          <w:szCs w:val="24"/>
          <w:lang w:val="es-ES" w:eastAsia="es-CR"/>
        </w:rPr>
        <w:t>. Que el Consejo Técnico de Bioinformática Clínica está constituido por un Grupo Técnico y una Secretaría Técnica que tienen funciones claramente definidas</w:t>
      </w:r>
      <w:r w:rsidR="00B23BB9" w:rsidRPr="00466C4E">
        <w:rPr>
          <w:rFonts w:ascii="Times New Roman" w:eastAsia="Arial" w:hAnsi="Times New Roman" w:cs="Times New Roman"/>
          <w:color w:val="000000"/>
          <w:sz w:val="24"/>
          <w:szCs w:val="24"/>
          <w:lang w:val="es-ES" w:eastAsia="es-CR"/>
        </w:rPr>
        <w:t xml:space="preserve"> en el</w:t>
      </w:r>
      <w:r w:rsidR="00FB440F" w:rsidRPr="00466C4E">
        <w:rPr>
          <w:rFonts w:ascii="Times New Roman" w:eastAsia="Arial" w:hAnsi="Times New Roman" w:cs="Times New Roman"/>
          <w:color w:val="000000"/>
          <w:sz w:val="24"/>
          <w:szCs w:val="24"/>
          <w:lang w:val="es-ES" w:eastAsia="es-CR"/>
        </w:rPr>
        <w:t xml:space="preserve"> </w:t>
      </w:r>
      <w:r w:rsidR="00B23BB9" w:rsidRPr="00466C4E">
        <w:rPr>
          <w:rFonts w:ascii="Times New Roman" w:eastAsia="Arial" w:hAnsi="Times New Roman" w:cs="Times New Roman"/>
          <w:color w:val="000000"/>
          <w:sz w:val="24"/>
          <w:szCs w:val="24"/>
          <w:lang w:val="es-ES" w:eastAsia="es-CR"/>
        </w:rPr>
        <w:t>Decreto Ejecutivo No. 40800-S-MICITT del 13 de noviembre de 2017</w:t>
      </w:r>
      <w:r w:rsidR="00B370D6" w:rsidRPr="00466C4E">
        <w:rPr>
          <w:rFonts w:ascii="Times New Roman" w:eastAsia="Arial" w:hAnsi="Times New Roman" w:cs="Times New Roman"/>
          <w:color w:val="000000"/>
          <w:sz w:val="24"/>
          <w:szCs w:val="24"/>
          <w:lang w:val="es-ES" w:eastAsia="es-CR"/>
        </w:rPr>
        <w:t xml:space="preserve"> citado</w:t>
      </w:r>
      <w:r w:rsidR="00635281" w:rsidRPr="00466C4E">
        <w:rPr>
          <w:rFonts w:ascii="Times New Roman" w:eastAsia="Arial" w:hAnsi="Times New Roman" w:cs="Times New Roman"/>
          <w:color w:val="000000"/>
          <w:sz w:val="24"/>
          <w:szCs w:val="24"/>
          <w:lang w:val="es-ES" w:eastAsia="es-CR"/>
        </w:rPr>
        <w:t xml:space="preserve">; una de </w:t>
      </w:r>
      <w:r w:rsidR="00C134B9" w:rsidRPr="00466C4E">
        <w:rPr>
          <w:rFonts w:ascii="Times New Roman" w:eastAsia="Arial" w:hAnsi="Times New Roman" w:cs="Times New Roman"/>
          <w:color w:val="000000"/>
          <w:sz w:val="24"/>
          <w:szCs w:val="24"/>
          <w:lang w:val="es-ES" w:eastAsia="es-CR"/>
        </w:rPr>
        <w:t xml:space="preserve">las </w:t>
      </w:r>
      <w:r w:rsidR="00635281" w:rsidRPr="00466C4E">
        <w:rPr>
          <w:rFonts w:ascii="Times New Roman" w:eastAsia="Arial" w:hAnsi="Times New Roman" w:cs="Times New Roman"/>
          <w:color w:val="000000"/>
          <w:sz w:val="24"/>
          <w:szCs w:val="24"/>
          <w:lang w:val="es-ES" w:eastAsia="es-CR"/>
        </w:rPr>
        <w:t>funciones</w:t>
      </w:r>
      <w:r w:rsidR="00C134B9" w:rsidRPr="00466C4E">
        <w:rPr>
          <w:rFonts w:ascii="Times New Roman" w:eastAsia="Arial" w:hAnsi="Times New Roman" w:cs="Times New Roman"/>
          <w:color w:val="000000"/>
          <w:sz w:val="24"/>
          <w:szCs w:val="24"/>
          <w:lang w:val="es-ES" w:eastAsia="es-CR"/>
        </w:rPr>
        <w:t xml:space="preserve"> del Consejo</w:t>
      </w:r>
      <w:r w:rsidR="00635281" w:rsidRPr="00466C4E">
        <w:rPr>
          <w:rFonts w:ascii="Times New Roman" w:eastAsia="Arial" w:hAnsi="Times New Roman" w:cs="Times New Roman"/>
          <w:color w:val="000000"/>
          <w:sz w:val="24"/>
          <w:szCs w:val="24"/>
          <w:lang w:val="es-ES" w:eastAsia="es-CR"/>
        </w:rPr>
        <w:t xml:space="preserve"> es</w:t>
      </w:r>
      <w:r w:rsidR="003F4EA3" w:rsidRPr="00466C4E">
        <w:rPr>
          <w:rFonts w:ascii="Times New Roman" w:eastAsia="Arial" w:hAnsi="Times New Roman" w:cs="Times New Roman"/>
          <w:color w:val="000000"/>
          <w:sz w:val="24"/>
          <w:szCs w:val="24"/>
          <w:lang w:val="es-ES" w:eastAsia="es-CR"/>
        </w:rPr>
        <w:t xml:space="preserve"> “Impulsar el Proyecto Genómico en Costa Rica”, por lo q</w:t>
      </w:r>
      <w:r w:rsidR="00E6447B" w:rsidRPr="00466C4E">
        <w:rPr>
          <w:rFonts w:ascii="Times New Roman" w:eastAsia="Arial" w:hAnsi="Times New Roman" w:cs="Times New Roman"/>
          <w:color w:val="000000"/>
          <w:sz w:val="24"/>
          <w:szCs w:val="24"/>
          <w:lang w:val="es-ES" w:eastAsia="es-CR"/>
        </w:rPr>
        <w:t xml:space="preserve">ue se hace necesario </w:t>
      </w:r>
      <w:r w:rsidR="00BE7BBE" w:rsidRPr="00466C4E">
        <w:rPr>
          <w:rFonts w:ascii="Times New Roman" w:eastAsia="Arial" w:hAnsi="Times New Roman" w:cs="Times New Roman"/>
          <w:color w:val="000000"/>
          <w:sz w:val="24"/>
          <w:szCs w:val="24"/>
          <w:lang w:val="es-ES" w:eastAsia="es-CR"/>
        </w:rPr>
        <w:t xml:space="preserve">y oportuno </w:t>
      </w:r>
      <w:r w:rsidR="00E6447B" w:rsidRPr="00466C4E">
        <w:rPr>
          <w:rFonts w:ascii="Times New Roman" w:eastAsia="Arial" w:hAnsi="Times New Roman" w:cs="Times New Roman"/>
          <w:color w:val="000000"/>
          <w:sz w:val="24"/>
          <w:szCs w:val="24"/>
          <w:lang w:val="es-ES" w:eastAsia="es-CR"/>
        </w:rPr>
        <w:t xml:space="preserve">reformar </w:t>
      </w:r>
      <w:r w:rsidR="003F4EA3" w:rsidRPr="00466C4E">
        <w:rPr>
          <w:rFonts w:ascii="Times New Roman" w:eastAsia="Arial" w:hAnsi="Times New Roman" w:cs="Times New Roman"/>
          <w:color w:val="000000"/>
          <w:sz w:val="24"/>
          <w:szCs w:val="24"/>
          <w:lang w:val="es-ES" w:eastAsia="es-CR"/>
        </w:rPr>
        <w:t xml:space="preserve">dicho Decreto Ejecutivo </w:t>
      </w:r>
      <w:r w:rsidR="005A5D89" w:rsidRPr="00466C4E">
        <w:rPr>
          <w:rFonts w:ascii="Times New Roman" w:eastAsia="Arial" w:hAnsi="Times New Roman" w:cs="Times New Roman"/>
          <w:color w:val="000000"/>
          <w:sz w:val="24"/>
          <w:szCs w:val="24"/>
          <w:lang w:val="es-ES" w:eastAsia="es-CR"/>
        </w:rPr>
        <w:t>con el propósito</w:t>
      </w:r>
      <w:r w:rsidR="00990193" w:rsidRPr="00466C4E">
        <w:rPr>
          <w:rFonts w:ascii="Times New Roman" w:eastAsia="Arial" w:hAnsi="Times New Roman" w:cs="Times New Roman"/>
          <w:color w:val="000000"/>
          <w:sz w:val="24"/>
          <w:szCs w:val="24"/>
          <w:lang w:val="es-ES" w:eastAsia="es-CR"/>
        </w:rPr>
        <w:t xml:space="preserve"> de </w:t>
      </w:r>
      <w:r w:rsidR="00AA2F77" w:rsidRPr="00466C4E">
        <w:rPr>
          <w:rFonts w:ascii="Times New Roman" w:eastAsia="Arial" w:hAnsi="Times New Roman" w:cs="Times New Roman"/>
          <w:color w:val="000000"/>
          <w:sz w:val="24"/>
          <w:szCs w:val="24"/>
          <w:lang w:val="es-ES" w:eastAsia="es-CR"/>
        </w:rPr>
        <w:t>facilitar el cumplimiento de la</w:t>
      </w:r>
      <w:r w:rsidR="0045121A" w:rsidRPr="00466C4E">
        <w:rPr>
          <w:rFonts w:ascii="Times New Roman" w:eastAsia="Arial" w:hAnsi="Times New Roman" w:cs="Times New Roman"/>
          <w:color w:val="000000"/>
          <w:sz w:val="24"/>
          <w:szCs w:val="24"/>
          <w:lang w:val="es-ES" w:eastAsia="es-CR"/>
        </w:rPr>
        <w:t>s</w:t>
      </w:r>
      <w:r w:rsidR="00AA2F77" w:rsidRPr="00466C4E">
        <w:rPr>
          <w:rFonts w:ascii="Times New Roman" w:eastAsia="Arial" w:hAnsi="Times New Roman" w:cs="Times New Roman"/>
          <w:color w:val="000000"/>
          <w:sz w:val="24"/>
          <w:szCs w:val="24"/>
          <w:lang w:val="es-ES" w:eastAsia="es-CR"/>
        </w:rPr>
        <w:t xml:space="preserve"> funci</w:t>
      </w:r>
      <w:r w:rsidR="0045121A" w:rsidRPr="00466C4E">
        <w:rPr>
          <w:rFonts w:ascii="Times New Roman" w:eastAsia="Arial" w:hAnsi="Times New Roman" w:cs="Times New Roman"/>
          <w:color w:val="000000"/>
          <w:sz w:val="24"/>
          <w:szCs w:val="24"/>
          <w:lang w:val="es-ES" w:eastAsia="es-CR"/>
        </w:rPr>
        <w:t xml:space="preserve">ones delegadas </w:t>
      </w:r>
      <w:r w:rsidR="00AA2F77" w:rsidRPr="00466C4E">
        <w:rPr>
          <w:rFonts w:ascii="Times New Roman" w:eastAsia="Arial" w:hAnsi="Times New Roman" w:cs="Times New Roman"/>
          <w:color w:val="000000"/>
          <w:sz w:val="24"/>
          <w:szCs w:val="24"/>
          <w:lang w:val="es-ES" w:eastAsia="es-CR"/>
        </w:rPr>
        <w:t xml:space="preserve">al Consejo </w:t>
      </w:r>
      <w:r w:rsidR="008734FB" w:rsidRPr="00466C4E">
        <w:rPr>
          <w:rFonts w:ascii="Times New Roman" w:eastAsia="Arial" w:hAnsi="Times New Roman" w:cs="Times New Roman"/>
          <w:color w:val="000000"/>
          <w:sz w:val="24"/>
          <w:szCs w:val="24"/>
          <w:lang w:val="es-ES" w:eastAsia="es-CR"/>
        </w:rPr>
        <w:t>y</w:t>
      </w:r>
      <w:r w:rsidR="00215781" w:rsidRPr="00466C4E">
        <w:rPr>
          <w:rFonts w:ascii="Times New Roman" w:eastAsia="Arial" w:hAnsi="Times New Roman" w:cs="Times New Roman"/>
          <w:color w:val="000000"/>
          <w:sz w:val="24"/>
          <w:szCs w:val="24"/>
          <w:lang w:val="es-ES" w:eastAsia="es-CR"/>
        </w:rPr>
        <w:t xml:space="preserve"> las funciones específicas </w:t>
      </w:r>
      <w:r w:rsidR="0062659C" w:rsidRPr="00466C4E">
        <w:rPr>
          <w:rFonts w:ascii="Times New Roman" w:eastAsia="Arial" w:hAnsi="Times New Roman" w:cs="Times New Roman"/>
          <w:color w:val="000000"/>
          <w:sz w:val="24"/>
          <w:szCs w:val="24"/>
          <w:lang w:val="es-ES" w:eastAsia="es-CR"/>
        </w:rPr>
        <w:t>encomendadas a</w:t>
      </w:r>
      <w:r w:rsidR="00215781" w:rsidRPr="00466C4E">
        <w:rPr>
          <w:rFonts w:ascii="Times New Roman" w:eastAsia="Arial" w:hAnsi="Times New Roman" w:cs="Times New Roman"/>
          <w:color w:val="000000"/>
          <w:sz w:val="24"/>
          <w:szCs w:val="24"/>
          <w:lang w:val="es-ES" w:eastAsia="es-CR"/>
        </w:rPr>
        <w:t xml:space="preserve"> </w:t>
      </w:r>
      <w:r w:rsidR="00132F42" w:rsidRPr="00466C4E">
        <w:rPr>
          <w:rFonts w:ascii="Times New Roman" w:eastAsia="Arial" w:hAnsi="Times New Roman" w:cs="Times New Roman"/>
          <w:color w:val="000000"/>
          <w:sz w:val="24"/>
          <w:szCs w:val="24"/>
          <w:lang w:val="es-ES" w:eastAsia="es-CR"/>
        </w:rPr>
        <w:t>la Secretaría Técnica</w:t>
      </w:r>
      <w:r w:rsidR="00AA2F77" w:rsidRPr="00466C4E">
        <w:rPr>
          <w:rFonts w:ascii="Times New Roman" w:eastAsia="Arial" w:hAnsi="Times New Roman" w:cs="Times New Roman"/>
          <w:color w:val="000000"/>
          <w:sz w:val="24"/>
          <w:szCs w:val="24"/>
          <w:lang w:val="es-ES" w:eastAsia="es-CR"/>
        </w:rPr>
        <w:t>, mediante el trabajo conjunto de instituciones pertenecientes a este órgano colegiado.  Lo anterior</w:t>
      </w:r>
      <w:r w:rsidR="008734FB" w:rsidRPr="00466C4E">
        <w:rPr>
          <w:rFonts w:ascii="Times New Roman" w:eastAsia="Arial" w:hAnsi="Times New Roman" w:cs="Times New Roman"/>
          <w:color w:val="000000"/>
          <w:sz w:val="24"/>
          <w:szCs w:val="24"/>
          <w:lang w:val="es-ES" w:eastAsia="es-CR"/>
        </w:rPr>
        <w:t>,</w:t>
      </w:r>
      <w:r w:rsidR="00AA2F77" w:rsidRPr="00466C4E">
        <w:rPr>
          <w:rFonts w:ascii="Times New Roman" w:eastAsia="Arial" w:hAnsi="Times New Roman" w:cs="Times New Roman"/>
          <w:color w:val="000000"/>
          <w:sz w:val="24"/>
          <w:szCs w:val="24"/>
          <w:lang w:val="es-ES" w:eastAsia="es-CR"/>
        </w:rPr>
        <w:t xml:space="preserve"> en aras de poder concentrar intereses afines y promover la toma de decisiones oportunas y estratégicas </w:t>
      </w:r>
      <w:r w:rsidR="00906AC7" w:rsidRPr="00466C4E">
        <w:rPr>
          <w:rFonts w:ascii="Times New Roman" w:eastAsia="Arial" w:hAnsi="Times New Roman" w:cs="Times New Roman"/>
          <w:color w:val="000000"/>
          <w:sz w:val="24"/>
          <w:szCs w:val="24"/>
          <w:lang w:val="es-ES" w:eastAsia="es-CR"/>
        </w:rPr>
        <w:t>en el campo de la Bioinformática Clínica</w:t>
      </w:r>
      <w:r w:rsidR="00AA2F77" w:rsidRPr="00466C4E">
        <w:rPr>
          <w:rFonts w:ascii="Times New Roman" w:eastAsia="Arial" w:hAnsi="Times New Roman" w:cs="Times New Roman"/>
          <w:color w:val="000000"/>
          <w:sz w:val="24"/>
          <w:szCs w:val="24"/>
          <w:lang w:val="es-ES" w:eastAsia="es-CR"/>
        </w:rPr>
        <w:t>.</w:t>
      </w:r>
    </w:p>
    <w:p w14:paraId="18FA7D30" w14:textId="5CA14C43" w:rsidR="00D03335" w:rsidRPr="00466C4E" w:rsidRDefault="00D03335" w:rsidP="00E76022">
      <w:pPr>
        <w:pStyle w:val="Default"/>
        <w:spacing w:line="276" w:lineRule="auto"/>
        <w:jc w:val="both"/>
        <w:rPr>
          <w:rFonts w:ascii="Times New Roman" w:hAnsi="Times New Roman" w:cs="Times New Roman"/>
        </w:rPr>
      </w:pPr>
    </w:p>
    <w:p w14:paraId="32F79E87" w14:textId="14AEAA21" w:rsidR="00D03335" w:rsidRPr="00466C4E" w:rsidRDefault="00D03335" w:rsidP="00E76022">
      <w:pPr>
        <w:pStyle w:val="Default"/>
        <w:spacing w:line="276" w:lineRule="auto"/>
        <w:jc w:val="both"/>
        <w:rPr>
          <w:rFonts w:ascii="Times New Roman" w:hAnsi="Times New Roman" w:cs="Times New Roman"/>
        </w:rPr>
      </w:pPr>
      <w:r w:rsidRPr="00466C4E">
        <w:rPr>
          <w:rFonts w:ascii="Times New Roman" w:hAnsi="Times New Roman" w:cs="Times New Roman"/>
        </w:rPr>
        <w:t xml:space="preserve">8. </w:t>
      </w:r>
      <w:r w:rsidR="00941951" w:rsidRPr="00466C4E">
        <w:rPr>
          <w:rFonts w:ascii="Times New Roman" w:hAnsi="Times New Roman" w:cs="Times New Roman"/>
        </w:rPr>
        <w:t xml:space="preserve">Que de conformidad con el artículo 12 bis del Decreto Ejecutivo No. 37045-MP-MEIC del 22 de febrero de 2012 “Reglamento a la Ley de Protección al Ciudadano del Exceso de Requisitos y Trámites Administrativos” y sus reformas, se considera que por la naturaleza </w:t>
      </w:r>
      <w:r w:rsidR="00941951" w:rsidRPr="00466C4E">
        <w:rPr>
          <w:rFonts w:ascii="Times New Roman" w:hAnsi="Times New Roman" w:cs="Times New Roman"/>
        </w:rPr>
        <w:lastRenderedPageBreak/>
        <w:t>del presente Decreto Ejecutivo no es necesario completar el formulario de Evaluación Costo Beneficio, toda vez que el mismo no establece trámites ni requerimientos para el administrado.</w:t>
      </w:r>
    </w:p>
    <w:p w14:paraId="0A371DAE" w14:textId="77777777" w:rsidR="0053227A" w:rsidRPr="00466C4E" w:rsidRDefault="0053227A" w:rsidP="00E76022">
      <w:pPr>
        <w:spacing w:after="0" w:line="276" w:lineRule="auto"/>
        <w:jc w:val="both"/>
        <w:rPr>
          <w:rFonts w:ascii="Times New Roman" w:eastAsia="Arial" w:hAnsi="Times New Roman" w:cs="Times New Roman"/>
          <w:color w:val="000000"/>
          <w:sz w:val="24"/>
          <w:szCs w:val="24"/>
          <w:lang w:eastAsia="es-CR"/>
        </w:rPr>
      </w:pPr>
    </w:p>
    <w:p w14:paraId="038FE195" w14:textId="77777777" w:rsidR="00BE2EB2" w:rsidRPr="00466C4E" w:rsidRDefault="00BE2EB2" w:rsidP="00E76022">
      <w:pPr>
        <w:spacing w:after="0" w:line="276" w:lineRule="auto"/>
        <w:rPr>
          <w:rFonts w:ascii="Times New Roman" w:eastAsia="Arial" w:hAnsi="Times New Roman" w:cs="Times New Roman"/>
          <w:b/>
          <w:bCs/>
          <w:color w:val="000000"/>
          <w:sz w:val="24"/>
          <w:szCs w:val="24"/>
          <w:lang w:eastAsia="es-CR"/>
        </w:rPr>
      </w:pPr>
      <w:r w:rsidRPr="00466C4E">
        <w:rPr>
          <w:rFonts w:ascii="Times New Roman" w:eastAsia="Arial" w:hAnsi="Times New Roman" w:cs="Times New Roman"/>
          <w:b/>
          <w:bCs/>
          <w:color w:val="000000"/>
          <w:sz w:val="24"/>
          <w:szCs w:val="24"/>
          <w:lang w:eastAsia="es-CR"/>
        </w:rPr>
        <w:t>Por tanto,</w:t>
      </w:r>
    </w:p>
    <w:p w14:paraId="0C10B619" w14:textId="1A909249" w:rsidR="00BE2EB2" w:rsidRPr="00466C4E" w:rsidRDefault="00F20CE6" w:rsidP="00E76022">
      <w:pPr>
        <w:spacing w:after="0" w:line="276" w:lineRule="auto"/>
        <w:jc w:val="center"/>
        <w:rPr>
          <w:rFonts w:ascii="Times New Roman" w:eastAsia="Arial" w:hAnsi="Times New Roman" w:cs="Times New Roman"/>
          <w:b/>
          <w:bCs/>
          <w:color w:val="000000"/>
          <w:sz w:val="24"/>
          <w:szCs w:val="24"/>
          <w:lang w:eastAsia="es-CR"/>
        </w:rPr>
      </w:pPr>
      <w:r w:rsidRPr="00466C4E">
        <w:rPr>
          <w:rFonts w:ascii="Times New Roman" w:eastAsia="Arial" w:hAnsi="Times New Roman" w:cs="Times New Roman"/>
          <w:b/>
          <w:bCs/>
          <w:color w:val="000000"/>
          <w:sz w:val="24"/>
          <w:szCs w:val="24"/>
          <w:lang w:eastAsia="es-CR"/>
        </w:rPr>
        <w:t>DECRETAN:</w:t>
      </w:r>
    </w:p>
    <w:p w14:paraId="7EC22460" w14:textId="77777777" w:rsidR="00106113" w:rsidRPr="00466C4E" w:rsidRDefault="00106113" w:rsidP="00E76022">
      <w:pPr>
        <w:spacing w:after="0" w:line="276" w:lineRule="auto"/>
        <w:jc w:val="center"/>
        <w:rPr>
          <w:rFonts w:ascii="Times New Roman" w:eastAsia="Arial" w:hAnsi="Times New Roman" w:cs="Times New Roman"/>
          <w:color w:val="000000"/>
          <w:sz w:val="24"/>
          <w:szCs w:val="24"/>
          <w:lang w:eastAsia="es-CR"/>
        </w:rPr>
      </w:pPr>
    </w:p>
    <w:p w14:paraId="30DAE789" w14:textId="668653E0" w:rsidR="009814DD" w:rsidRPr="00466C4E" w:rsidRDefault="000A3FA8" w:rsidP="00E76022">
      <w:pPr>
        <w:spacing w:after="0" w:line="276" w:lineRule="auto"/>
        <w:jc w:val="center"/>
        <w:rPr>
          <w:rFonts w:ascii="Times New Roman" w:eastAsia="Arial" w:hAnsi="Times New Roman" w:cs="Times New Roman"/>
          <w:b/>
          <w:bCs/>
          <w:color w:val="000000"/>
          <w:sz w:val="24"/>
          <w:szCs w:val="24"/>
          <w:lang w:eastAsia="es-CR"/>
        </w:rPr>
      </w:pPr>
      <w:r w:rsidRPr="00466C4E">
        <w:rPr>
          <w:rFonts w:ascii="Times New Roman" w:eastAsia="Arial" w:hAnsi="Times New Roman" w:cs="Times New Roman"/>
          <w:b/>
          <w:bCs/>
          <w:color w:val="000000"/>
          <w:sz w:val="24"/>
          <w:szCs w:val="24"/>
          <w:lang w:eastAsia="es-CR"/>
        </w:rPr>
        <w:t xml:space="preserve">REFORMA DEL </w:t>
      </w:r>
      <w:r w:rsidR="005A77CC" w:rsidRPr="00466C4E">
        <w:rPr>
          <w:rFonts w:ascii="Times New Roman" w:eastAsia="Arial" w:hAnsi="Times New Roman" w:cs="Times New Roman"/>
          <w:b/>
          <w:bCs/>
          <w:color w:val="000000"/>
          <w:sz w:val="24"/>
          <w:szCs w:val="24"/>
          <w:lang w:eastAsia="es-CR"/>
        </w:rPr>
        <w:t>DECRETO EJECUTIVO N</w:t>
      </w:r>
      <w:r w:rsidRPr="00466C4E">
        <w:rPr>
          <w:rFonts w:ascii="Times New Roman" w:eastAsia="Arial" w:hAnsi="Times New Roman" w:cs="Times New Roman"/>
          <w:b/>
          <w:bCs/>
          <w:color w:val="000000"/>
          <w:sz w:val="24"/>
          <w:szCs w:val="24"/>
          <w:lang w:eastAsia="es-CR"/>
        </w:rPr>
        <w:t>o.</w:t>
      </w:r>
      <w:r w:rsidR="005A77CC" w:rsidRPr="00466C4E">
        <w:rPr>
          <w:rFonts w:ascii="Times New Roman" w:eastAsia="Arial" w:hAnsi="Times New Roman" w:cs="Times New Roman"/>
          <w:b/>
          <w:bCs/>
          <w:color w:val="000000"/>
          <w:sz w:val="24"/>
          <w:szCs w:val="24"/>
          <w:lang w:eastAsia="es-CR"/>
        </w:rPr>
        <w:t xml:space="preserve"> 40800-S-MICITT DEL 13 D</w:t>
      </w:r>
      <w:r w:rsidR="009814DD" w:rsidRPr="00466C4E">
        <w:rPr>
          <w:rFonts w:ascii="Times New Roman" w:eastAsia="Arial" w:hAnsi="Times New Roman" w:cs="Times New Roman"/>
          <w:b/>
          <w:bCs/>
          <w:color w:val="000000"/>
          <w:sz w:val="24"/>
          <w:szCs w:val="24"/>
          <w:lang w:eastAsia="es-CR"/>
        </w:rPr>
        <w:t xml:space="preserve">E </w:t>
      </w:r>
      <w:r w:rsidR="005A77CC" w:rsidRPr="00466C4E">
        <w:rPr>
          <w:rFonts w:ascii="Times New Roman" w:eastAsia="Arial" w:hAnsi="Times New Roman" w:cs="Times New Roman"/>
          <w:b/>
          <w:bCs/>
          <w:color w:val="000000"/>
          <w:sz w:val="24"/>
          <w:szCs w:val="24"/>
          <w:lang w:eastAsia="es-CR"/>
        </w:rPr>
        <w:t>NOVIEMBRE DE 2017 “</w:t>
      </w:r>
      <w:r w:rsidR="00F20CE6" w:rsidRPr="00466C4E">
        <w:rPr>
          <w:rFonts w:ascii="Times New Roman" w:eastAsia="Arial" w:hAnsi="Times New Roman" w:cs="Times New Roman"/>
          <w:b/>
          <w:bCs/>
          <w:color w:val="000000"/>
          <w:sz w:val="24"/>
          <w:szCs w:val="24"/>
          <w:lang w:eastAsia="es-CR"/>
        </w:rPr>
        <w:t xml:space="preserve">REGLAMENTO PARA LA CREACIÓN Y FUNCIONAMIENTO DEL CONSEJO TÉCNICO </w:t>
      </w:r>
    </w:p>
    <w:p w14:paraId="7C9297F3" w14:textId="14CDA90C" w:rsidR="00BE2EB2" w:rsidRPr="00466C4E" w:rsidRDefault="00F20CE6" w:rsidP="00E76022">
      <w:pPr>
        <w:spacing w:after="0" w:line="276" w:lineRule="auto"/>
        <w:jc w:val="center"/>
        <w:rPr>
          <w:rFonts w:ascii="Times New Roman" w:eastAsia="Arial" w:hAnsi="Times New Roman" w:cs="Times New Roman"/>
          <w:b/>
          <w:bCs/>
          <w:color w:val="000000"/>
          <w:sz w:val="24"/>
          <w:szCs w:val="24"/>
          <w:lang w:eastAsia="es-CR"/>
        </w:rPr>
      </w:pPr>
      <w:r w:rsidRPr="00466C4E">
        <w:rPr>
          <w:rFonts w:ascii="Times New Roman" w:eastAsia="Arial" w:hAnsi="Times New Roman" w:cs="Times New Roman"/>
          <w:b/>
          <w:bCs/>
          <w:color w:val="000000"/>
          <w:sz w:val="24"/>
          <w:szCs w:val="24"/>
          <w:lang w:eastAsia="es-CR"/>
        </w:rPr>
        <w:t>DE BIOINFORMÁTICA CLÍNICA</w:t>
      </w:r>
      <w:r w:rsidR="005A77CC" w:rsidRPr="00466C4E">
        <w:rPr>
          <w:rFonts w:ascii="Times New Roman" w:eastAsia="Arial" w:hAnsi="Times New Roman" w:cs="Times New Roman"/>
          <w:b/>
          <w:bCs/>
          <w:color w:val="000000"/>
          <w:sz w:val="24"/>
          <w:szCs w:val="24"/>
          <w:lang w:eastAsia="es-CR"/>
        </w:rPr>
        <w:t>”</w:t>
      </w:r>
      <w:r w:rsidRPr="00466C4E">
        <w:rPr>
          <w:rFonts w:ascii="Times New Roman" w:eastAsia="Arial" w:hAnsi="Times New Roman" w:cs="Times New Roman"/>
          <w:b/>
          <w:bCs/>
          <w:color w:val="000000"/>
          <w:sz w:val="24"/>
          <w:szCs w:val="24"/>
          <w:lang w:eastAsia="es-CR"/>
        </w:rPr>
        <w:t xml:space="preserve"> </w:t>
      </w:r>
    </w:p>
    <w:p w14:paraId="1344F1F9" w14:textId="77777777" w:rsidR="00934674" w:rsidRPr="00466C4E" w:rsidRDefault="00934674" w:rsidP="00E76022">
      <w:pPr>
        <w:spacing w:after="0" w:line="276" w:lineRule="auto"/>
        <w:jc w:val="both"/>
        <w:rPr>
          <w:rFonts w:ascii="Times New Roman" w:eastAsia="Arial" w:hAnsi="Times New Roman" w:cs="Times New Roman"/>
          <w:color w:val="000000"/>
          <w:sz w:val="24"/>
          <w:szCs w:val="24"/>
          <w:lang w:eastAsia="es-CR"/>
        </w:rPr>
      </w:pPr>
    </w:p>
    <w:p w14:paraId="54D1CE3A" w14:textId="6C78DA50" w:rsidR="00F63747" w:rsidRPr="00466C4E" w:rsidRDefault="007D099A" w:rsidP="00E76022">
      <w:pPr>
        <w:spacing w:after="0" w:line="276" w:lineRule="auto"/>
        <w:ind w:firstLine="567"/>
        <w:jc w:val="both"/>
        <w:rPr>
          <w:rFonts w:ascii="Times New Roman" w:eastAsia="Arial" w:hAnsi="Times New Roman" w:cs="Times New Roman"/>
          <w:color w:val="000000"/>
          <w:sz w:val="24"/>
          <w:szCs w:val="24"/>
          <w:lang w:eastAsia="es-CR"/>
        </w:rPr>
      </w:pPr>
      <w:r w:rsidRPr="00466C4E">
        <w:rPr>
          <w:rFonts w:ascii="Times New Roman" w:eastAsia="Arial" w:hAnsi="Times New Roman" w:cs="Times New Roman"/>
          <w:b/>
          <w:bCs/>
          <w:color w:val="000000"/>
          <w:sz w:val="24"/>
          <w:szCs w:val="24"/>
          <w:lang w:eastAsia="es-CR"/>
        </w:rPr>
        <w:t>Artículo 1</w:t>
      </w:r>
      <w:r w:rsidRPr="00466C4E">
        <w:rPr>
          <w:rFonts w:ascii="Times New Roman" w:eastAsia="Arial" w:hAnsi="Times New Roman" w:cs="Times New Roman"/>
          <w:color w:val="000000"/>
          <w:sz w:val="24"/>
          <w:szCs w:val="24"/>
          <w:lang w:eastAsia="es-CR"/>
        </w:rPr>
        <w:t xml:space="preserve">. </w:t>
      </w:r>
      <w:r w:rsidR="00185961" w:rsidRPr="00466C4E">
        <w:rPr>
          <w:rFonts w:ascii="Times New Roman" w:eastAsia="Arial" w:hAnsi="Times New Roman" w:cs="Times New Roman"/>
          <w:color w:val="000000"/>
          <w:sz w:val="24"/>
          <w:szCs w:val="24"/>
          <w:lang w:eastAsia="es-CR"/>
        </w:rPr>
        <w:t>Modifíquense los artículos</w:t>
      </w:r>
      <w:r w:rsidR="00F63747" w:rsidRPr="00466C4E">
        <w:rPr>
          <w:rFonts w:ascii="Times New Roman" w:eastAsia="Arial" w:hAnsi="Times New Roman" w:cs="Times New Roman"/>
          <w:color w:val="000000"/>
          <w:sz w:val="24"/>
          <w:szCs w:val="24"/>
          <w:lang w:eastAsia="es-CR"/>
        </w:rPr>
        <w:t xml:space="preserve"> </w:t>
      </w:r>
      <w:r w:rsidR="00185961" w:rsidRPr="00466C4E">
        <w:rPr>
          <w:rFonts w:ascii="Times New Roman" w:eastAsia="Arial" w:hAnsi="Times New Roman" w:cs="Times New Roman"/>
          <w:color w:val="000000"/>
          <w:sz w:val="24"/>
          <w:szCs w:val="24"/>
          <w:lang w:eastAsia="es-CR"/>
        </w:rPr>
        <w:t xml:space="preserve">1 </w:t>
      </w:r>
      <w:r w:rsidR="00F63747" w:rsidRPr="00466C4E">
        <w:rPr>
          <w:rFonts w:ascii="Times New Roman" w:eastAsia="Arial" w:hAnsi="Times New Roman" w:cs="Times New Roman"/>
          <w:color w:val="000000"/>
          <w:sz w:val="24"/>
          <w:szCs w:val="24"/>
          <w:lang w:eastAsia="es-CR"/>
        </w:rPr>
        <w:t>inciso e)</w:t>
      </w:r>
      <w:r w:rsidR="008B178A" w:rsidRPr="00466C4E">
        <w:rPr>
          <w:rFonts w:ascii="Times New Roman" w:eastAsia="Arial" w:hAnsi="Times New Roman" w:cs="Times New Roman"/>
          <w:color w:val="000000"/>
          <w:sz w:val="24"/>
          <w:szCs w:val="24"/>
          <w:lang w:eastAsia="es-CR"/>
        </w:rPr>
        <w:t>, 4</w:t>
      </w:r>
      <w:r w:rsidR="00F414EA" w:rsidRPr="00466C4E">
        <w:rPr>
          <w:rFonts w:ascii="Times New Roman" w:eastAsia="Arial" w:hAnsi="Times New Roman" w:cs="Times New Roman"/>
          <w:color w:val="000000"/>
          <w:sz w:val="24"/>
          <w:szCs w:val="24"/>
          <w:lang w:eastAsia="es-CR"/>
        </w:rPr>
        <w:t>,</w:t>
      </w:r>
      <w:r w:rsidR="006F1B3E" w:rsidRPr="00466C4E">
        <w:rPr>
          <w:rFonts w:ascii="Times New Roman" w:eastAsia="Arial" w:hAnsi="Times New Roman" w:cs="Times New Roman"/>
          <w:color w:val="000000"/>
          <w:sz w:val="24"/>
          <w:szCs w:val="24"/>
          <w:lang w:eastAsia="es-CR"/>
        </w:rPr>
        <w:t xml:space="preserve"> 5 inciso</w:t>
      </w:r>
      <w:r w:rsidR="0096329E" w:rsidRPr="00466C4E">
        <w:rPr>
          <w:rFonts w:ascii="Times New Roman" w:eastAsia="Arial" w:hAnsi="Times New Roman" w:cs="Times New Roman"/>
          <w:color w:val="000000"/>
          <w:sz w:val="24"/>
          <w:szCs w:val="24"/>
          <w:lang w:eastAsia="es-CR"/>
        </w:rPr>
        <w:t>s a</w:t>
      </w:r>
      <w:r w:rsidR="004F7281" w:rsidRPr="00466C4E">
        <w:rPr>
          <w:rFonts w:ascii="Times New Roman" w:eastAsia="Arial" w:hAnsi="Times New Roman" w:cs="Times New Roman"/>
          <w:color w:val="000000"/>
          <w:sz w:val="24"/>
          <w:szCs w:val="24"/>
          <w:lang w:eastAsia="es-CR"/>
        </w:rPr>
        <w:t>)</w:t>
      </w:r>
      <w:r w:rsidR="00B54BAE" w:rsidRPr="00466C4E">
        <w:rPr>
          <w:rFonts w:ascii="Times New Roman" w:eastAsia="Arial" w:hAnsi="Times New Roman" w:cs="Times New Roman"/>
          <w:color w:val="000000"/>
          <w:sz w:val="24"/>
          <w:szCs w:val="24"/>
          <w:lang w:eastAsia="es-CR"/>
        </w:rPr>
        <w:t>, d)</w:t>
      </w:r>
      <w:r w:rsidR="00F47D0B" w:rsidRPr="00466C4E">
        <w:rPr>
          <w:rFonts w:ascii="Times New Roman" w:eastAsia="Arial" w:hAnsi="Times New Roman" w:cs="Times New Roman"/>
          <w:color w:val="000000"/>
          <w:sz w:val="24"/>
          <w:szCs w:val="24"/>
          <w:lang w:eastAsia="es-CR"/>
        </w:rPr>
        <w:t>, e)</w:t>
      </w:r>
      <w:r w:rsidR="00FD41CA" w:rsidRPr="00466C4E">
        <w:rPr>
          <w:rFonts w:ascii="Times New Roman" w:eastAsia="Arial" w:hAnsi="Times New Roman" w:cs="Times New Roman"/>
          <w:color w:val="000000"/>
          <w:sz w:val="24"/>
          <w:szCs w:val="24"/>
          <w:lang w:eastAsia="es-CR"/>
        </w:rPr>
        <w:t>,</w:t>
      </w:r>
      <w:r w:rsidR="006F1B3E" w:rsidRPr="00466C4E">
        <w:rPr>
          <w:rFonts w:ascii="Times New Roman" w:eastAsia="Arial" w:hAnsi="Times New Roman" w:cs="Times New Roman"/>
          <w:color w:val="000000"/>
          <w:sz w:val="24"/>
          <w:szCs w:val="24"/>
          <w:lang w:eastAsia="es-CR"/>
        </w:rPr>
        <w:t xml:space="preserve"> </w:t>
      </w:r>
      <w:r w:rsidR="00AA243B" w:rsidRPr="00466C4E">
        <w:rPr>
          <w:rFonts w:ascii="Times New Roman" w:eastAsia="Arial" w:hAnsi="Times New Roman" w:cs="Times New Roman"/>
          <w:color w:val="000000"/>
          <w:sz w:val="24"/>
          <w:szCs w:val="24"/>
          <w:lang w:eastAsia="es-CR"/>
        </w:rPr>
        <w:t>f</w:t>
      </w:r>
      <w:r w:rsidR="004F7281" w:rsidRPr="00466C4E">
        <w:rPr>
          <w:rFonts w:ascii="Times New Roman" w:eastAsia="Arial" w:hAnsi="Times New Roman" w:cs="Times New Roman"/>
          <w:color w:val="000000"/>
          <w:sz w:val="24"/>
          <w:szCs w:val="24"/>
          <w:lang w:eastAsia="es-CR"/>
        </w:rPr>
        <w:t>)</w:t>
      </w:r>
      <w:r w:rsidR="00FD41CA" w:rsidRPr="00466C4E">
        <w:rPr>
          <w:rFonts w:ascii="Times New Roman" w:eastAsia="Arial" w:hAnsi="Times New Roman" w:cs="Times New Roman"/>
          <w:color w:val="000000"/>
          <w:sz w:val="24"/>
          <w:szCs w:val="24"/>
          <w:lang w:eastAsia="es-CR"/>
        </w:rPr>
        <w:t xml:space="preserve"> e i)</w:t>
      </w:r>
      <w:r w:rsidR="00F414EA" w:rsidRPr="00466C4E">
        <w:rPr>
          <w:rFonts w:ascii="Times New Roman" w:eastAsia="Arial" w:hAnsi="Times New Roman" w:cs="Times New Roman"/>
          <w:color w:val="000000"/>
          <w:sz w:val="24"/>
          <w:szCs w:val="24"/>
          <w:lang w:eastAsia="es-CR"/>
        </w:rPr>
        <w:t xml:space="preserve"> y 7</w:t>
      </w:r>
      <w:r w:rsidR="00AA243B" w:rsidRPr="00466C4E">
        <w:rPr>
          <w:rFonts w:ascii="Times New Roman" w:eastAsia="Arial" w:hAnsi="Times New Roman" w:cs="Times New Roman"/>
          <w:color w:val="000000"/>
          <w:sz w:val="24"/>
          <w:szCs w:val="24"/>
          <w:lang w:eastAsia="es-CR"/>
        </w:rPr>
        <w:t xml:space="preserve"> </w:t>
      </w:r>
      <w:r w:rsidR="00F63747" w:rsidRPr="00466C4E">
        <w:rPr>
          <w:rFonts w:ascii="Times New Roman" w:eastAsia="Arial" w:hAnsi="Times New Roman" w:cs="Times New Roman"/>
          <w:color w:val="000000"/>
          <w:sz w:val="24"/>
          <w:szCs w:val="24"/>
          <w:lang w:eastAsia="es-CR"/>
        </w:rPr>
        <w:t>del Decreto Ejecutivo N</w:t>
      </w:r>
      <w:r w:rsidR="00A67BF9" w:rsidRPr="00466C4E">
        <w:rPr>
          <w:rFonts w:ascii="Times New Roman" w:eastAsia="Arial" w:hAnsi="Times New Roman" w:cs="Times New Roman"/>
          <w:color w:val="000000"/>
          <w:sz w:val="24"/>
          <w:szCs w:val="24"/>
          <w:lang w:eastAsia="es-CR"/>
        </w:rPr>
        <w:t>o.</w:t>
      </w:r>
      <w:r w:rsidR="00F63747" w:rsidRPr="00466C4E">
        <w:rPr>
          <w:rFonts w:ascii="Times New Roman" w:eastAsia="Arial" w:hAnsi="Times New Roman" w:cs="Times New Roman"/>
          <w:color w:val="000000"/>
          <w:sz w:val="24"/>
          <w:szCs w:val="24"/>
          <w:lang w:eastAsia="es-CR"/>
        </w:rPr>
        <w:t xml:space="preserve"> 40800-S-MICITT del 13 de noviembre de 2017 "Reglamento para la Creación y Funcionamiento del Consejo Técnico de Bioinformática Clínica", </w:t>
      </w:r>
      <w:r w:rsidR="00A67BF9" w:rsidRPr="00466C4E">
        <w:rPr>
          <w:rFonts w:ascii="Times New Roman" w:eastAsia="Arial" w:hAnsi="Times New Roman" w:cs="Times New Roman"/>
          <w:color w:val="000000"/>
          <w:sz w:val="24"/>
          <w:szCs w:val="24"/>
          <w:lang w:eastAsia="es-CR"/>
        </w:rPr>
        <w:t xml:space="preserve">publicado en el Alcance No. 36 a La Gaceta No. </w:t>
      </w:r>
      <w:r w:rsidR="00107F46" w:rsidRPr="00466C4E">
        <w:rPr>
          <w:rFonts w:ascii="Times New Roman" w:eastAsia="Arial" w:hAnsi="Times New Roman" w:cs="Times New Roman"/>
          <w:color w:val="000000"/>
          <w:sz w:val="24"/>
          <w:szCs w:val="24"/>
          <w:lang w:eastAsia="es-CR"/>
        </w:rPr>
        <w:t xml:space="preserve">31 del 19 de febrero de 2018, </w:t>
      </w:r>
      <w:r w:rsidR="00F63747" w:rsidRPr="00466C4E">
        <w:rPr>
          <w:rFonts w:ascii="Times New Roman" w:eastAsia="Arial" w:hAnsi="Times New Roman" w:cs="Times New Roman"/>
          <w:color w:val="000000"/>
          <w:sz w:val="24"/>
          <w:szCs w:val="24"/>
          <w:lang w:eastAsia="es-CR"/>
        </w:rPr>
        <w:t>para que en lo sucesivo se lea</w:t>
      </w:r>
      <w:r w:rsidR="00EC5189" w:rsidRPr="00466C4E">
        <w:rPr>
          <w:rFonts w:ascii="Times New Roman" w:eastAsia="Arial" w:hAnsi="Times New Roman" w:cs="Times New Roman"/>
          <w:color w:val="000000"/>
          <w:sz w:val="24"/>
          <w:szCs w:val="24"/>
          <w:lang w:eastAsia="es-CR"/>
        </w:rPr>
        <w:t>n</w:t>
      </w:r>
      <w:r w:rsidR="00F63747" w:rsidRPr="00466C4E">
        <w:rPr>
          <w:rFonts w:ascii="Times New Roman" w:eastAsia="Arial" w:hAnsi="Times New Roman" w:cs="Times New Roman"/>
          <w:color w:val="000000"/>
          <w:sz w:val="24"/>
          <w:szCs w:val="24"/>
          <w:lang w:eastAsia="es-CR"/>
        </w:rPr>
        <w:t xml:space="preserve"> de la siguiente </w:t>
      </w:r>
      <w:r w:rsidR="00107F46" w:rsidRPr="00466C4E">
        <w:rPr>
          <w:rFonts w:ascii="Times New Roman" w:eastAsia="Arial" w:hAnsi="Times New Roman" w:cs="Times New Roman"/>
          <w:color w:val="000000"/>
          <w:sz w:val="24"/>
          <w:szCs w:val="24"/>
          <w:lang w:eastAsia="es-CR"/>
        </w:rPr>
        <w:t>manera</w:t>
      </w:r>
      <w:r w:rsidR="00F63747" w:rsidRPr="00466C4E">
        <w:rPr>
          <w:rFonts w:ascii="Times New Roman" w:eastAsia="Arial" w:hAnsi="Times New Roman" w:cs="Times New Roman"/>
          <w:color w:val="000000"/>
          <w:sz w:val="24"/>
          <w:szCs w:val="24"/>
          <w:lang w:eastAsia="es-CR"/>
        </w:rPr>
        <w:t>:</w:t>
      </w:r>
    </w:p>
    <w:p w14:paraId="14439E51" w14:textId="4DCCBB0B" w:rsidR="00B8199C" w:rsidRPr="00466C4E" w:rsidRDefault="00B8199C" w:rsidP="00E76022">
      <w:pPr>
        <w:spacing w:after="0" w:line="276" w:lineRule="auto"/>
        <w:jc w:val="both"/>
        <w:rPr>
          <w:rFonts w:ascii="Times New Roman" w:eastAsia="Arial" w:hAnsi="Times New Roman" w:cs="Times New Roman"/>
          <w:color w:val="000000"/>
          <w:sz w:val="24"/>
          <w:szCs w:val="24"/>
          <w:lang w:eastAsia="es-CR"/>
        </w:rPr>
      </w:pPr>
    </w:p>
    <w:p w14:paraId="757617BE" w14:textId="4312C691" w:rsidR="00A122C9" w:rsidRPr="00466C4E" w:rsidRDefault="00477448" w:rsidP="00E76022">
      <w:pPr>
        <w:spacing w:after="0" w:line="276" w:lineRule="auto"/>
        <w:ind w:left="567" w:right="616"/>
        <w:jc w:val="both"/>
        <w:rPr>
          <w:rFonts w:ascii="Times New Roman" w:eastAsia="Arial" w:hAnsi="Times New Roman" w:cs="Times New Roman"/>
          <w:i/>
          <w:color w:val="000000"/>
          <w:sz w:val="24"/>
          <w:szCs w:val="24"/>
          <w:lang w:eastAsia="es-CR"/>
        </w:rPr>
      </w:pPr>
      <w:r w:rsidRPr="00466C4E">
        <w:rPr>
          <w:rFonts w:ascii="Times New Roman" w:eastAsia="Arial" w:hAnsi="Times New Roman" w:cs="Times New Roman"/>
          <w:i/>
          <w:color w:val="000000"/>
          <w:sz w:val="24"/>
          <w:szCs w:val="24"/>
          <w:lang w:eastAsia="es-CR"/>
        </w:rPr>
        <w:t>“</w:t>
      </w:r>
      <w:r w:rsidR="00A122C9" w:rsidRPr="00466C4E">
        <w:rPr>
          <w:rFonts w:ascii="Times New Roman" w:eastAsia="Arial" w:hAnsi="Times New Roman" w:cs="Times New Roman"/>
          <w:b/>
          <w:i/>
          <w:color w:val="000000"/>
          <w:sz w:val="24"/>
          <w:szCs w:val="24"/>
          <w:lang w:eastAsia="es-CR"/>
        </w:rPr>
        <w:t xml:space="preserve">Artículo </w:t>
      </w:r>
      <w:r w:rsidR="00F844C6" w:rsidRPr="00466C4E">
        <w:rPr>
          <w:rFonts w:ascii="Times New Roman" w:eastAsia="Arial" w:hAnsi="Times New Roman" w:cs="Times New Roman"/>
          <w:b/>
          <w:i/>
          <w:color w:val="000000"/>
          <w:sz w:val="24"/>
          <w:szCs w:val="24"/>
          <w:lang w:eastAsia="es-CR"/>
        </w:rPr>
        <w:t>1</w:t>
      </w:r>
      <w:r w:rsidR="009D69DA" w:rsidRPr="00466C4E">
        <w:rPr>
          <w:rFonts w:ascii="Times New Roman" w:eastAsia="Arial" w:hAnsi="Times New Roman" w:cs="Times New Roman"/>
          <w:b/>
          <w:i/>
          <w:color w:val="000000"/>
          <w:sz w:val="24"/>
          <w:szCs w:val="24"/>
          <w:lang w:eastAsia="es-CR"/>
        </w:rPr>
        <w:t>.</w:t>
      </w:r>
      <w:r w:rsidR="00F527F6" w:rsidRPr="00466C4E">
        <w:rPr>
          <w:rFonts w:ascii="Times New Roman" w:eastAsia="Arial" w:hAnsi="Times New Roman" w:cs="Times New Roman"/>
          <w:b/>
          <w:i/>
          <w:color w:val="000000"/>
          <w:sz w:val="24"/>
          <w:szCs w:val="24"/>
          <w:lang w:eastAsia="es-CR"/>
        </w:rPr>
        <w:t>-</w:t>
      </w:r>
      <w:r w:rsidR="0084580E" w:rsidRPr="00466C4E">
        <w:rPr>
          <w:rFonts w:ascii="Times New Roman" w:eastAsia="Arial" w:hAnsi="Times New Roman" w:cs="Times New Roman"/>
          <w:i/>
          <w:color w:val="000000"/>
          <w:sz w:val="24"/>
          <w:szCs w:val="24"/>
          <w:lang w:eastAsia="es-CR"/>
        </w:rPr>
        <w:t xml:space="preserve"> Para efectos del siguiente decreto se entenderá por:</w:t>
      </w:r>
    </w:p>
    <w:p w14:paraId="42306791" w14:textId="70B7D003" w:rsidR="00A122C9" w:rsidRPr="00466C4E" w:rsidRDefault="00A122C9" w:rsidP="00E76022">
      <w:pPr>
        <w:spacing w:after="0" w:line="276" w:lineRule="auto"/>
        <w:ind w:left="567" w:right="616"/>
        <w:jc w:val="both"/>
        <w:rPr>
          <w:rFonts w:ascii="Times New Roman" w:eastAsia="Arial" w:hAnsi="Times New Roman" w:cs="Times New Roman"/>
          <w:i/>
          <w:color w:val="000000"/>
          <w:sz w:val="24"/>
          <w:szCs w:val="24"/>
          <w:lang w:eastAsia="es-CR"/>
        </w:rPr>
      </w:pPr>
    </w:p>
    <w:p w14:paraId="39B46F6E" w14:textId="77777777" w:rsidR="0020790A" w:rsidRPr="00466C4E" w:rsidRDefault="0020790A" w:rsidP="00E76022">
      <w:pPr>
        <w:spacing w:after="0" w:line="276" w:lineRule="auto"/>
        <w:ind w:left="567" w:right="616"/>
        <w:jc w:val="both"/>
        <w:textAlignment w:val="center"/>
        <w:rPr>
          <w:rFonts w:ascii="Times New Roman" w:eastAsia="Times New Roman" w:hAnsi="Times New Roman" w:cs="Times New Roman"/>
          <w:i/>
          <w:color w:val="000000"/>
          <w:sz w:val="24"/>
          <w:szCs w:val="24"/>
          <w:lang w:val="es-ES_tradnl" w:eastAsia="es-CR"/>
        </w:rPr>
      </w:pPr>
      <w:r w:rsidRPr="00466C4E">
        <w:rPr>
          <w:rFonts w:ascii="Times New Roman" w:eastAsia="Times New Roman" w:hAnsi="Times New Roman" w:cs="Times New Roman"/>
          <w:i/>
          <w:color w:val="000000"/>
          <w:sz w:val="24"/>
          <w:szCs w:val="24"/>
          <w:lang w:val="es-ES_tradnl" w:eastAsia="es-CR"/>
        </w:rPr>
        <w:t>(…)</w:t>
      </w:r>
    </w:p>
    <w:p w14:paraId="515B95DD" w14:textId="77777777" w:rsidR="00A10780" w:rsidRPr="00466C4E" w:rsidRDefault="00A10780" w:rsidP="00E76022">
      <w:pPr>
        <w:spacing w:after="0" w:line="276" w:lineRule="auto"/>
        <w:ind w:left="567" w:right="616"/>
        <w:jc w:val="both"/>
        <w:rPr>
          <w:rFonts w:ascii="Times New Roman" w:eastAsia="Arial" w:hAnsi="Times New Roman" w:cs="Times New Roman"/>
          <w:i/>
          <w:sz w:val="24"/>
          <w:szCs w:val="24"/>
          <w:lang w:eastAsia="es-CR"/>
        </w:rPr>
      </w:pPr>
    </w:p>
    <w:p w14:paraId="2710B5EA" w14:textId="0415F0AF" w:rsidR="00A122C9" w:rsidRPr="00466C4E" w:rsidRDefault="00A122C9" w:rsidP="00E76022">
      <w:pPr>
        <w:spacing w:after="0" w:line="276" w:lineRule="auto"/>
        <w:ind w:left="567" w:right="616"/>
        <w:jc w:val="both"/>
        <w:rPr>
          <w:rFonts w:ascii="Times New Roman" w:eastAsia="Arial" w:hAnsi="Times New Roman" w:cs="Times New Roman"/>
          <w:i/>
          <w:sz w:val="24"/>
          <w:szCs w:val="24"/>
          <w:lang w:eastAsia="es-CR"/>
        </w:rPr>
      </w:pPr>
      <w:r w:rsidRPr="00466C4E">
        <w:rPr>
          <w:rFonts w:ascii="Times New Roman" w:hAnsi="Times New Roman" w:cs="Times New Roman"/>
          <w:i/>
          <w:sz w:val="24"/>
          <w:szCs w:val="24"/>
        </w:rPr>
        <w:t xml:space="preserve">e. </w:t>
      </w:r>
      <w:r w:rsidRPr="00466C4E">
        <w:rPr>
          <w:rFonts w:ascii="Times New Roman" w:hAnsi="Times New Roman" w:cs="Times New Roman"/>
          <w:b/>
          <w:i/>
          <w:sz w:val="24"/>
          <w:szCs w:val="24"/>
        </w:rPr>
        <w:t>Proyecto Genómico en Costa Rica:</w:t>
      </w:r>
      <w:r w:rsidRPr="00466C4E">
        <w:rPr>
          <w:rFonts w:ascii="Times New Roman" w:hAnsi="Times New Roman" w:cs="Times New Roman"/>
          <w:i/>
          <w:sz w:val="24"/>
          <w:szCs w:val="24"/>
        </w:rPr>
        <w:t xml:space="preserve"> Proyecto del Ministerio de Salud, de la Caja Costarricense de Seguro Social </w:t>
      </w:r>
      <w:r w:rsidR="000D74AC" w:rsidRPr="00466C4E">
        <w:rPr>
          <w:rFonts w:ascii="Times New Roman" w:hAnsi="Times New Roman" w:cs="Times New Roman"/>
          <w:i/>
          <w:sz w:val="24"/>
          <w:szCs w:val="24"/>
        </w:rPr>
        <w:t xml:space="preserve">en el ámbito de sus competencias, </w:t>
      </w:r>
      <w:r w:rsidRPr="00466C4E">
        <w:rPr>
          <w:rFonts w:ascii="Times New Roman" w:hAnsi="Times New Roman" w:cs="Times New Roman"/>
          <w:i/>
          <w:sz w:val="24"/>
          <w:szCs w:val="24"/>
        </w:rPr>
        <w:t>el Centro de Investigación en Hematología y Trastornos Afines (CIHATA) y el Centro de Investigación en Biología Celular y Molecular (CIBCM), que pretende garantizar que los costarricenses tengan acceso a mecanismos de tamizaje e identificación de grupos de población a riesgo de sufrir una enfermedad de tipo genético y que el Sistema de Salud pueda establecer las estrategias de educación, promoción y prevención para reducir su impacto en el individuo.</w:t>
      </w:r>
      <w:r w:rsidR="000B2858" w:rsidRPr="00466C4E">
        <w:rPr>
          <w:rFonts w:ascii="Times New Roman" w:hAnsi="Times New Roman" w:cs="Times New Roman"/>
          <w:i/>
          <w:sz w:val="24"/>
          <w:szCs w:val="24"/>
        </w:rPr>
        <w:t>”</w:t>
      </w:r>
      <w:r w:rsidRPr="00466C4E">
        <w:rPr>
          <w:rFonts w:ascii="Times New Roman" w:hAnsi="Times New Roman" w:cs="Times New Roman"/>
          <w:i/>
          <w:sz w:val="24"/>
          <w:szCs w:val="24"/>
        </w:rPr>
        <w:t xml:space="preserve"> </w:t>
      </w:r>
    </w:p>
    <w:p w14:paraId="30B0CAC2" w14:textId="77777777" w:rsidR="00934674" w:rsidRPr="00466C4E" w:rsidRDefault="00934674" w:rsidP="00E76022">
      <w:pPr>
        <w:spacing w:after="0" w:line="276" w:lineRule="auto"/>
        <w:ind w:right="616"/>
        <w:jc w:val="both"/>
        <w:rPr>
          <w:rFonts w:ascii="Times New Roman" w:eastAsia="Arial" w:hAnsi="Times New Roman" w:cs="Times New Roman"/>
          <w:i/>
          <w:sz w:val="24"/>
          <w:szCs w:val="24"/>
          <w:lang w:eastAsia="es-CR"/>
        </w:rPr>
      </w:pPr>
    </w:p>
    <w:p w14:paraId="2EA2C2C0" w14:textId="05FF7621" w:rsidR="00660D9B" w:rsidRPr="00466C4E" w:rsidRDefault="00256D74" w:rsidP="00E76022">
      <w:pPr>
        <w:spacing w:after="0" w:line="276" w:lineRule="auto"/>
        <w:ind w:left="567" w:right="616"/>
        <w:jc w:val="both"/>
        <w:rPr>
          <w:rFonts w:ascii="Times New Roman" w:eastAsia="Arial" w:hAnsi="Times New Roman" w:cs="Times New Roman"/>
          <w:i/>
          <w:color w:val="000000"/>
          <w:sz w:val="24"/>
          <w:szCs w:val="24"/>
          <w:lang w:eastAsia="es-CR"/>
        </w:rPr>
      </w:pPr>
      <w:r w:rsidRPr="00466C4E">
        <w:rPr>
          <w:rFonts w:ascii="Times New Roman" w:eastAsia="Arial" w:hAnsi="Times New Roman" w:cs="Times New Roman"/>
          <w:i/>
          <w:color w:val="000000"/>
          <w:sz w:val="24"/>
          <w:szCs w:val="24"/>
          <w:lang w:eastAsia="es-CR"/>
        </w:rPr>
        <w:t>“</w:t>
      </w:r>
      <w:r w:rsidRPr="00466C4E">
        <w:rPr>
          <w:rFonts w:ascii="Times New Roman" w:eastAsia="Arial" w:hAnsi="Times New Roman" w:cs="Times New Roman"/>
          <w:b/>
          <w:bCs/>
          <w:i/>
          <w:color w:val="000000"/>
          <w:sz w:val="24"/>
          <w:szCs w:val="24"/>
          <w:lang w:eastAsia="es-CR"/>
        </w:rPr>
        <w:t>Artículo 4.</w:t>
      </w:r>
      <w:r w:rsidR="00660D9B" w:rsidRPr="00466C4E">
        <w:rPr>
          <w:rFonts w:ascii="Times New Roman" w:eastAsia="Arial" w:hAnsi="Times New Roman" w:cs="Times New Roman"/>
          <w:b/>
          <w:bCs/>
          <w:i/>
          <w:color w:val="000000"/>
          <w:sz w:val="24"/>
          <w:szCs w:val="24"/>
          <w:lang w:eastAsia="es-CR"/>
        </w:rPr>
        <w:t xml:space="preserve">- </w:t>
      </w:r>
      <w:r w:rsidR="00660D9B" w:rsidRPr="00466C4E">
        <w:rPr>
          <w:rFonts w:ascii="Times New Roman" w:eastAsia="Arial" w:hAnsi="Times New Roman" w:cs="Times New Roman"/>
          <w:i/>
          <w:color w:val="000000"/>
          <w:sz w:val="24"/>
          <w:szCs w:val="24"/>
          <w:lang w:eastAsia="es-CR"/>
        </w:rPr>
        <w:t>El Consejo Técnico de Bioinformática Clínica estará constituido por un Grupo Técnico y una Secretaría Técnica.</w:t>
      </w:r>
    </w:p>
    <w:p w14:paraId="34637BD3" w14:textId="77777777" w:rsidR="00660D9B" w:rsidRPr="00466C4E" w:rsidRDefault="00660D9B" w:rsidP="00E76022">
      <w:pPr>
        <w:spacing w:after="0" w:line="276" w:lineRule="auto"/>
        <w:ind w:left="567" w:right="616"/>
        <w:jc w:val="both"/>
        <w:rPr>
          <w:rFonts w:ascii="Times New Roman" w:eastAsia="Arial" w:hAnsi="Times New Roman" w:cs="Times New Roman"/>
          <w:i/>
          <w:color w:val="000000"/>
          <w:sz w:val="24"/>
          <w:szCs w:val="24"/>
          <w:lang w:eastAsia="es-CR"/>
        </w:rPr>
      </w:pPr>
    </w:p>
    <w:p w14:paraId="09B3E36C" w14:textId="0708CE96" w:rsidR="00256D74" w:rsidRPr="00466C4E" w:rsidRDefault="00660D9B" w:rsidP="00E76022">
      <w:pPr>
        <w:spacing w:after="0" w:line="276" w:lineRule="auto"/>
        <w:ind w:left="567" w:right="616"/>
        <w:jc w:val="both"/>
        <w:rPr>
          <w:rFonts w:ascii="Times New Roman" w:eastAsia="Arial" w:hAnsi="Times New Roman" w:cs="Times New Roman"/>
          <w:i/>
          <w:color w:val="000000"/>
          <w:sz w:val="24"/>
          <w:szCs w:val="24"/>
          <w:lang w:eastAsia="es-CR"/>
        </w:rPr>
      </w:pPr>
      <w:r w:rsidRPr="00466C4E">
        <w:rPr>
          <w:rFonts w:ascii="Times New Roman" w:eastAsia="Arial" w:hAnsi="Times New Roman" w:cs="Times New Roman"/>
          <w:i/>
          <w:color w:val="000000"/>
          <w:sz w:val="24"/>
          <w:szCs w:val="24"/>
          <w:lang w:eastAsia="es-CR"/>
        </w:rPr>
        <w:t xml:space="preserve">Este Consejo Técnico estará adscrito a la </w:t>
      </w:r>
      <w:r w:rsidR="00E71E38" w:rsidRPr="00466C4E">
        <w:rPr>
          <w:rFonts w:ascii="Times New Roman" w:eastAsia="Times New Roman" w:hAnsi="Times New Roman" w:cs="Times New Roman"/>
          <w:i/>
          <w:color w:val="000000"/>
          <w:sz w:val="24"/>
          <w:szCs w:val="24"/>
          <w:lang w:val="es-ES_tradnl" w:eastAsia="es-CR"/>
        </w:rPr>
        <w:t xml:space="preserve">Dirección de Investigación y Tecnologías en Salud </w:t>
      </w:r>
      <w:r w:rsidRPr="00466C4E">
        <w:rPr>
          <w:rFonts w:ascii="Times New Roman" w:eastAsia="Arial" w:hAnsi="Times New Roman" w:cs="Times New Roman"/>
          <w:i/>
          <w:color w:val="000000"/>
          <w:sz w:val="24"/>
          <w:szCs w:val="24"/>
          <w:lang w:eastAsia="es-CR"/>
        </w:rPr>
        <w:t>del Ministerio de Salud.</w:t>
      </w:r>
      <w:r w:rsidR="00E71E38" w:rsidRPr="00466C4E">
        <w:rPr>
          <w:rFonts w:ascii="Times New Roman" w:eastAsia="Arial" w:hAnsi="Times New Roman" w:cs="Times New Roman"/>
          <w:i/>
          <w:color w:val="000000"/>
          <w:sz w:val="24"/>
          <w:szCs w:val="24"/>
          <w:lang w:eastAsia="es-CR"/>
        </w:rPr>
        <w:t>”</w:t>
      </w:r>
    </w:p>
    <w:p w14:paraId="6E059F4C" w14:textId="77777777" w:rsidR="000B2858" w:rsidRPr="00466C4E" w:rsidRDefault="000B2858" w:rsidP="00E0044B">
      <w:pPr>
        <w:spacing w:after="0" w:line="276" w:lineRule="auto"/>
        <w:ind w:right="616"/>
        <w:jc w:val="both"/>
        <w:rPr>
          <w:rFonts w:ascii="Times New Roman" w:eastAsia="Arial" w:hAnsi="Times New Roman" w:cs="Times New Roman"/>
          <w:i/>
          <w:sz w:val="24"/>
          <w:szCs w:val="24"/>
          <w:lang w:eastAsia="es-CR"/>
        </w:rPr>
      </w:pPr>
    </w:p>
    <w:p w14:paraId="32A0E9B7" w14:textId="307A80ED" w:rsidR="000952A6" w:rsidRPr="00466C4E" w:rsidRDefault="009662FB" w:rsidP="00E76022">
      <w:pPr>
        <w:spacing w:after="0" w:line="276" w:lineRule="auto"/>
        <w:ind w:left="567" w:right="616"/>
        <w:jc w:val="both"/>
        <w:rPr>
          <w:rFonts w:ascii="Times New Roman" w:eastAsia="Arial" w:hAnsi="Times New Roman" w:cs="Times New Roman"/>
          <w:i/>
          <w:color w:val="000000"/>
          <w:sz w:val="24"/>
          <w:szCs w:val="24"/>
          <w:lang w:eastAsia="es-CR"/>
        </w:rPr>
      </w:pPr>
      <w:r w:rsidRPr="00466C4E">
        <w:rPr>
          <w:rFonts w:ascii="Times New Roman" w:eastAsia="Arial" w:hAnsi="Times New Roman" w:cs="Times New Roman"/>
          <w:i/>
          <w:color w:val="000000"/>
          <w:sz w:val="24"/>
          <w:szCs w:val="24"/>
          <w:lang w:eastAsia="es-CR"/>
        </w:rPr>
        <w:t>“</w:t>
      </w:r>
      <w:r w:rsidR="000952A6" w:rsidRPr="00466C4E">
        <w:rPr>
          <w:rFonts w:ascii="Times New Roman" w:eastAsia="Arial" w:hAnsi="Times New Roman" w:cs="Times New Roman"/>
          <w:b/>
          <w:i/>
          <w:color w:val="000000"/>
          <w:sz w:val="24"/>
          <w:szCs w:val="24"/>
          <w:lang w:eastAsia="es-CR"/>
        </w:rPr>
        <w:t>Artículo 5.</w:t>
      </w:r>
      <w:r w:rsidR="00154DE9" w:rsidRPr="00466C4E">
        <w:rPr>
          <w:rFonts w:ascii="Times New Roman" w:eastAsia="Arial" w:hAnsi="Times New Roman" w:cs="Times New Roman"/>
          <w:b/>
          <w:i/>
          <w:color w:val="000000"/>
          <w:sz w:val="24"/>
          <w:szCs w:val="24"/>
          <w:lang w:eastAsia="es-CR"/>
        </w:rPr>
        <w:t>-</w:t>
      </w:r>
      <w:r w:rsidR="000952A6" w:rsidRPr="00466C4E">
        <w:rPr>
          <w:rFonts w:ascii="Times New Roman" w:eastAsia="Arial" w:hAnsi="Times New Roman" w:cs="Times New Roman"/>
          <w:b/>
          <w:i/>
          <w:color w:val="000000"/>
          <w:sz w:val="24"/>
          <w:szCs w:val="24"/>
          <w:lang w:eastAsia="es-CR"/>
        </w:rPr>
        <w:t xml:space="preserve"> Grupo Técnico.</w:t>
      </w:r>
      <w:r w:rsidR="000952A6" w:rsidRPr="00466C4E">
        <w:rPr>
          <w:rFonts w:ascii="Times New Roman" w:eastAsia="Arial" w:hAnsi="Times New Roman" w:cs="Times New Roman"/>
          <w:i/>
          <w:color w:val="000000"/>
          <w:sz w:val="24"/>
          <w:szCs w:val="24"/>
          <w:lang w:eastAsia="es-CR"/>
        </w:rPr>
        <w:t xml:space="preserve"> El Grupo Técnico del Consejo Técnico estará integrado por los siguientes miembros propietarios, y en caso de ausencia por su respectivo suplente, quiénes fungirán en forma ad honórem, nombrados </w:t>
      </w:r>
      <w:r w:rsidR="000952A6" w:rsidRPr="00466C4E">
        <w:rPr>
          <w:rFonts w:ascii="Times New Roman" w:eastAsia="Arial" w:hAnsi="Times New Roman" w:cs="Times New Roman"/>
          <w:i/>
          <w:color w:val="000000"/>
          <w:sz w:val="24"/>
          <w:szCs w:val="24"/>
          <w:lang w:eastAsia="es-CR"/>
        </w:rPr>
        <w:lastRenderedPageBreak/>
        <w:t>según el criterio de los jerarcas de las instituciones involucradas, de la siguiente manera:</w:t>
      </w:r>
      <w:r w:rsidR="005A08C5" w:rsidRPr="00466C4E">
        <w:rPr>
          <w:rFonts w:ascii="Times New Roman" w:eastAsia="Times New Roman" w:hAnsi="Times New Roman" w:cs="Times New Roman"/>
          <w:i/>
          <w:color w:val="000000"/>
          <w:sz w:val="24"/>
          <w:szCs w:val="24"/>
          <w:lang w:val="es-ES_tradnl" w:eastAsia="es-CR"/>
        </w:rPr>
        <w:tab/>
      </w:r>
    </w:p>
    <w:p w14:paraId="6232F00A" w14:textId="1CA5EA45" w:rsidR="000952A6" w:rsidRPr="00466C4E" w:rsidRDefault="000952A6" w:rsidP="00E76022">
      <w:pPr>
        <w:spacing w:after="0" w:line="276" w:lineRule="auto"/>
        <w:ind w:left="567" w:right="616"/>
        <w:jc w:val="both"/>
        <w:rPr>
          <w:rFonts w:ascii="Times New Roman" w:eastAsia="Arial" w:hAnsi="Times New Roman" w:cs="Times New Roman"/>
          <w:i/>
          <w:color w:val="000000"/>
          <w:sz w:val="24"/>
          <w:szCs w:val="24"/>
          <w:lang w:eastAsia="es-CR"/>
        </w:rPr>
      </w:pPr>
    </w:p>
    <w:p w14:paraId="2AD66C7A" w14:textId="28607A76" w:rsidR="00DC0CB3" w:rsidRPr="00466C4E" w:rsidRDefault="00DC0CB3" w:rsidP="00E76022">
      <w:pPr>
        <w:spacing w:after="0" w:line="276" w:lineRule="auto"/>
        <w:ind w:left="567" w:right="616"/>
        <w:jc w:val="both"/>
        <w:rPr>
          <w:rFonts w:ascii="Times New Roman" w:eastAsia="Arial" w:hAnsi="Times New Roman" w:cs="Times New Roman"/>
          <w:i/>
          <w:color w:val="000000"/>
          <w:sz w:val="24"/>
          <w:szCs w:val="24"/>
          <w:lang w:eastAsia="es-CR"/>
        </w:rPr>
      </w:pPr>
      <w:r w:rsidRPr="00466C4E">
        <w:rPr>
          <w:rFonts w:ascii="Times New Roman" w:eastAsia="Arial" w:hAnsi="Times New Roman" w:cs="Times New Roman"/>
          <w:i/>
          <w:color w:val="000000"/>
          <w:sz w:val="24"/>
          <w:szCs w:val="24"/>
          <w:lang w:eastAsia="es-CR"/>
        </w:rPr>
        <w:t>a.</w:t>
      </w:r>
      <w:r w:rsidR="005D328B" w:rsidRPr="00466C4E">
        <w:rPr>
          <w:rFonts w:ascii="Times New Roman" w:eastAsia="Arial" w:hAnsi="Times New Roman" w:cs="Times New Roman"/>
          <w:i/>
          <w:color w:val="000000"/>
          <w:sz w:val="24"/>
          <w:szCs w:val="24"/>
          <w:lang w:eastAsia="es-CR"/>
        </w:rPr>
        <w:t xml:space="preserve"> </w:t>
      </w:r>
      <w:r w:rsidRPr="00466C4E">
        <w:rPr>
          <w:rFonts w:ascii="Times New Roman" w:eastAsia="Arial" w:hAnsi="Times New Roman" w:cs="Times New Roman"/>
          <w:i/>
          <w:color w:val="000000"/>
          <w:sz w:val="24"/>
          <w:szCs w:val="24"/>
          <w:lang w:eastAsia="es-CR"/>
        </w:rPr>
        <w:t>Un representante de la Secretaría Técnica (Unidad de Tecnologías en Salud de la Dirección de Investigación y Tecnologías en Salud) quien coordinará</w:t>
      </w:r>
      <w:r w:rsidR="002C437C" w:rsidRPr="00466C4E">
        <w:rPr>
          <w:rFonts w:ascii="Times New Roman" w:eastAsia="Arial" w:hAnsi="Times New Roman" w:cs="Times New Roman"/>
          <w:i/>
          <w:color w:val="000000"/>
          <w:sz w:val="24"/>
          <w:szCs w:val="24"/>
          <w:lang w:eastAsia="es-CR"/>
        </w:rPr>
        <w:t>.</w:t>
      </w:r>
    </w:p>
    <w:p w14:paraId="241927E5" w14:textId="741C32F6" w:rsidR="00DC0CB3" w:rsidRPr="00466C4E" w:rsidRDefault="00DC0CB3" w:rsidP="00E76022">
      <w:pPr>
        <w:spacing w:after="0" w:line="276" w:lineRule="auto"/>
        <w:ind w:left="567" w:right="616"/>
        <w:jc w:val="both"/>
        <w:rPr>
          <w:rFonts w:ascii="Times New Roman" w:eastAsia="Arial" w:hAnsi="Times New Roman" w:cs="Times New Roman"/>
          <w:i/>
          <w:color w:val="000000"/>
          <w:sz w:val="24"/>
          <w:szCs w:val="24"/>
          <w:lang w:eastAsia="es-CR"/>
        </w:rPr>
      </w:pPr>
    </w:p>
    <w:p w14:paraId="78DBFF19" w14:textId="419FFFD7" w:rsidR="00DC0CB3" w:rsidRPr="00466C4E" w:rsidRDefault="002C437C" w:rsidP="00E76022">
      <w:pPr>
        <w:spacing w:after="0" w:line="276" w:lineRule="auto"/>
        <w:ind w:left="567" w:right="616"/>
        <w:jc w:val="both"/>
        <w:rPr>
          <w:rFonts w:ascii="Times New Roman" w:eastAsia="Arial" w:hAnsi="Times New Roman" w:cs="Times New Roman"/>
          <w:i/>
          <w:color w:val="000000"/>
          <w:sz w:val="24"/>
          <w:szCs w:val="24"/>
          <w:lang w:eastAsia="es-CR"/>
        </w:rPr>
      </w:pPr>
      <w:r w:rsidRPr="00466C4E">
        <w:rPr>
          <w:rFonts w:ascii="Times New Roman" w:eastAsia="Arial" w:hAnsi="Times New Roman" w:cs="Times New Roman"/>
          <w:i/>
          <w:color w:val="000000"/>
          <w:sz w:val="24"/>
          <w:szCs w:val="24"/>
          <w:lang w:eastAsia="es-CR"/>
        </w:rPr>
        <w:t>(…)</w:t>
      </w:r>
    </w:p>
    <w:p w14:paraId="40F03405" w14:textId="77777777" w:rsidR="00F35856" w:rsidRPr="00466C4E" w:rsidRDefault="00F35856" w:rsidP="00E76022">
      <w:pPr>
        <w:spacing w:after="0" w:line="276" w:lineRule="auto"/>
        <w:ind w:left="567" w:right="616"/>
        <w:jc w:val="both"/>
        <w:rPr>
          <w:rFonts w:ascii="Times New Roman" w:eastAsia="Arial" w:hAnsi="Times New Roman" w:cs="Times New Roman"/>
          <w:i/>
          <w:color w:val="000000"/>
          <w:sz w:val="24"/>
          <w:szCs w:val="24"/>
          <w:lang w:eastAsia="es-CR"/>
        </w:rPr>
      </w:pPr>
    </w:p>
    <w:p w14:paraId="449A9955" w14:textId="54C21C32" w:rsidR="005D13EE" w:rsidRPr="00466C4E" w:rsidRDefault="00E02D5A" w:rsidP="005D13EE">
      <w:pPr>
        <w:spacing w:after="0" w:line="276" w:lineRule="auto"/>
        <w:ind w:left="567" w:right="616"/>
        <w:jc w:val="both"/>
        <w:rPr>
          <w:rFonts w:ascii="Times New Roman" w:eastAsia="Arial" w:hAnsi="Times New Roman" w:cs="Times New Roman"/>
          <w:i/>
          <w:color w:val="000000"/>
          <w:sz w:val="24"/>
          <w:szCs w:val="24"/>
          <w:lang w:eastAsia="es-CR"/>
        </w:rPr>
      </w:pPr>
      <w:r w:rsidRPr="00466C4E">
        <w:rPr>
          <w:rFonts w:ascii="Times New Roman" w:eastAsia="Arial" w:hAnsi="Times New Roman" w:cs="Times New Roman"/>
          <w:i/>
          <w:color w:val="000000"/>
          <w:sz w:val="24"/>
          <w:szCs w:val="24"/>
          <w:lang w:eastAsia="es-CR"/>
        </w:rPr>
        <w:t xml:space="preserve">d. </w:t>
      </w:r>
      <w:r w:rsidR="005D13EE" w:rsidRPr="00466C4E">
        <w:rPr>
          <w:rFonts w:ascii="Times New Roman" w:eastAsia="Arial" w:hAnsi="Times New Roman" w:cs="Times New Roman"/>
          <w:i/>
          <w:color w:val="000000"/>
          <w:sz w:val="24"/>
          <w:szCs w:val="24"/>
          <w:lang w:eastAsia="es-CR"/>
        </w:rPr>
        <w:t xml:space="preserve">Un representante de cada una de las Escuelas de Biología de las universidades públicas del país con </w:t>
      </w:r>
      <w:r w:rsidRPr="00466C4E">
        <w:rPr>
          <w:rFonts w:ascii="Times New Roman" w:eastAsia="Arial" w:hAnsi="Times New Roman" w:cs="Times New Roman"/>
          <w:i/>
          <w:color w:val="000000"/>
          <w:sz w:val="24"/>
          <w:szCs w:val="24"/>
          <w:lang w:eastAsia="es-CR"/>
        </w:rPr>
        <w:t xml:space="preserve">estudios o cursos en </w:t>
      </w:r>
      <w:r w:rsidR="00091067" w:rsidRPr="00466C4E">
        <w:rPr>
          <w:rFonts w:ascii="Times New Roman" w:eastAsia="Arial" w:hAnsi="Times New Roman" w:cs="Times New Roman"/>
          <w:i/>
          <w:color w:val="000000"/>
          <w:sz w:val="24"/>
          <w:szCs w:val="24"/>
          <w:lang w:eastAsia="es-CR"/>
        </w:rPr>
        <w:t xml:space="preserve">temas de </w:t>
      </w:r>
      <w:r w:rsidRPr="00466C4E">
        <w:rPr>
          <w:rFonts w:ascii="Times New Roman" w:eastAsia="Arial" w:hAnsi="Times New Roman" w:cs="Times New Roman"/>
          <w:i/>
          <w:color w:val="000000"/>
          <w:sz w:val="24"/>
          <w:szCs w:val="24"/>
          <w:lang w:eastAsia="es-CR"/>
        </w:rPr>
        <w:t>gen</w:t>
      </w:r>
      <w:r w:rsidR="00091067" w:rsidRPr="00466C4E">
        <w:rPr>
          <w:rFonts w:ascii="Times New Roman" w:eastAsia="Arial" w:hAnsi="Times New Roman" w:cs="Times New Roman"/>
          <w:i/>
          <w:color w:val="000000"/>
          <w:sz w:val="24"/>
          <w:szCs w:val="24"/>
          <w:lang w:eastAsia="es-CR"/>
        </w:rPr>
        <w:t>ética</w:t>
      </w:r>
      <w:r w:rsidR="00D0766D" w:rsidRPr="00466C4E">
        <w:rPr>
          <w:rFonts w:ascii="Times New Roman" w:eastAsia="Arial" w:hAnsi="Times New Roman" w:cs="Times New Roman"/>
          <w:i/>
          <w:color w:val="000000"/>
          <w:sz w:val="24"/>
          <w:szCs w:val="24"/>
          <w:lang w:eastAsia="es-CR"/>
        </w:rPr>
        <w:t xml:space="preserve">, </w:t>
      </w:r>
      <w:r w:rsidR="0024588E" w:rsidRPr="00466C4E">
        <w:rPr>
          <w:rFonts w:ascii="Times New Roman" w:eastAsia="Arial" w:hAnsi="Times New Roman" w:cs="Times New Roman"/>
          <w:i/>
          <w:color w:val="000000"/>
          <w:sz w:val="24"/>
          <w:szCs w:val="24"/>
          <w:lang w:eastAsia="es-CR"/>
        </w:rPr>
        <w:t>biología molecular</w:t>
      </w:r>
      <w:r w:rsidR="0088453B" w:rsidRPr="00466C4E">
        <w:rPr>
          <w:rFonts w:ascii="Times New Roman" w:eastAsia="Arial" w:hAnsi="Times New Roman" w:cs="Times New Roman"/>
          <w:i/>
          <w:color w:val="000000"/>
          <w:sz w:val="24"/>
          <w:szCs w:val="24"/>
          <w:lang w:eastAsia="es-CR"/>
        </w:rPr>
        <w:t xml:space="preserve">, </w:t>
      </w:r>
      <w:r w:rsidR="002B6280" w:rsidRPr="00466C4E">
        <w:rPr>
          <w:rFonts w:ascii="Times New Roman" w:eastAsia="Arial" w:hAnsi="Times New Roman" w:cs="Times New Roman"/>
          <w:i/>
          <w:color w:val="000000"/>
          <w:sz w:val="24"/>
          <w:szCs w:val="24"/>
          <w:lang w:eastAsia="es-CR"/>
        </w:rPr>
        <w:t xml:space="preserve">biotecnología, </w:t>
      </w:r>
      <w:r w:rsidR="00D0766D" w:rsidRPr="00466C4E">
        <w:rPr>
          <w:rFonts w:ascii="Times New Roman" w:eastAsia="Arial" w:hAnsi="Times New Roman" w:cs="Times New Roman"/>
          <w:i/>
          <w:color w:val="000000"/>
          <w:sz w:val="24"/>
          <w:szCs w:val="24"/>
          <w:lang w:eastAsia="es-CR"/>
        </w:rPr>
        <w:t>secuenciación genética</w:t>
      </w:r>
      <w:r w:rsidRPr="00466C4E">
        <w:rPr>
          <w:rFonts w:ascii="Times New Roman" w:eastAsia="Arial" w:hAnsi="Times New Roman" w:cs="Times New Roman"/>
          <w:i/>
          <w:color w:val="000000"/>
          <w:sz w:val="24"/>
          <w:szCs w:val="24"/>
          <w:lang w:eastAsia="es-CR"/>
        </w:rPr>
        <w:t xml:space="preserve"> </w:t>
      </w:r>
      <w:r w:rsidR="00C515E5" w:rsidRPr="00466C4E">
        <w:rPr>
          <w:rFonts w:ascii="Times New Roman" w:eastAsia="Arial" w:hAnsi="Times New Roman" w:cs="Times New Roman"/>
          <w:i/>
          <w:color w:val="000000"/>
          <w:sz w:val="24"/>
          <w:szCs w:val="24"/>
          <w:lang w:eastAsia="es-CR"/>
        </w:rPr>
        <w:t xml:space="preserve">(genómica) </w:t>
      </w:r>
      <w:r w:rsidRPr="00466C4E">
        <w:rPr>
          <w:rFonts w:ascii="Times New Roman" w:eastAsia="Arial" w:hAnsi="Times New Roman" w:cs="Times New Roman"/>
          <w:i/>
          <w:color w:val="000000"/>
          <w:sz w:val="24"/>
          <w:szCs w:val="24"/>
          <w:lang w:eastAsia="es-CR"/>
        </w:rPr>
        <w:t>o</w:t>
      </w:r>
      <w:r w:rsidR="005D13EE" w:rsidRPr="00466C4E">
        <w:rPr>
          <w:rFonts w:ascii="Times New Roman" w:eastAsia="Arial" w:hAnsi="Times New Roman" w:cs="Times New Roman"/>
          <w:i/>
          <w:color w:val="000000"/>
          <w:sz w:val="24"/>
          <w:szCs w:val="24"/>
          <w:lang w:eastAsia="es-CR"/>
        </w:rPr>
        <w:t xml:space="preserve"> </w:t>
      </w:r>
      <w:r w:rsidR="00D0766D" w:rsidRPr="00466C4E">
        <w:rPr>
          <w:rFonts w:ascii="Times New Roman" w:eastAsia="Arial" w:hAnsi="Times New Roman" w:cs="Times New Roman"/>
          <w:i/>
          <w:color w:val="000000"/>
          <w:sz w:val="24"/>
          <w:szCs w:val="24"/>
          <w:lang w:eastAsia="es-CR"/>
        </w:rPr>
        <w:t>b</w:t>
      </w:r>
      <w:r w:rsidR="005D13EE" w:rsidRPr="00466C4E">
        <w:rPr>
          <w:rFonts w:ascii="Times New Roman" w:eastAsia="Arial" w:hAnsi="Times New Roman" w:cs="Times New Roman"/>
          <w:i/>
          <w:color w:val="000000"/>
          <w:sz w:val="24"/>
          <w:szCs w:val="24"/>
          <w:lang w:eastAsia="es-CR"/>
        </w:rPr>
        <w:t>ioinformática.</w:t>
      </w:r>
    </w:p>
    <w:p w14:paraId="1416D8B4" w14:textId="77777777" w:rsidR="00F35856" w:rsidRPr="00466C4E" w:rsidRDefault="00F35856" w:rsidP="00E76022">
      <w:pPr>
        <w:spacing w:after="0" w:line="276" w:lineRule="auto"/>
        <w:ind w:left="567" w:right="616"/>
        <w:jc w:val="both"/>
        <w:rPr>
          <w:rFonts w:ascii="Times New Roman" w:eastAsia="Arial" w:hAnsi="Times New Roman" w:cs="Times New Roman"/>
          <w:i/>
          <w:color w:val="000000"/>
          <w:sz w:val="24"/>
          <w:szCs w:val="24"/>
          <w:lang w:eastAsia="es-CR"/>
        </w:rPr>
      </w:pPr>
    </w:p>
    <w:p w14:paraId="50613740" w14:textId="19173588" w:rsidR="006C497B" w:rsidRPr="00466C4E" w:rsidRDefault="006C497B" w:rsidP="00E76022">
      <w:pPr>
        <w:spacing w:after="0" w:line="276" w:lineRule="auto"/>
        <w:ind w:left="567" w:right="616"/>
        <w:jc w:val="both"/>
        <w:rPr>
          <w:rFonts w:ascii="Times New Roman" w:eastAsia="Arial" w:hAnsi="Times New Roman" w:cs="Times New Roman"/>
          <w:i/>
          <w:color w:val="000000"/>
          <w:sz w:val="24"/>
          <w:szCs w:val="24"/>
          <w:lang w:eastAsia="es-CR"/>
        </w:rPr>
      </w:pPr>
      <w:r w:rsidRPr="00466C4E">
        <w:rPr>
          <w:rFonts w:ascii="Times New Roman" w:eastAsia="Arial" w:hAnsi="Times New Roman" w:cs="Times New Roman"/>
          <w:i/>
          <w:color w:val="000000"/>
          <w:sz w:val="24"/>
          <w:szCs w:val="24"/>
          <w:lang w:eastAsia="es-CR"/>
        </w:rPr>
        <w:t xml:space="preserve">e. Un representante de la Escuela de Tecnologías en Salud de la Facultad de Medicina de la Universidad de Costa Rica con </w:t>
      </w:r>
      <w:r w:rsidR="00766965" w:rsidRPr="00466C4E">
        <w:rPr>
          <w:rFonts w:ascii="Times New Roman" w:eastAsia="Arial" w:hAnsi="Times New Roman" w:cs="Times New Roman"/>
          <w:i/>
          <w:color w:val="000000"/>
          <w:sz w:val="24"/>
          <w:szCs w:val="24"/>
          <w:lang w:eastAsia="es-CR"/>
        </w:rPr>
        <w:t xml:space="preserve">estudios o cursos en temas de genética, </w:t>
      </w:r>
      <w:r w:rsidR="00444E69" w:rsidRPr="00466C4E">
        <w:rPr>
          <w:rFonts w:ascii="Times New Roman" w:eastAsia="Arial" w:hAnsi="Times New Roman" w:cs="Times New Roman"/>
          <w:i/>
          <w:color w:val="000000"/>
          <w:sz w:val="24"/>
          <w:szCs w:val="24"/>
          <w:lang w:eastAsia="es-CR"/>
        </w:rPr>
        <w:t xml:space="preserve">epidemiología, </w:t>
      </w:r>
      <w:r w:rsidR="0024588E" w:rsidRPr="00466C4E">
        <w:rPr>
          <w:rFonts w:ascii="Times New Roman" w:eastAsia="Arial" w:hAnsi="Times New Roman" w:cs="Times New Roman"/>
          <w:i/>
          <w:color w:val="000000"/>
          <w:sz w:val="24"/>
          <w:szCs w:val="24"/>
          <w:lang w:eastAsia="es-CR"/>
        </w:rPr>
        <w:t xml:space="preserve">biología molecular, </w:t>
      </w:r>
      <w:r w:rsidR="00807781" w:rsidRPr="00466C4E">
        <w:rPr>
          <w:rFonts w:ascii="Times New Roman" w:eastAsia="Arial" w:hAnsi="Times New Roman" w:cs="Times New Roman"/>
          <w:i/>
          <w:color w:val="000000"/>
          <w:sz w:val="24"/>
          <w:szCs w:val="24"/>
          <w:lang w:eastAsia="es-CR"/>
        </w:rPr>
        <w:t xml:space="preserve">biotecnología, </w:t>
      </w:r>
      <w:r w:rsidR="00766965" w:rsidRPr="00466C4E">
        <w:rPr>
          <w:rFonts w:ascii="Times New Roman" w:eastAsia="Arial" w:hAnsi="Times New Roman" w:cs="Times New Roman"/>
          <w:i/>
          <w:color w:val="000000"/>
          <w:sz w:val="24"/>
          <w:szCs w:val="24"/>
          <w:lang w:eastAsia="es-CR"/>
        </w:rPr>
        <w:t xml:space="preserve">secuenciación genética </w:t>
      </w:r>
      <w:r w:rsidR="001112B3" w:rsidRPr="00466C4E">
        <w:rPr>
          <w:rFonts w:ascii="Times New Roman" w:eastAsia="Arial" w:hAnsi="Times New Roman" w:cs="Times New Roman"/>
          <w:i/>
          <w:color w:val="000000"/>
          <w:sz w:val="24"/>
          <w:szCs w:val="24"/>
          <w:lang w:eastAsia="es-CR"/>
        </w:rPr>
        <w:t xml:space="preserve">(genómica) </w:t>
      </w:r>
      <w:r w:rsidR="00766965" w:rsidRPr="00466C4E">
        <w:rPr>
          <w:rFonts w:ascii="Times New Roman" w:eastAsia="Arial" w:hAnsi="Times New Roman" w:cs="Times New Roman"/>
          <w:i/>
          <w:color w:val="000000"/>
          <w:sz w:val="24"/>
          <w:szCs w:val="24"/>
          <w:lang w:eastAsia="es-CR"/>
        </w:rPr>
        <w:t>o bioinformática</w:t>
      </w:r>
      <w:r w:rsidR="002B6280" w:rsidRPr="00466C4E">
        <w:rPr>
          <w:rFonts w:ascii="Times New Roman" w:eastAsia="Arial" w:hAnsi="Times New Roman" w:cs="Times New Roman"/>
          <w:i/>
          <w:color w:val="000000"/>
          <w:sz w:val="24"/>
          <w:szCs w:val="24"/>
          <w:lang w:eastAsia="es-CR"/>
        </w:rPr>
        <w:t>.</w:t>
      </w:r>
    </w:p>
    <w:p w14:paraId="04DDA08D" w14:textId="77777777" w:rsidR="00A84EF7" w:rsidRPr="00466C4E" w:rsidRDefault="00A84EF7" w:rsidP="00A84EF7">
      <w:pPr>
        <w:spacing w:after="0" w:line="276" w:lineRule="auto"/>
        <w:ind w:left="567" w:right="616"/>
        <w:jc w:val="both"/>
        <w:rPr>
          <w:rFonts w:ascii="Times New Roman" w:eastAsia="Arial" w:hAnsi="Times New Roman" w:cs="Times New Roman"/>
          <w:i/>
          <w:color w:val="000000"/>
          <w:sz w:val="24"/>
          <w:szCs w:val="24"/>
          <w:lang w:eastAsia="es-CR"/>
        </w:rPr>
      </w:pPr>
    </w:p>
    <w:p w14:paraId="010B2414" w14:textId="77777777" w:rsidR="004D7218" w:rsidRPr="00466C4E" w:rsidRDefault="004D7218" w:rsidP="004D7218">
      <w:pPr>
        <w:spacing w:after="0" w:line="276" w:lineRule="auto"/>
        <w:ind w:left="567" w:right="616"/>
        <w:jc w:val="both"/>
        <w:rPr>
          <w:rFonts w:ascii="Times New Roman" w:eastAsia="Arial" w:hAnsi="Times New Roman" w:cs="Times New Roman"/>
          <w:i/>
          <w:color w:val="000000"/>
          <w:sz w:val="24"/>
          <w:szCs w:val="24"/>
          <w:lang w:eastAsia="es-CR"/>
        </w:rPr>
      </w:pPr>
      <w:r w:rsidRPr="00466C4E">
        <w:rPr>
          <w:rFonts w:ascii="Times New Roman" w:eastAsia="Arial" w:hAnsi="Times New Roman" w:cs="Times New Roman"/>
          <w:i/>
          <w:color w:val="000000"/>
          <w:sz w:val="24"/>
          <w:szCs w:val="24"/>
          <w:lang w:eastAsia="es-CR"/>
        </w:rPr>
        <w:t xml:space="preserve">f. Dos representantes del Hospital Nacional de Niños, uno por el Laboratorio Nacional de Tamizaje y uno por el Laboratorio Clínico. </w:t>
      </w:r>
    </w:p>
    <w:p w14:paraId="5D1CC706" w14:textId="77777777" w:rsidR="004D7218" w:rsidRPr="00466C4E" w:rsidRDefault="004D7218" w:rsidP="00A84EF7">
      <w:pPr>
        <w:spacing w:after="0" w:line="276" w:lineRule="auto"/>
        <w:ind w:left="567" w:right="616"/>
        <w:jc w:val="both"/>
        <w:rPr>
          <w:rFonts w:ascii="Times New Roman" w:eastAsia="Arial" w:hAnsi="Times New Roman" w:cs="Times New Roman"/>
          <w:i/>
          <w:color w:val="000000"/>
          <w:sz w:val="24"/>
          <w:szCs w:val="24"/>
          <w:lang w:eastAsia="es-CR"/>
        </w:rPr>
      </w:pPr>
    </w:p>
    <w:p w14:paraId="45650735" w14:textId="77777777" w:rsidR="00A84EF7" w:rsidRPr="00466C4E" w:rsidRDefault="00A84EF7" w:rsidP="00A84EF7">
      <w:pPr>
        <w:spacing w:after="0" w:line="276" w:lineRule="auto"/>
        <w:ind w:left="567" w:right="616"/>
        <w:jc w:val="both"/>
        <w:rPr>
          <w:rFonts w:ascii="Times New Roman" w:eastAsia="Arial" w:hAnsi="Times New Roman" w:cs="Times New Roman"/>
          <w:i/>
          <w:color w:val="000000"/>
          <w:sz w:val="24"/>
          <w:szCs w:val="24"/>
          <w:lang w:eastAsia="es-CR"/>
        </w:rPr>
      </w:pPr>
      <w:r w:rsidRPr="00466C4E">
        <w:rPr>
          <w:rFonts w:ascii="Times New Roman" w:eastAsia="Arial" w:hAnsi="Times New Roman" w:cs="Times New Roman"/>
          <w:i/>
          <w:color w:val="000000"/>
          <w:sz w:val="24"/>
          <w:szCs w:val="24"/>
          <w:lang w:eastAsia="es-CR"/>
        </w:rPr>
        <w:t>(…)</w:t>
      </w:r>
    </w:p>
    <w:p w14:paraId="0B1F2B3A" w14:textId="77777777" w:rsidR="001131DE" w:rsidRPr="00466C4E" w:rsidRDefault="001131DE" w:rsidP="00E76022">
      <w:pPr>
        <w:spacing w:after="0" w:line="276" w:lineRule="auto"/>
        <w:ind w:left="567" w:right="616"/>
        <w:jc w:val="both"/>
        <w:rPr>
          <w:rFonts w:ascii="Times New Roman" w:eastAsia="Arial" w:hAnsi="Times New Roman" w:cs="Times New Roman"/>
          <w:i/>
          <w:color w:val="000000"/>
          <w:sz w:val="24"/>
          <w:szCs w:val="24"/>
          <w:lang w:eastAsia="es-CR"/>
        </w:rPr>
      </w:pPr>
    </w:p>
    <w:p w14:paraId="317EE3EA" w14:textId="4362B031" w:rsidR="001131DE" w:rsidRPr="00466C4E" w:rsidRDefault="00091F90" w:rsidP="00091F90">
      <w:pPr>
        <w:spacing w:after="0" w:line="276" w:lineRule="auto"/>
        <w:ind w:left="567" w:right="616"/>
        <w:jc w:val="both"/>
        <w:rPr>
          <w:rFonts w:ascii="Times New Roman" w:eastAsia="Arial" w:hAnsi="Times New Roman" w:cs="Times New Roman"/>
          <w:i/>
          <w:color w:val="000000"/>
          <w:sz w:val="24"/>
          <w:szCs w:val="24"/>
          <w:lang w:eastAsia="es-CR"/>
        </w:rPr>
      </w:pPr>
      <w:r w:rsidRPr="00466C4E">
        <w:rPr>
          <w:rFonts w:ascii="Times New Roman" w:eastAsia="Arial" w:hAnsi="Times New Roman" w:cs="Times New Roman"/>
          <w:i/>
          <w:color w:val="000000"/>
          <w:sz w:val="24"/>
          <w:szCs w:val="24"/>
          <w:lang w:eastAsia="es-CR"/>
        </w:rPr>
        <w:t xml:space="preserve">i. </w:t>
      </w:r>
      <w:r w:rsidR="001131DE" w:rsidRPr="00466C4E">
        <w:rPr>
          <w:rFonts w:ascii="Times New Roman" w:eastAsia="Arial" w:hAnsi="Times New Roman" w:cs="Times New Roman"/>
          <w:i/>
          <w:color w:val="000000"/>
          <w:sz w:val="24"/>
          <w:szCs w:val="24"/>
          <w:lang w:eastAsia="es-CR"/>
        </w:rPr>
        <w:t>Un representante de la Asociación de Biotecnología, Dispositivos Médicos y Sectores Afines a las Ciencias de la Vida (CR-</w:t>
      </w:r>
      <w:proofErr w:type="spellStart"/>
      <w:r w:rsidR="001131DE" w:rsidRPr="00466C4E">
        <w:rPr>
          <w:rFonts w:ascii="Times New Roman" w:eastAsia="Arial" w:hAnsi="Times New Roman" w:cs="Times New Roman"/>
          <w:i/>
          <w:color w:val="000000"/>
          <w:sz w:val="24"/>
          <w:szCs w:val="24"/>
          <w:lang w:eastAsia="es-CR"/>
        </w:rPr>
        <w:t>biomed</w:t>
      </w:r>
      <w:proofErr w:type="spellEnd"/>
      <w:r w:rsidR="001131DE" w:rsidRPr="00466C4E">
        <w:rPr>
          <w:rFonts w:ascii="Times New Roman" w:eastAsia="Arial" w:hAnsi="Times New Roman" w:cs="Times New Roman"/>
          <w:i/>
          <w:color w:val="000000"/>
          <w:sz w:val="24"/>
          <w:szCs w:val="24"/>
          <w:lang w:eastAsia="es-CR"/>
        </w:rPr>
        <w:t xml:space="preserve">) con </w:t>
      </w:r>
      <w:r w:rsidR="00CD0B49" w:rsidRPr="00466C4E">
        <w:rPr>
          <w:rFonts w:ascii="Times New Roman" w:eastAsia="Arial" w:hAnsi="Times New Roman" w:cs="Times New Roman"/>
          <w:i/>
          <w:color w:val="000000"/>
          <w:sz w:val="24"/>
          <w:szCs w:val="24"/>
          <w:lang w:eastAsia="es-CR"/>
        </w:rPr>
        <w:t>conocimientos</w:t>
      </w:r>
      <w:r w:rsidR="001131DE" w:rsidRPr="00466C4E">
        <w:rPr>
          <w:rFonts w:ascii="Times New Roman" w:eastAsia="Arial" w:hAnsi="Times New Roman" w:cs="Times New Roman"/>
          <w:i/>
          <w:color w:val="000000"/>
          <w:sz w:val="24"/>
          <w:szCs w:val="24"/>
          <w:lang w:eastAsia="es-CR"/>
        </w:rPr>
        <w:t xml:space="preserve"> en el tema, como representante de la sociedad civil.</w:t>
      </w:r>
      <w:r w:rsidR="00F47D0B" w:rsidRPr="00466C4E">
        <w:rPr>
          <w:rFonts w:ascii="Times New Roman" w:eastAsia="Arial" w:hAnsi="Times New Roman" w:cs="Times New Roman"/>
          <w:i/>
          <w:color w:val="000000"/>
          <w:sz w:val="24"/>
          <w:szCs w:val="24"/>
          <w:lang w:eastAsia="es-CR"/>
        </w:rPr>
        <w:t>”</w:t>
      </w:r>
    </w:p>
    <w:p w14:paraId="650FFD8D" w14:textId="77777777" w:rsidR="001131DE" w:rsidRPr="00466C4E" w:rsidRDefault="001131DE" w:rsidP="00E76022">
      <w:pPr>
        <w:spacing w:after="0" w:line="276" w:lineRule="auto"/>
        <w:ind w:left="567" w:right="616"/>
        <w:jc w:val="both"/>
        <w:rPr>
          <w:rFonts w:ascii="Times New Roman" w:eastAsia="Arial" w:hAnsi="Times New Roman" w:cs="Times New Roman"/>
          <w:i/>
          <w:color w:val="000000"/>
          <w:sz w:val="24"/>
          <w:szCs w:val="24"/>
          <w:lang w:eastAsia="es-CR"/>
        </w:rPr>
      </w:pPr>
    </w:p>
    <w:p w14:paraId="4FEF447E" w14:textId="259924E8" w:rsidR="00CD71C3" w:rsidRPr="00466C4E" w:rsidRDefault="00CD71C3" w:rsidP="00E76022">
      <w:pPr>
        <w:spacing w:line="276" w:lineRule="auto"/>
        <w:ind w:left="567" w:right="616"/>
        <w:jc w:val="both"/>
        <w:rPr>
          <w:rFonts w:ascii="Times New Roman" w:eastAsia="Arial" w:hAnsi="Times New Roman" w:cs="Times New Roman"/>
          <w:i/>
          <w:color w:val="000000"/>
          <w:sz w:val="24"/>
          <w:szCs w:val="24"/>
          <w:lang w:eastAsia="es-CR"/>
        </w:rPr>
      </w:pPr>
      <w:r w:rsidRPr="00466C4E">
        <w:rPr>
          <w:rFonts w:ascii="Times New Roman" w:eastAsia="Arial" w:hAnsi="Times New Roman" w:cs="Times New Roman"/>
          <w:i/>
          <w:color w:val="000000"/>
          <w:sz w:val="24"/>
          <w:szCs w:val="24"/>
          <w:lang w:eastAsia="es-CR"/>
        </w:rPr>
        <w:t>“</w:t>
      </w:r>
      <w:r w:rsidRPr="00466C4E">
        <w:rPr>
          <w:rFonts w:ascii="Times New Roman" w:eastAsia="Arial" w:hAnsi="Times New Roman" w:cs="Times New Roman"/>
          <w:b/>
          <w:bCs/>
          <w:i/>
          <w:color w:val="000000"/>
          <w:sz w:val="24"/>
          <w:szCs w:val="24"/>
          <w:lang w:eastAsia="es-CR"/>
        </w:rPr>
        <w:t>Artículo 7.</w:t>
      </w:r>
      <w:r w:rsidR="00FC7628" w:rsidRPr="00466C4E">
        <w:rPr>
          <w:rFonts w:ascii="Times New Roman" w:eastAsia="Arial" w:hAnsi="Times New Roman" w:cs="Times New Roman"/>
          <w:b/>
          <w:bCs/>
          <w:i/>
          <w:color w:val="000000"/>
          <w:sz w:val="24"/>
          <w:szCs w:val="24"/>
          <w:lang w:eastAsia="es-CR"/>
        </w:rPr>
        <w:t>-</w:t>
      </w:r>
      <w:r w:rsidRPr="00466C4E">
        <w:rPr>
          <w:rFonts w:ascii="Times New Roman" w:eastAsia="Arial" w:hAnsi="Times New Roman" w:cs="Times New Roman"/>
          <w:b/>
          <w:bCs/>
          <w:i/>
          <w:color w:val="000000"/>
          <w:sz w:val="24"/>
          <w:szCs w:val="24"/>
          <w:lang w:eastAsia="es-CR"/>
        </w:rPr>
        <w:t xml:space="preserve"> Secretaría Técnica:</w:t>
      </w:r>
      <w:r w:rsidRPr="00466C4E">
        <w:rPr>
          <w:rFonts w:ascii="Times New Roman" w:eastAsia="Arial" w:hAnsi="Times New Roman" w:cs="Times New Roman"/>
          <w:i/>
          <w:color w:val="000000"/>
          <w:sz w:val="24"/>
          <w:szCs w:val="24"/>
          <w:lang w:eastAsia="es-CR"/>
        </w:rPr>
        <w:t xml:space="preserve"> La Secretaría Técnica estará a cargo de la </w:t>
      </w:r>
      <w:r w:rsidR="00E571A0" w:rsidRPr="00466C4E">
        <w:rPr>
          <w:rFonts w:ascii="Times New Roman" w:eastAsia="Arial" w:hAnsi="Times New Roman" w:cs="Times New Roman"/>
          <w:i/>
          <w:color w:val="000000"/>
          <w:sz w:val="24"/>
          <w:szCs w:val="24"/>
          <w:lang w:eastAsia="es-CR"/>
        </w:rPr>
        <w:t xml:space="preserve">Unidad de Tecnologías en Salud de la </w:t>
      </w:r>
      <w:r w:rsidRPr="00466C4E">
        <w:rPr>
          <w:rFonts w:ascii="Times New Roman" w:eastAsia="Arial" w:hAnsi="Times New Roman" w:cs="Times New Roman"/>
          <w:i/>
          <w:color w:val="000000"/>
          <w:sz w:val="24"/>
          <w:szCs w:val="24"/>
          <w:lang w:eastAsia="es-CR"/>
        </w:rPr>
        <w:t>Dirección de Investigación y Tecnologías en Salud del Ministerio de Salud.</w:t>
      </w:r>
      <w:r w:rsidR="007F1AB7" w:rsidRPr="00466C4E">
        <w:t xml:space="preserve"> </w:t>
      </w:r>
      <w:r w:rsidR="007F1AB7" w:rsidRPr="00466C4E">
        <w:rPr>
          <w:rFonts w:ascii="Times New Roman" w:eastAsia="Arial" w:hAnsi="Times New Roman" w:cs="Times New Roman"/>
          <w:i/>
          <w:color w:val="000000"/>
          <w:sz w:val="24"/>
          <w:szCs w:val="24"/>
          <w:lang w:eastAsia="es-CR"/>
        </w:rPr>
        <w:t>Será un órgano de coordinación, dinamización y apoyo informativo para el Consejo Técnico, en apoyo al Grupo Técnico.”</w:t>
      </w:r>
    </w:p>
    <w:p w14:paraId="79454A9D" w14:textId="6AD84D9D" w:rsidR="00A122C9" w:rsidRPr="00466C4E" w:rsidRDefault="00A122C9" w:rsidP="00E76022">
      <w:pPr>
        <w:spacing w:after="0" w:line="276" w:lineRule="auto"/>
        <w:jc w:val="both"/>
        <w:rPr>
          <w:rFonts w:ascii="Times New Roman" w:eastAsia="Arial" w:hAnsi="Times New Roman" w:cs="Times New Roman"/>
          <w:color w:val="000000"/>
          <w:sz w:val="24"/>
          <w:szCs w:val="24"/>
          <w:lang w:eastAsia="es-CR"/>
        </w:rPr>
      </w:pPr>
    </w:p>
    <w:p w14:paraId="39B12EE0" w14:textId="0F3258FD" w:rsidR="00F1077F" w:rsidRPr="00466C4E" w:rsidRDefault="00FA4BE6" w:rsidP="00E76022">
      <w:pPr>
        <w:spacing w:after="0" w:line="276" w:lineRule="auto"/>
        <w:ind w:firstLine="567"/>
        <w:jc w:val="both"/>
        <w:rPr>
          <w:rFonts w:ascii="Times New Roman" w:eastAsia="Arial" w:hAnsi="Times New Roman" w:cs="Times New Roman"/>
          <w:color w:val="000000"/>
          <w:sz w:val="24"/>
          <w:szCs w:val="24"/>
          <w:lang w:eastAsia="es-CR"/>
        </w:rPr>
      </w:pPr>
      <w:r w:rsidRPr="00466C4E">
        <w:rPr>
          <w:rFonts w:ascii="Times New Roman" w:eastAsia="Arial" w:hAnsi="Times New Roman" w:cs="Times New Roman"/>
          <w:b/>
          <w:bCs/>
          <w:color w:val="000000"/>
          <w:sz w:val="24"/>
          <w:szCs w:val="24"/>
          <w:lang w:eastAsia="es-CR"/>
        </w:rPr>
        <w:t>Artículo 2</w:t>
      </w:r>
      <w:r w:rsidRPr="00466C4E">
        <w:rPr>
          <w:rFonts w:ascii="Times New Roman" w:eastAsia="Arial" w:hAnsi="Times New Roman" w:cs="Times New Roman"/>
          <w:color w:val="000000"/>
          <w:sz w:val="24"/>
          <w:szCs w:val="24"/>
          <w:lang w:eastAsia="es-CR"/>
        </w:rPr>
        <w:t xml:space="preserve">. Adiciónese un párrafo final al </w:t>
      </w:r>
      <w:r w:rsidR="00F1077F" w:rsidRPr="00466C4E">
        <w:rPr>
          <w:rFonts w:ascii="Times New Roman" w:eastAsia="Arial" w:hAnsi="Times New Roman" w:cs="Times New Roman"/>
          <w:color w:val="000000"/>
          <w:sz w:val="24"/>
          <w:szCs w:val="24"/>
          <w:lang w:eastAsia="es-CR"/>
        </w:rPr>
        <w:t>a</w:t>
      </w:r>
      <w:r w:rsidRPr="00466C4E">
        <w:rPr>
          <w:rFonts w:ascii="Times New Roman" w:eastAsia="Arial" w:hAnsi="Times New Roman" w:cs="Times New Roman"/>
          <w:color w:val="000000"/>
          <w:sz w:val="24"/>
          <w:szCs w:val="24"/>
          <w:lang w:eastAsia="es-CR"/>
        </w:rPr>
        <w:t>rtículo 3</w:t>
      </w:r>
      <w:r w:rsidR="00B146E8" w:rsidRPr="00466C4E">
        <w:rPr>
          <w:rFonts w:ascii="Times New Roman" w:eastAsia="Arial" w:hAnsi="Times New Roman" w:cs="Times New Roman"/>
          <w:color w:val="000000"/>
          <w:sz w:val="24"/>
          <w:szCs w:val="24"/>
          <w:lang w:eastAsia="es-CR"/>
        </w:rPr>
        <w:t xml:space="preserve"> del Decreto Ejecutivo N</w:t>
      </w:r>
      <w:r w:rsidR="00F1077F" w:rsidRPr="00466C4E">
        <w:rPr>
          <w:rFonts w:ascii="Times New Roman" w:eastAsia="Arial" w:hAnsi="Times New Roman" w:cs="Times New Roman"/>
          <w:color w:val="000000"/>
          <w:sz w:val="24"/>
          <w:szCs w:val="24"/>
          <w:lang w:eastAsia="es-CR"/>
        </w:rPr>
        <w:t>o.</w:t>
      </w:r>
      <w:r w:rsidR="00B146E8" w:rsidRPr="00466C4E">
        <w:rPr>
          <w:rFonts w:ascii="Times New Roman" w:eastAsia="Arial" w:hAnsi="Times New Roman" w:cs="Times New Roman"/>
          <w:color w:val="000000"/>
          <w:sz w:val="24"/>
          <w:szCs w:val="24"/>
          <w:lang w:eastAsia="es-CR"/>
        </w:rPr>
        <w:t xml:space="preserve"> 40800-S-MICITT del 13 de noviembre de 2017 "Reglamento para la Creación y Funcionamiento del Consejo Técnico de Bioinformática Clínica", </w:t>
      </w:r>
      <w:r w:rsidR="00F1077F" w:rsidRPr="00466C4E">
        <w:rPr>
          <w:rFonts w:ascii="Times New Roman" w:eastAsia="Arial" w:hAnsi="Times New Roman" w:cs="Times New Roman"/>
          <w:color w:val="000000"/>
          <w:sz w:val="24"/>
          <w:szCs w:val="24"/>
          <w:lang w:eastAsia="es-CR"/>
        </w:rPr>
        <w:t>publicado en el Alcance No. 36 a La Gaceta No. 31 del 19 de febrero de 2018, para que en lo sucesivo se lea de la siguiente manera:</w:t>
      </w:r>
    </w:p>
    <w:p w14:paraId="07243EE7" w14:textId="5D6016F3" w:rsidR="00B146E8" w:rsidRPr="00466C4E" w:rsidRDefault="00B146E8" w:rsidP="00E76022">
      <w:pPr>
        <w:spacing w:after="0" w:line="276" w:lineRule="auto"/>
        <w:ind w:firstLine="567"/>
        <w:jc w:val="both"/>
        <w:rPr>
          <w:rFonts w:ascii="Times New Roman" w:eastAsia="Arial" w:hAnsi="Times New Roman" w:cs="Times New Roman"/>
          <w:color w:val="000000"/>
          <w:sz w:val="24"/>
          <w:szCs w:val="24"/>
          <w:lang w:eastAsia="es-CR"/>
        </w:rPr>
      </w:pPr>
    </w:p>
    <w:p w14:paraId="552E503C" w14:textId="08378904" w:rsidR="006E6D75" w:rsidRPr="00466C4E" w:rsidRDefault="00B146E8" w:rsidP="00E76022">
      <w:pPr>
        <w:autoSpaceDE w:val="0"/>
        <w:autoSpaceDN w:val="0"/>
        <w:adjustRightInd w:val="0"/>
        <w:spacing w:after="0" w:line="276" w:lineRule="auto"/>
        <w:ind w:left="567" w:right="616"/>
        <w:jc w:val="both"/>
        <w:rPr>
          <w:rFonts w:ascii="Times New Roman" w:hAnsi="Times New Roman" w:cs="Times New Roman"/>
          <w:i/>
          <w:color w:val="000000"/>
          <w:sz w:val="24"/>
          <w:szCs w:val="24"/>
        </w:rPr>
      </w:pPr>
      <w:r w:rsidRPr="00466C4E">
        <w:rPr>
          <w:rFonts w:ascii="Times New Roman" w:hAnsi="Times New Roman" w:cs="Times New Roman"/>
          <w:i/>
          <w:color w:val="000000"/>
          <w:sz w:val="24"/>
          <w:szCs w:val="24"/>
        </w:rPr>
        <w:t>“</w:t>
      </w:r>
      <w:r w:rsidR="006E6D75" w:rsidRPr="00466C4E">
        <w:rPr>
          <w:rFonts w:ascii="Times New Roman" w:hAnsi="Times New Roman" w:cs="Times New Roman"/>
          <w:b/>
          <w:i/>
          <w:color w:val="000000"/>
          <w:sz w:val="24"/>
          <w:szCs w:val="24"/>
        </w:rPr>
        <w:t xml:space="preserve">Artículo </w:t>
      </w:r>
      <w:r w:rsidR="00FA4BE6" w:rsidRPr="00466C4E">
        <w:rPr>
          <w:rFonts w:ascii="Times New Roman" w:hAnsi="Times New Roman" w:cs="Times New Roman"/>
          <w:b/>
          <w:i/>
          <w:color w:val="000000"/>
          <w:sz w:val="24"/>
          <w:szCs w:val="24"/>
        </w:rPr>
        <w:t>3</w:t>
      </w:r>
      <w:r w:rsidR="006E6D75" w:rsidRPr="00466C4E">
        <w:rPr>
          <w:rFonts w:ascii="Times New Roman" w:hAnsi="Times New Roman" w:cs="Times New Roman"/>
          <w:b/>
          <w:i/>
          <w:color w:val="000000"/>
          <w:sz w:val="24"/>
          <w:szCs w:val="24"/>
        </w:rPr>
        <w:t>.-</w:t>
      </w:r>
      <w:r w:rsidR="006E6D75" w:rsidRPr="00466C4E">
        <w:rPr>
          <w:rFonts w:ascii="Times New Roman" w:hAnsi="Times New Roman" w:cs="Times New Roman"/>
          <w:i/>
          <w:color w:val="000000"/>
          <w:sz w:val="24"/>
          <w:szCs w:val="24"/>
        </w:rPr>
        <w:t xml:space="preserve"> Serán funciones generales del Consejo Técnico de Bioinformática Clínica, las siguientes:</w:t>
      </w:r>
    </w:p>
    <w:p w14:paraId="41F84023" w14:textId="77777777" w:rsidR="0084580E" w:rsidRPr="00466C4E" w:rsidRDefault="0084580E" w:rsidP="00E76022">
      <w:pPr>
        <w:autoSpaceDE w:val="0"/>
        <w:autoSpaceDN w:val="0"/>
        <w:adjustRightInd w:val="0"/>
        <w:spacing w:after="0" w:line="276" w:lineRule="auto"/>
        <w:ind w:left="567" w:right="616"/>
        <w:jc w:val="both"/>
        <w:rPr>
          <w:rFonts w:ascii="Times New Roman" w:hAnsi="Times New Roman" w:cs="Times New Roman"/>
          <w:i/>
          <w:color w:val="000000"/>
          <w:sz w:val="24"/>
          <w:szCs w:val="24"/>
        </w:rPr>
      </w:pPr>
    </w:p>
    <w:p w14:paraId="18C86EFC" w14:textId="5C2CC25A" w:rsidR="006E6D75" w:rsidRPr="00466C4E" w:rsidRDefault="006E6D75" w:rsidP="00E76022">
      <w:pPr>
        <w:autoSpaceDE w:val="0"/>
        <w:autoSpaceDN w:val="0"/>
        <w:adjustRightInd w:val="0"/>
        <w:spacing w:after="0" w:line="276" w:lineRule="auto"/>
        <w:ind w:left="567" w:right="616"/>
        <w:jc w:val="both"/>
        <w:rPr>
          <w:rFonts w:ascii="Times New Roman" w:hAnsi="Times New Roman" w:cs="Times New Roman"/>
          <w:i/>
          <w:color w:val="000000"/>
          <w:sz w:val="24"/>
          <w:szCs w:val="24"/>
        </w:rPr>
      </w:pPr>
      <w:r w:rsidRPr="00466C4E">
        <w:rPr>
          <w:rFonts w:ascii="Times New Roman" w:hAnsi="Times New Roman" w:cs="Times New Roman"/>
          <w:i/>
          <w:color w:val="000000"/>
          <w:sz w:val="24"/>
          <w:szCs w:val="24"/>
        </w:rPr>
        <w:lastRenderedPageBreak/>
        <w:t>(…)</w:t>
      </w:r>
    </w:p>
    <w:p w14:paraId="4A08A460" w14:textId="77777777" w:rsidR="000054C4" w:rsidRPr="00466C4E" w:rsidRDefault="000054C4" w:rsidP="00E76022">
      <w:pPr>
        <w:autoSpaceDE w:val="0"/>
        <w:autoSpaceDN w:val="0"/>
        <w:adjustRightInd w:val="0"/>
        <w:spacing w:after="0" w:line="276" w:lineRule="auto"/>
        <w:ind w:left="567" w:right="616"/>
        <w:jc w:val="both"/>
        <w:rPr>
          <w:rFonts w:ascii="Times New Roman" w:hAnsi="Times New Roman" w:cs="Times New Roman"/>
          <w:i/>
          <w:sz w:val="24"/>
          <w:szCs w:val="24"/>
        </w:rPr>
      </w:pPr>
    </w:p>
    <w:p w14:paraId="07B64236" w14:textId="77777777" w:rsidR="007B1521" w:rsidRPr="00466C4E" w:rsidRDefault="007B1521" w:rsidP="007B1521">
      <w:pPr>
        <w:autoSpaceDE w:val="0"/>
        <w:autoSpaceDN w:val="0"/>
        <w:adjustRightInd w:val="0"/>
        <w:spacing w:after="0" w:line="276" w:lineRule="auto"/>
        <w:ind w:left="567" w:right="616"/>
        <w:jc w:val="both"/>
        <w:rPr>
          <w:rFonts w:ascii="Times New Roman" w:hAnsi="Times New Roman" w:cs="Times New Roman"/>
          <w:i/>
          <w:color w:val="000000"/>
          <w:sz w:val="24"/>
          <w:szCs w:val="24"/>
        </w:rPr>
      </w:pPr>
      <w:r w:rsidRPr="00466C4E">
        <w:rPr>
          <w:rFonts w:ascii="Times New Roman" w:hAnsi="Times New Roman" w:cs="Times New Roman"/>
          <w:i/>
          <w:color w:val="000000"/>
          <w:sz w:val="24"/>
          <w:szCs w:val="24"/>
        </w:rPr>
        <w:t>El Proyecto Genómico en Costa Rica, referido en el inciso e), estará a cargo de</w:t>
      </w:r>
      <w:r>
        <w:rPr>
          <w:rFonts w:ascii="Times New Roman" w:hAnsi="Times New Roman" w:cs="Times New Roman"/>
          <w:i/>
          <w:color w:val="000000"/>
          <w:sz w:val="24"/>
          <w:szCs w:val="24"/>
        </w:rPr>
        <w:t xml:space="preserve"> la Dirección de Investigación y Tecnologías en Salud del </w:t>
      </w:r>
      <w:r w:rsidRPr="00466C4E">
        <w:rPr>
          <w:rFonts w:ascii="Times New Roman" w:hAnsi="Times New Roman" w:cs="Times New Roman"/>
          <w:i/>
          <w:color w:val="000000"/>
          <w:sz w:val="24"/>
          <w:szCs w:val="24"/>
        </w:rPr>
        <w:t>Ministerio de Salud, la Caja Costarricense de Seguro Social</w:t>
      </w:r>
      <w:r>
        <w:rPr>
          <w:rFonts w:ascii="Times New Roman" w:hAnsi="Times New Roman" w:cs="Times New Roman"/>
          <w:i/>
          <w:color w:val="000000"/>
          <w:sz w:val="24"/>
          <w:szCs w:val="24"/>
        </w:rPr>
        <w:t xml:space="preserve"> (CCSS)</w:t>
      </w:r>
      <w:r w:rsidRPr="00466C4E">
        <w:rPr>
          <w:rFonts w:ascii="Times New Roman" w:hAnsi="Times New Roman" w:cs="Times New Roman"/>
          <w:i/>
          <w:color w:val="000000"/>
          <w:sz w:val="24"/>
          <w:szCs w:val="24"/>
        </w:rPr>
        <w:t xml:space="preserve"> en el ámbito de sus competencias, el Centro de Investigación en Hematología y Trastornos Afines (CIHATA) y el Centro de Investigación en Biología Celular y Molecular (CIBCM), los dos últimos pertenecientes a la Vicerrectoría de Investigación de la Universidad de Costa Rica.</w:t>
      </w:r>
      <w:r>
        <w:rPr>
          <w:rFonts w:ascii="Times New Roman" w:hAnsi="Times New Roman" w:cs="Times New Roman"/>
          <w:i/>
          <w:color w:val="000000"/>
          <w:sz w:val="24"/>
          <w:szCs w:val="24"/>
        </w:rPr>
        <w:t xml:space="preserve"> </w:t>
      </w:r>
      <w:r w:rsidRPr="00466C4E">
        <w:rPr>
          <w:rFonts w:ascii="Times New Roman" w:hAnsi="Times New Roman" w:cs="Times New Roman"/>
          <w:i/>
          <w:color w:val="000000"/>
          <w:sz w:val="24"/>
          <w:szCs w:val="24"/>
        </w:rPr>
        <w:t xml:space="preserve"> El Proyecto Genómico en Costa Rica estará</w:t>
      </w:r>
      <w:r>
        <w:rPr>
          <w:rFonts w:ascii="Times New Roman" w:hAnsi="Times New Roman" w:cs="Times New Roman"/>
          <w:i/>
          <w:color w:val="000000"/>
          <w:sz w:val="24"/>
          <w:szCs w:val="24"/>
        </w:rPr>
        <w:t xml:space="preserve"> </w:t>
      </w:r>
      <w:r w:rsidRPr="00466C4E">
        <w:rPr>
          <w:rFonts w:ascii="Times New Roman" w:hAnsi="Times New Roman" w:cs="Times New Roman"/>
          <w:i/>
          <w:color w:val="000000"/>
          <w:sz w:val="24"/>
          <w:szCs w:val="24"/>
        </w:rPr>
        <w:t>liderado por el Hospital Nacional de Niños</w:t>
      </w:r>
      <w:r>
        <w:rPr>
          <w:rFonts w:ascii="Times New Roman" w:hAnsi="Times New Roman" w:cs="Times New Roman"/>
          <w:i/>
          <w:color w:val="000000"/>
          <w:sz w:val="24"/>
          <w:szCs w:val="24"/>
        </w:rPr>
        <w:t xml:space="preserve"> y el nombramiento de los funcionarios</w:t>
      </w:r>
      <w:r w:rsidRPr="00466C4E">
        <w:rPr>
          <w:rFonts w:ascii="Times New Roman" w:hAnsi="Times New Roman" w:cs="Times New Roman"/>
          <w:i/>
          <w:color w:val="000000"/>
          <w:sz w:val="24"/>
          <w:szCs w:val="24"/>
        </w:rPr>
        <w:t xml:space="preserve"> se realizará por parte de la Presidencia Ejecutiva </w:t>
      </w:r>
      <w:r>
        <w:rPr>
          <w:rFonts w:ascii="Times New Roman" w:hAnsi="Times New Roman" w:cs="Times New Roman"/>
          <w:i/>
          <w:color w:val="000000"/>
          <w:sz w:val="24"/>
          <w:szCs w:val="24"/>
        </w:rPr>
        <w:t xml:space="preserve">de la CCSS </w:t>
      </w:r>
      <w:r w:rsidRPr="00466C4E">
        <w:rPr>
          <w:rFonts w:ascii="Times New Roman" w:hAnsi="Times New Roman" w:cs="Times New Roman"/>
          <w:i/>
          <w:color w:val="000000"/>
          <w:sz w:val="24"/>
          <w:szCs w:val="24"/>
        </w:rPr>
        <w:t xml:space="preserve">en coordinación con </w:t>
      </w:r>
      <w:r>
        <w:rPr>
          <w:rFonts w:ascii="Times New Roman" w:hAnsi="Times New Roman" w:cs="Times New Roman"/>
          <w:i/>
          <w:color w:val="000000"/>
          <w:sz w:val="24"/>
          <w:szCs w:val="24"/>
        </w:rPr>
        <w:t>la Dirección General del Hospital</w:t>
      </w:r>
      <w:r w:rsidRPr="00466C4E">
        <w:rPr>
          <w:rFonts w:ascii="Times New Roman" w:hAnsi="Times New Roman" w:cs="Times New Roman"/>
          <w:i/>
          <w:color w:val="000000"/>
          <w:sz w:val="24"/>
          <w:szCs w:val="24"/>
        </w:rPr>
        <w:t>”</w:t>
      </w:r>
    </w:p>
    <w:p w14:paraId="6216ABD4" w14:textId="77777777" w:rsidR="00FD4D73" w:rsidRPr="00466C4E" w:rsidRDefault="00FD4D73" w:rsidP="00E76022">
      <w:pPr>
        <w:spacing w:after="0" w:line="276" w:lineRule="auto"/>
        <w:jc w:val="both"/>
        <w:rPr>
          <w:rFonts w:ascii="Times New Roman" w:eastAsia="Arial" w:hAnsi="Times New Roman" w:cs="Times New Roman"/>
          <w:sz w:val="24"/>
          <w:szCs w:val="24"/>
          <w:lang w:eastAsia="es-CR"/>
        </w:rPr>
      </w:pPr>
    </w:p>
    <w:p w14:paraId="4A8BA42F" w14:textId="7EC4E153" w:rsidR="00A40B7E" w:rsidRPr="00466C4E" w:rsidRDefault="00A40B7E" w:rsidP="00E76022">
      <w:pPr>
        <w:spacing w:after="0" w:line="276" w:lineRule="auto"/>
        <w:ind w:firstLine="567"/>
        <w:jc w:val="both"/>
        <w:rPr>
          <w:rFonts w:ascii="Times New Roman" w:eastAsia="Arial" w:hAnsi="Times New Roman" w:cs="Times New Roman"/>
          <w:color w:val="000000"/>
          <w:sz w:val="24"/>
          <w:szCs w:val="24"/>
          <w:lang w:eastAsia="es-CR"/>
        </w:rPr>
      </w:pPr>
      <w:r w:rsidRPr="00466C4E">
        <w:rPr>
          <w:rFonts w:ascii="Times New Roman" w:eastAsia="Arial" w:hAnsi="Times New Roman" w:cs="Times New Roman"/>
          <w:b/>
          <w:bCs/>
          <w:color w:val="000000"/>
          <w:sz w:val="24"/>
          <w:szCs w:val="24"/>
          <w:lang w:eastAsia="es-CR"/>
        </w:rPr>
        <w:t xml:space="preserve">Artículo </w:t>
      </w:r>
      <w:r w:rsidR="00FC2A8E" w:rsidRPr="00466C4E">
        <w:rPr>
          <w:rFonts w:ascii="Times New Roman" w:eastAsia="Arial" w:hAnsi="Times New Roman" w:cs="Times New Roman"/>
          <w:b/>
          <w:bCs/>
          <w:color w:val="000000"/>
          <w:sz w:val="24"/>
          <w:szCs w:val="24"/>
          <w:lang w:eastAsia="es-CR"/>
        </w:rPr>
        <w:t>3</w:t>
      </w:r>
      <w:r w:rsidRPr="00466C4E">
        <w:rPr>
          <w:rFonts w:ascii="Times New Roman" w:eastAsia="Arial" w:hAnsi="Times New Roman" w:cs="Times New Roman"/>
          <w:b/>
          <w:bCs/>
          <w:color w:val="000000"/>
          <w:sz w:val="24"/>
          <w:szCs w:val="24"/>
          <w:lang w:eastAsia="es-CR"/>
        </w:rPr>
        <w:t xml:space="preserve">. </w:t>
      </w:r>
      <w:r w:rsidR="005367F4" w:rsidRPr="00466C4E">
        <w:rPr>
          <w:rFonts w:ascii="Times New Roman" w:eastAsia="Arial" w:hAnsi="Times New Roman" w:cs="Times New Roman"/>
          <w:color w:val="000000"/>
          <w:sz w:val="24"/>
          <w:szCs w:val="24"/>
          <w:lang w:eastAsia="es-CR"/>
        </w:rPr>
        <w:t>Elimíne</w:t>
      </w:r>
      <w:r w:rsidR="00920815" w:rsidRPr="00466C4E">
        <w:rPr>
          <w:rFonts w:ascii="Times New Roman" w:eastAsia="Arial" w:hAnsi="Times New Roman" w:cs="Times New Roman"/>
          <w:color w:val="000000"/>
          <w:sz w:val="24"/>
          <w:szCs w:val="24"/>
          <w:lang w:eastAsia="es-CR"/>
        </w:rPr>
        <w:t>n</w:t>
      </w:r>
      <w:r w:rsidR="005367F4" w:rsidRPr="00466C4E">
        <w:rPr>
          <w:rFonts w:ascii="Times New Roman" w:eastAsia="Arial" w:hAnsi="Times New Roman" w:cs="Times New Roman"/>
          <w:color w:val="000000"/>
          <w:sz w:val="24"/>
          <w:szCs w:val="24"/>
          <w:lang w:eastAsia="es-CR"/>
        </w:rPr>
        <w:t xml:space="preserve">se </w:t>
      </w:r>
      <w:r w:rsidR="00920815" w:rsidRPr="00466C4E">
        <w:rPr>
          <w:rFonts w:ascii="Times New Roman" w:eastAsia="Arial" w:hAnsi="Times New Roman" w:cs="Times New Roman"/>
          <w:color w:val="000000"/>
          <w:sz w:val="24"/>
          <w:szCs w:val="24"/>
          <w:lang w:eastAsia="es-CR"/>
        </w:rPr>
        <w:t xml:space="preserve">los </w:t>
      </w:r>
      <w:r w:rsidR="00996262" w:rsidRPr="00466C4E">
        <w:rPr>
          <w:rFonts w:ascii="Times New Roman" w:eastAsia="Arial" w:hAnsi="Times New Roman" w:cs="Times New Roman"/>
          <w:color w:val="000000"/>
          <w:sz w:val="24"/>
          <w:szCs w:val="24"/>
          <w:lang w:eastAsia="es-CR"/>
        </w:rPr>
        <w:t xml:space="preserve">incisos c) y n) </w:t>
      </w:r>
      <w:r w:rsidR="005367F4" w:rsidRPr="00466C4E">
        <w:rPr>
          <w:rFonts w:ascii="Times New Roman" w:eastAsia="Arial" w:hAnsi="Times New Roman" w:cs="Times New Roman"/>
          <w:color w:val="000000"/>
          <w:sz w:val="24"/>
          <w:szCs w:val="24"/>
          <w:lang w:eastAsia="es-CR"/>
        </w:rPr>
        <w:t xml:space="preserve">del artículo 8 </w:t>
      </w:r>
      <w:r w:rsidR="00920815" w:rsidRPr="00466C4E">
        <w:rPr>
          <w:rFonts w:ascii="Times New Roman" w:eastAsia="Arial" w:hAnsi="Times New Roman" w:cs="Times New Roman"/>
          <w:color w:val="000000"/>
          <w:sz w:val="24"/>
          <w:szCs w:val="24"/>
          <w:lang w:eastAsia="es-CR"/>
        </w:rPr>
        <w:t>del Decreto Ejecutivo No. 40800-S-MICITT del 13 de noviembre de 2017 "Reglamento para la Creación y Funcionamiento del Consejo Técnico de Bioinformática Clínica", publicado en el Alcance No. 36 a La Gaceta No. 31 del 19 de febrero de 2018</w:t>
      </w:r>
      <w:r w:rsidR="00996262" w:rsidRPr="00466C4E">
        <w:rPr>
          <w:rFonts w:ascii="Times New Roman" w:eastAsia="Arial" w:hAnsi="Times New Roman" w:cs="Times New Roman"/>
          <w:color w:val="000000"/>
          <w:sz w:val="24"/>
          <w:szCs w:val="24"/>
          <w:lang w:eastAsia="es-CR"/>
        </w:rPr>
        <w:t xml:space="preserve">. </w:t>
      </w:r>
    </w:p>
    <w:p w14:paraId="0EEC49BD" w14:textId="30051665" w:rsidR="00E0044B" w:rsidRPr="00466C4E" w:rsidRDefault="00E0044B" w:rsidP="00E76022">
      <w:pPr>
        <w:spacing w:after="0" w:line="276" w:lineRule="auto"/>
        <w:jc w:val="both"/>
        <w:rPr>
          <w:rFonts w:ascii="Times New Roman" w:eastAsia="Arial" w:hAnsi="Times New Roman" w:cs="Times New Roman"/>
          <w:color w:val="000000"/>
          <w:sz w:val="24"/>
          <w:szCs w:val="24"/>
          <w:lang w:eastAsia="es-CR"/>
        </w:rPr>
      </w:pPr>
    </w:p>
    <w:p w14:paraId="4E38E3C0" w14:textId="77777777" w:rsidR="00934674" w:rsidRPr="00466C4E" w:rsidRDefault="00934674" w:rsidP="00E76022">
      <w:pPr>
        <w:spacing w:after="0" w:line="276" w:lineRule="auto"/>
        <w:jc w:val="both"/>
        <w:rPr>
          <w:rFonts w:ascii="Times New Roman" w:eastAsia="Arial" w:hAnsi="Times New Roman" w:cs="Times New Roman"/>
          <w:color w:val="000000"/>
          <w:sz w:val="24"/>
          <w:szCs w:val="24"/>
          <w:lang w:eastAsia="es-CR"/>
        </w:rPr>
      </w:pPr>
    </w:p>
    <w:p w14:paraId="1DC6BE05" w14:textId="5A029CED" w:rsidR="00E53E04" w:rsidRPr="00466C4E" w:rsidRDefault="00E53E04" w:rsidP="00E76022">
      <w:pPr>
        <w:spacing w:after="0" w:line="276" w:lineRule="auto"/>
        <w:ind w:firstLine="567"/>
        <w:jc w:val="both"/>
        <w:rPr>
          <w:rFonts w:ascii="Times New Roman" w:eastAsia="Arial" w:hAnsi="Times New Roman" w:cs="Times New Roman"/>
          <w:color w:val="000000"/>
          <w:sz w:val="24"/>
          <w:szCs w:val="24"/>
          <w:lang w:eastAsia="es-CR"/>
        </w:rPr>
      </w:pPr>
      <w:r w:rsidRPr="00466C4E">
        <w:rPr>
          <w:rFonts w:ascii="Times New Roman" w:eastAsia="Arial" w:hAnsi="Times New Roman" w:cs="Times New Roman"/>
          <w:b/>
          <w:bCs/>
          <w:color w:val="000000"/>
          <w:sz w:val="24"/>
          <w:szCs w:val="24"/>
          <w:lang w:eastAsia="es-CR"/>
        </w:rPr>
        <w:t xml:space="preserve">Artículo </w:t>
      </w:r>
      <w:r w:rsidR="00A40B7E" w:rsidRPr="00466C4E">
        <w:rPr>
          <w:rFonts w:ascii="Times New Roman" w:eastAsia="Arial" w:hAnsi="Times New Roman" w:cs="Times New Roman"/>
          <w:b/>
          <w:bCs/>
          <w:color w:val="000000"/>
          <w:sz w:val="24"/>
          <w:szCs w:val="24"/>
          <w:lang w:eastAsia="es-CR"/>
        </w:rPr>
        <w:t>4</w:t>
      </w:r>
      <w:r w:rsidR="003B27CB" w:rsidRPr="00466C4E">
        <w:rPr>
          <w:rFonts w:ascii="Times New Roman" w:eastAsia="Arial" w:hAnsi="Times New Roman" w:cs="Times New Roman"/>
          <w:color w:val="000000"/>
          <w:sz w:val="24"/>
          <w:szCs w:val="24"/>
          <w:lang w:eastAsia="es-CR"/>
        </w:rPr>
        <w:t xml:space="preserve">. </w:t>
      </w:r>
      <w:r w:rsidRPr="00466C4E">
        <w:rPr>
          <w:rFonts w:ascii="Times New Roman" w:eastAsia="Arial" w:hAnsi="Times New Roman" w:cs="Times New Roman"/>
          <w:color w:val="000000"/>
          <w:sz w:val="24"/>
          <w:szCs w:val="24"/>
          <w:lang w:eastAsia="es-CR"/>
        </w:rPr>
        <w:t>Rige a partir de su publicación.</w:t>
      </w:r>
    </w:p>
    <w:p w14:paraId="35C89C49" w14:textId="77777777" w:rsidR="00E53E04" w:rsidRPr="00466C4E" w:rsidRDefault="00E53E04" w:rsidP="00E76022">
      <w:pPr>
        <w:spacing w:after="0" w:line="276" w:lineRule="auto"/>
        <w:jc w:val="both"/>
        <w:rPr>
          <w:rFonts w:ascii="Times New Roman" w:eastAsia="Arial" w:hAnsi="Times New Roman" w:cs="Times New Roman"/>
          <w:color w:val="000000"/>
          <w:sz w:val="24"/>
          <w:szCs w:val="24"/>
          <w:lang w:eastAsia="es-CR"/>
        </w:rPr>
      </w:pPr>
    </w:p>
    <w:p w14:paraId="7EFE0526" w14:textId="057CDD31" w:rsidR="006D5969" w:rsidRPr="00466C4E" w:rsidRDefault="006D5969" w:rsidP="00E76022">
      <w:pPr>
        <w:spacing w:after="0" w:line="276" w:lineRule="auto"/>
        <w:ind w:firstLine="567"/>
        <w:jc w:val="both"/>
        <w:rPr>
          <w:rFonts w:ascii="Times New Roman" w:eastAsia="Arial" w:hAnsi="Times New Roman" w:cs="Times New Roman"/>
          <w:color w:val="000000"/>
          <w:sz w:val="24"/>
          <w:szCs w:val="24"/>
          <w:lang w:eastAsia="es-CR"/>
        </w:rPr>
      </w:pPr>
      <w:r w:rsidRPr="00466C4E">
        <w:rPr>
          <w:rFonts w:ascii="Times New Roman" w:eastAsia="Arial" w:hAnsi="Times New Roman" w:cs="Times New Roman"/>
          <w:color w:val="000000"/>
          <w:sz w:val="24"/>
          <w:szCs w:val="24"/>
          <w:lang w:eastAsia="es-CR"/>
        </w:rPr>
        <w:t>Dado en la Presidencia de la República</w:t>
      </w:r>
      <w:r w:rsidR="00916AF9" w:rsidRPr="00466C4E">
        <w:rPr>
          <w:rFonts w:ascii="Times New Roman" w:eastAsia="Arial" w:hAnsi="Times New Roman" w:cs="Times New Roman"/>
          <w:color w:val="000000"/>
          <w:sz w:val="24"/>
          <w:szCs w:val="24"/>
          <w:lang w:eastAsia="es-CR"/>
        </w:rPr>
        <w:t xml:space="preserve">. </w:t>
      </w:r>
      <w:r w:rsidRPr="00466C4E">
        <w:rPr>
          <w:rFonts w:ascii="Times New Roman" w:eastAsia="Arial" w:hAnsi="Times New Roman" w:cs="Times New Roman"/>
          <w:color w:val="000000"/>
          <w:sz w:val="24"/>
          <w:szCs w:val="24"/>
          <w:lang w:eastAsia="es-CR"/>
        </w:rPr>
        <w:t xml:space="preserve">San José, a los </w:t>
      </w:r>
      <w:r w:rsidR="000F2A95">
        <w:rPr>
          <w:rFonts w:ascii="Times New Roman" w:eastAsia="Arial" w:hAnsi="Times New Roman" w:cs="Times New Roman"/>
          <w:color w:val="000000"/>
          <w:sz w:val="24"/>
          <w:szCs w:val="24"/>
          <w:lang w:eastAsia="es-CR"/>
        </w:rPr>
        <w:t>nueve</w:t>
      </w:r>
      <w:r w:rsidRPr="00466C4E">
        <w:rPr>
          <w:rFonts w:ascii="Times New Roman" w:eastAsia="Arial" w:hAnsi="Times New Roman" w:cs="Times New Roman"/>
          <w:color w:val="000000"/>
          <w:sz w:val="24"/>
          <w:szCs w:val="24"/>
          <w:lang w:eastAsia="es-CR"/>
        </w:rPr>
        <w:t xml:space="preserve"> días del mes de </w:t>
      </w:r>
      <w:r w:rsidR="000F2A95">
        <w:rPr>
          <w:rFonts w:ascii="Times New Roman" w:eastAsia="Arial" w:hAnsi="Times New Roman" w:cs="Times New Roman"/>
          <w:color w:val="000000"/>
          <w:sz w:val="24"/>
          <w:szCs w:val="24"/>
          <w:lang w:eastAsia="es-CR"/>
        </w:rPr>
        <w:t>abril</w:t>
      </w:r>
      <w:r w:rsidRPr="00466C4E">
        <w:rPr>
          <w:rFonts w:ascii="Times New Roman" w:eastAsia="Arial" w:hAnsi="Times New Roman" w:cs="Times New Roman"/>
          <w:color w:val="000000"/>
          <w:sz w:val="24"/>
          <w:szCs w:val="24"/>
          <w:lang w:eastAsia="es-CR"/>
        </w:rPr>
        <w:t xml:space="preserve"> de dos mil veinti</w:t>
      </w:r>
      <w:r w:rsidR="005629D5">
        <w:rPr>
          <w:rFonts w:ascii="Times New Roman" w:eastAsia="Arial" w:hAnsi="Times New Roman" w:cs="Times New Roman"/>
          <w:color w:val="000000"/>
          <w:sz w:val="24"/>
          <w:szCs w:val="24"/>
          <w:lang w:eastAsia="es-CR"/>
        </w:rPr>
        <w:t>c</w:t>
      </w:r>
      <w:r w:rsidR="009B1D42">
        <w:rPr>
          <w:rFonts w:ascii="Times New Roman" w:eastAsia="Arial" w:hAnsi="Times New Roman" w:cs="Times New Roman"/>
          <w:color w:val="000000"/>
          <w:sz w:val="24"/>
          <w:szCs w:val="24"/>
          <w:lang w:eastAsia="es-CR"/>
        </w:rPr>
        <w:t>inc</w:t>
      </w:r>
      <w:r w:rsidR="005629D5">
        <w:rPr>
          <w:rFonts w:ascii="Times New Roman" w:eastAsia="Arial" w:hAnsi="Times New Roman" w:cs="Times New Roman"/>
          <w:color w:val="000000"/>
          <w:sz w:val="24"/>
          <w:szCs w:val="24"/>
          <w:lang w:eastAsia="es-CR"/>
        </w:rPr>
        <w:t>o</w:t>
      </w:r>
      <w:r w:rsidRPr="00466C4E">
        <w:rPr>
          <w:rFonts w:ascii="Times New Roman" w:eastAsia="Arial" w:hAnsi="Times New Roman" w:cs="Times New Roman"/>
          <w:color w:val="000000"/>
          <w:sz w:val="24"/>
          <w:szCs w:val="24"/>
          <w:lang w:eastAsia="es-CR"/>
        </w:rPr>
        <w:t>.</w:t>
      </w:r>
    </w:p>
    <w:p w14:paraId="721876A4" w14:textId="77777777" w:rsidR="006D5969" w:rsidRPr="00466C4E" w:rsidRDefault="006D5969" w:rsidP="00E76022">
      <w:pPr>
        <w:shd w:val="clear" w:color="auto" w:fill="FFFFFF"/>
        <w:spacing w:before="100" w:beforeAutospacing="1" w:after="100" w:afterAutospacing="1" w:line="276" w:lineRule="auto"/>
        <w:ind w:firstLine="284"/>
        <w:contextualSpacing/>
        <w:jc w:val="both"/>
        <w:textAlignment w:val="baseline"/>
        <w:rPr>
          <w:rFonts w:ascii="Times New Roman" w:hAnsi="Times New Roman" w:cs="Times New Roman"/>
          <w:b/>
          <w:bCs/>
          <w:sz w:val="24"/>
          <w:szCs w:val="24"/>
          <w:bdr w:val="none" w:sz="0" w:space="0" w:color="auto" w:frame="1"/>
          <w:lang w:eastAsia="es-CR"/>
        </w:rPr>
      </w:pPr>
    </w:p>
    <w:p w14:paraId="2F8C6AE3" w14:textId="77777777" w:rsidR="006D5969" w:rsidRPr="00466C4E" w:rsidRDefault="006D5969" w:rsidP="00E76022">
      <w:pPr>
        <w:shd w:val="clear" w:color="auto" w:fill="FFFFFF"/>
        <w:spacing w:before="100" w:beforeAutospacing="1" w:after="100" w:afterAutospacing="1" w:line="276" w:lineRule="auto"/>
        <w:ind w:firstLine="284"/>
        <w:contextualSpacing/>
        <w:jc w:val="both"/>
        <w:textAlignment w:val="baseline"/>
        <w:rPr>
          <w:rFonts w:ascii="Times New Roman" w:hAnsi="Times New Roman" w:cs="Times New Roman"/>
          <w:b/>
          <w:bCs/>
          <w:sz w:val="24"/>
          <w:szCs w:val="24"/>
          <w:bdr w:val="none" w:sz="0" w:space="0" w:color="auto" w:frame="1"/>
          <w:lang w:eastAsia="es-CR"/>
        </w:rPr>
      </w:pPr>
    </w:p>
    <w:p w14:paraId="38ED634D" w14:textId="77777777" w:rsidR="006D5969" w:rsidRPr="00466C4E" w:rsidRDefault="006D5969" w:rsidP="00E76022">
      <w:pPr>
        <w:shd w:val="clear" w:color="auto" w:fill="FFFFFF"/>
        <w:spacing w:before="100" w:beforeAutospacing="1" w:after="100" w:afterAutospacing="1" w:line="276" w:lineRule="auto"/>
        <w:ind w:firstLine="284"/>
        <w:contextualSpacing/>
        <w:jc w:val="both"/>
        <w:textAlignment w:val="baseline"/>
        <w:rPr>
          <w:rFonts w:ascii="Times New Roman" w:hAnsi="Times New Roman" w:cs="Times New Roman"/>
          <w:b/>
          <w:bCs/>
          <w:sz w:val="24"/>
          <w:szCs w:val="24"/>
          <w:bdr w:val="none" w:sz="0" w:space="0" w:color="auto" w:frame="1"/>
          <w:lang w:eastAsia="es-CR"/>
        </w:rPr>
      </w:pPr>
    </w:p>
    <w:p w14:paraId="06075CD7" w14:textId="77777777" w:rsidR="006D5969" w:rsidRPr="00466C4E" w:rsidRDefault="006D5969" w:rsidP="00E76022">
      <w:pPr>
        <w:shd w:val="clear" w:color="auto" w:fill="FFFFFF"/>
        <w:spacing w:before="100" w:beforeAutospacing="1" w:after="100" w:afterAutospacing="1" w:line="276" w:lineRule="auto"/>
        <w:ind w:firstLine="284"/>
        <w:contextualSpacing/>
        <w:jc w:val="both"/>
        <w:textAlignment w:val="baseline"/>
        <w:rPr>
          <w:rFonts w:ascii="Times New Roman" w:hAnsi="Times New Roman" w:cs="Times New Roman"/>
          <w:b/>
          <w:bCs/>
          <w:sz w:val="24"/>
          <w:szCs w:val="24"/>
          <w:bdr w:val="none" w:sz="0" w:space="0" w:color="auto" w:frame="1"/>
          <w:lang w:eastAsia="es-CR"/>
        </w:rPr>
      </w:pPr>
    </w:p>
    <w:p w14:paraId="63814BBE" w14:textId="77777777" w:rsidR="006D5969" w:rsidRPr="00466C4E" w:rsidRDefault="006D5969" w:rsidP="00E76022">
      <w:pPr>
        <w:shd w:val="clear" w:color="auto" w:fill="FFFFFF"/>
        <w:spacing w:before="100" w:beforeAutospacing="1" w:after="100" w:afterAutospacing="1" w:line="276" w:lineRule="auto"/>
        <w:ind w:firstLine="284"/>
        <w:contextualSpacing/>
        <w:jc w:val="both"/>
        <w:textAlignment w:val="baseline"/>
        <w:rPr>
          <w:rFonts w:ascii="Times New Roman" w:hAnsi="Times New Roman" w:cs="Times New Roman"/>
          <w:b/>
          <w:bCs/>
          <w:sz w:val="24"/>
          <w:szCs w:val="24"/>
          <w:bdr w:val="none" w:sz="0" w:space="0" w:color="auto" w:frame="1"/>
          <w:lang w:eastAsia="es-CR"/>
        </w:rPr>
      </w:pPr>
    </w:p>
    <w:p w14:paraId="7243953B" w14:textId="61C1E1BA" w:rsidR="006D5969" w:rsidRPr="000F2A95" w:rsidRDefault="003A0075" w:rsidP="00E76022">
      <w:pPr>
        <w:shd w:val="clear" w:color="auto" w:fill="FFFFFF"/>
        <w:spacing w:before="100" w:beforeAutospacing="1" w:after="100" w:afterAutospacing="1" w:line="276" w:lineRule="auto"/>
        <w:ind w:firstLine="284"/>
        <w:contextualSpacing/>
        <w:jc w:val="center"/>
        <w:textAlignment w:val="baseline"/>
        <w:rPr>
          <w:rFonts w:ascii="Times New Roman" w:hAnsi="Times New Roman" w:cs="Times New Roman"/>
          <w:b/>
          <w:sz w:val="24"/>
          <w:szCs w:val="24"/>
          <w:lang w:val="pt-PT" w:eastAsia="es-CR"/>
        </w:rPr>
      </w:pPr>
      <w:r w:rsidRPr="000F2A95">
        <w:rPr>
          <w:rFonts w:ascii="Times New Roman" w:hAnsi="Times New Roman" w:cs="Times New Roman"/>
          <w:b/>
          <w:bCs/>
          <w:sz w:val="24"/>
          <w:szCs w:val="24"/>
          <w:bdr w:val="none" w:sz="0" w:space="0" w:color="auto" w:frame="1"/>
          <w:lang w:val="pt-PT" w:eastAsia="es-CR"/>
        </w:rPr>
        <w:t>RODRIGO CHAVES ROBLES</w:t>
      </w:r>
    </w:p>
    <w:p w14:paraId="25C0F724" w14:textId="77777777" w:rsidR="006D5969" w:rsidRPr="000F2A95" w:rsidRDefault="006D5969" w:rsidP="00E76022">
      <w:pPr>
        <w:shd w:val="clear" w:color="auto" w:fill="FFFFFF"/>
        <w:spacing w:before="100" w:beforeAutospacing="1" w:after="100" w:afterAutospacing="1" w:line="276" w:lineRule="auto"/>
        <w:ind w:firstLine="284"/>
        <w:contextualSpacing/>
        <w:jc w:val="center"/>
        <w:textAlignment w:val="baseline"/>
        <w:rPr>
          <w:rFonts w:ascii="Times New Roman" w:hAnsi="Times New Roman" w:cs="Times New Roman"/>
          <w:b/>
          <w:bCs/>
          <w:sz w:val="24"/>
          <w:szCs w:val="24"/>
          <w:bdr w:val="none" w:sz="0" w:space="0" w:color="auto" w:frame="1"/>
          <w:lang w:val="pt-PT" w:eastAsia="es-CR"/>
        </w:rPr>
      </w:pPr>
    </w:p>
    <w:p w14:paraId="76D5D98C" w14:textId="77777777" w:rsidR="006D5969" w:rsidRPr="000F2A95" w:rsidRDefault="006D5969" w:rsidP="00E76022">
      <w:pPr>
        <w:shd w:val="clear" w:color="auto" w:fill="FFFFFF"/>
        <w:spacing w:before="100" w:beforeAutospacing="1" w:after="100" w:afterAutospacing="1" w:line="276" w:lineRule="auto"/>
        <w:ind w:firstLine="284"/>
        <w:contextualSpacing/>
        <w:jc w:val="center"/>
        <w:textAlignment w:val="baseline"/>
        <w:rPr>
          <w:rFonts w:ascii="Times New Roman" w:hAnsi="Times New Roman" w:cs="Times New Roman"/>
          <w:b/>
          <w:sz w:val="24"/>
          <w:szCs w:val="24"/>
          <w:lang w:val="pt-PT" w:eastAsia="es-CR"/>
        </w:rPr>
      </w:pPr>
    </w:p>
    <w:p w14:paraId="0507B5EA" w14:textId="77777777" w:rsidR="006D5969" w:rsidRPr="000F2A95" w:rsidRDefault="006D5969" w:rsidP="00E76022">
      <w:pPr>
        <w:shd w:val="clear" w:color="auto" w:fill="FFFFFF"/>
        <w:spacing w:before="100" w:beforeAutospacing="1" w:after="100" w:afterAutospacing="1" w:line="276" w:lineRule="auto"/>
        <w:ind w:firstLine="284"/>
        <w:contextualSpacing/>
        <w:jc w:val="center"/>
        <w:textAlignment w:val="baseline"/>
        <w:rPr>
          <w:rFonts w:ascii="Times New Roman" w:hAnsi="Times New Roman" w:cs="Times New Roman"/>
          <w:b/>
          <w:sz w:val="24"/>
          <w:szCs w:val="24"/>
          <w:lang w:val="pt-PT" w:eastAsia="es-CR"/>
        </w:rPr>
      </w:pPr>
    </w:p>
    <w:p w14:paraId="438A1D56" w14:textId="77777777" w:rsidR="006D5969" w:rsidRPr="000F2A95" w:rsidRDefault="006D5969" w:rsidP="00E76022">
      <w:pPr>
        <w:shd w:val="clear" w:color="auto" w:fill="FFFFFF"/>
        <w:spacing w:before="100" w:beforeAutospacing="1" w:after="100" w:afterAutospacing="1" w:line="276" w:lineRule="auto"/>
        <w:ind w:firstLine="284"/>
        <w:contextualSpacing/>
        <w:jc w:val="center"/>
        <w:textAlignment w:val="baseline"/>
        <w:rPr>
          <w:rFonts w:ascii="Times New Roman" w:hAnsi="Times New Roman" w:cs="Times New Roman"/>
          <w:b/>
          <w:sz w:val="24"/>
          <w:szCs w:val="24"/>
          <w:lang w:val="pt-PT" w:eastAsia="es-CR"/>
        </w:rPr>
      </w:pPr>
    </w:p>
    <w:p w14:paraId="1F11DA9B" w14:textId="427ECC15" w:rsidR="005C498C" w:rsidRPr="000F2A95" w:rsidRDefault="005C498C" w:rsidP="005C498C">
      <w:pPr>
        <w:shd w:val="clear" w:color="auto" w:fill="FFFFFF"/>
        <w:spacing w:before="100" w:beforeAutospacing="1" w:after="100" w:afterAutospacing="1" w:line="276" w:lineRule="auto"/>
        <w:ind w:firstLine="284"/>
        <w:contextualSpacing/>
        <w:jc w:val="center"/>
        <w:textAlignment w:val="baseline"/>
        <w:rPr>
          <w:rFonts w:ascii="Times New Roman" w:hAnsi="Times New Roman" w:cs="Times New Roman"/>
          <w:b/>
          <w:bCs/>
          <w:sz w:val="24"/>
          <w:szCs w:val="24"/>
          <w:bdr w:val="none" w:sz="0" w:space="0" w:color="auto" w:frame="1"/>
          <w:lang w:val="pt-PT" w:eastAsia="es-CR"/>
        </w:rPr>
      </w:pPr>
      <w:r w:rsidRPr="000F2A95">
        <w:rPr>
          <w:rFonts w:ascii="Times New Roman" w:hAnsi="Times New Roman" w:cs="Times New Roman"/>
          <w:b/>
          <w:bCs/>
          <w:sz w:val="24"/>
          <w:szCs w:val="24"/>
          <w:bdr w:val="none" w:sz="0" w:space="0" w:color="auto" w:frame="1"/>
          <w:lang w:val="pt-PT" w:eastAsia="es-CR"/>
        </w:rPr>
        <w:t>MARY MUNIVE ANGERMÜLLER</w:t>
      </w:r>
    </w:p>
    <w:p w14:paraId="67BEA062" w14:textId="4922CEC0" w:rsidR="006D5969" w:rsidRPr="00466C4E" w:rsidRDefault="0076460C" w:rsidP="00E76022">
      <w:pPr>
        <w:shd w:val="clear" w:color="auto" w:fill="FFFFFF"/>
        <w:spacing w:before="100" w:beforeAutospacing="1" w:after="100" w:afterAutospacing="1" w:line="276" w:lineRule="auto"/>
        <w:ind w:firstLine="284"/>
        <w:contextualSpacing/>
        <w:jc w:val="center"/>
        <w:textAlignment w:val="baseline"/>
        <w:rPr>
          <w:rFonts w:ascii="Times New Roman" w:hAnsi="Times New Roman" w:cs="Times New Roman"/>
          <w:b/>
          <w:color w:val="000000"/>
          <w:sz w:val="24"/>
          <w:szCs w:val="24"/>
          <w:lang w:val="es-ES_tradnl" w:eastAsia="es-CR"/>
        </w:rPr>
      </w:pPr>
      <w:r w:rsidRPr="00466C4E">
        <w:rPr>
          <w:rFonts w:ascii="Times New Roman" w:hAnsi="Times New Roman" w:cs="Times New Roman"/>
          <w:b/>
          <w:bCs/>
          <w:sz w:val="24"/>
          <w:szCs w:val="24"/>
          <w:bdr w:val="none" w:sz="0" w:space="0" w:color="auto" w:frame="1"/>
          <w:lang w:eastAsia="es-CR"/>
        </w:rPr>
        <w:t>MINISTR</w:t>
      </w:r>
      <w:r w:rsidR="005C498C" w:rsidRPr="00466C4E">
        <w:rPr>
          <w:rFonts w:ascii="Times New Roman" w:hAnsi="Times New Roman" w:cs="Times New Roman"/>
          <w:b/>
          <w:bCs/>
          <w:sz w:val="24"/>
          <w:szCs w:val="24"/>
          <w:bdr w:val="none" w:sz="0" w:space="0" w:color="auto" w:frame="1"/>
          <w:lang w:eastAsia="es-CR"/>
        </w:rPr>
        <w:t>A</w:t>
      </w:r>
      <w:r w:rsidR="003A0075" w:rsidRPr="00466C4E">
        <w:rPr>
          <w:rFonts w:ascii="Times New Roman" w:hAnsi="Times New Roman" w:cs="Times New Roman"/>
          <w:b/>
          <w:bCs/>
          <w:sz w:val="24"/>
          <w:szCs w:val="24"/>
          <w:bdr w:val="none" w:sz="0" w:space="0" w:color="auto" w:frame="1"/>
          <w:lang w:eastAsia="es-CR"/>
        </w:rPr>
        <w:t xml:space="preserve"> </w:t>
      </w:r>
      <w:r w:rsidR="006D5969" w:rsidRPr="00466C4E">
        <w:rPr>
          <w:rFonts w:ascii="Times New Roman" w:hAnsi="Times New Roman" w:cs="Times New Roman"/>
          <w:b/>
          <w:bCs/>
          <w:sz w:val="24"/>
          <w:szCs w:val="24"/>
          <w:bdr w:val="none" w:sz="0" w:space="0" w:color="auto" w:frame="1"/>
          <w:lang w:eastAsia="es-CR"/>
        </w:rPr>
        <w:t>DE SALUD</w:t>
      </w:r>
    </w:p>
    <w:p w14:paraId="171BCC36" w14:textId="77777777" w:rsidR="006D5969" w:rsidRPr="00466C4E" w:rsidRDefault="006D5969" w:rsidP="00E76022">
      <w:pPr>
        <w:shd w:val="clear" w:color="auto" w:fill="FFFFFF"/>
        <w:spacing w:before="100" w:beforeAutospacing="1" w:after="100" w:afterAutospacing="1" w:line="276" w:lineRule="auto"/>
        <w:ind w:firstLine="284"/>
        <w:contextualSpacing/>
        <w:jc w:val="center"/>
        <w:textAlignment w:val="baseline"/>
        <w:rPr>
          <w:rFonts w:ascii="Times New Roman" w:hAnsi="Times New Roman" w:cs="Times New Roman"/>
          <w:b/>
          <w:bCs/>
          <w:sz w:val="24"/>
          <w:szCs w:val="24"/>
          <w:bdr w:val="none" w:sz="0" w:space="0" w:color="auto" w:frame="1"/>
          <w:lang w:eastAsia="es-CR"/>
        </w:rPr>
      </w:pPr>
    </w:p>
    <w:p w14:paraId="2C1652A8" w14:textId="77777777" w:rsidR="0072250F" w:rsidRPr="00466C4E" w:rsidRDefault="0072250F" w:rsidP="00E76022">
      <w:pPr>
        <w:shd w:val="clear" w:color="auto" w:fill="FFFFFF"/>
        <w:spacing w:before="100" w:beforeAutospacing="1" w:after="100" w:afterAutospacing="1" w:line="276" w:lineRule="auto"/>
        <w:ind w:firstLine="284"/>
        <w:contextualSpacing/>
        <w:jc w:val="center"/>
        <w:textAlignment w:val="baseline"/>
        <w:rPr>
          <w:rFonts w:ascii="Times New Roman" w:hAnsi="Times New Roman" w:cs="Times New Roman"/>
          <w:b/>
          <w:bCs/>
          <w:sz w:val="24"/>
          <w:szCs w:val="24"/>
          <w:bdr w:val="none" w:sz="0" w:space="0" w:color="auto" w:frame="1"/>
          <w:lang w:eastAsia="es-CR"/>
        </w:rPr>
      </w:pPr>
    </w:p>
    <w:p w14:paraId="5E66A10F" w14:textId="77777777" w:rsidR="0072250F" w:rsidRPr="00466C4E" w:rsidRDefault="0072250F" w:rsidP="00E76022">
      <w:pPr>
        <w:shd w:val="clear" w:color="auto" w:fill="FFFFFF"/>
        <w:spacing w:before="100" w:beforeAutospacing="1" w:after="100" w:afterAutospacing="1" w:line="276" w:lineRule="auto"/>
        <w:ind w:firstLine="284"/>
        <w:contextualSpacing/>
        <w:jc w:val="center"/>
        <w:textAlignment w:val="baseline"/>
        <w:rPr>
          <w:rFonts w:ascii="Times New Roman" w:hAnsi="Times New Roman" w:cs="Times New Roman"/>
          <w:b/>
          <w:bCs/>
          <w:sz w:val="24"/>
          <w:szCs w:val="24"/>
          <w:bdr w:val="none" w:sz="0" w:space="0" w:color="auto" w:frame="1"/>
          <w:lang w:eastAsia="es-CR"/>
        </w:rPr>
      </w:pPr>
    </w:p>
    <w:p w14:paraId="223DA952" w14:textId="05E08C8B" w:rsidR="0072250F" w:rsidRPr="00466C4E" w:rsidRDefault="008F75F7" w:rsidP="00E76022">
      <w:pPr>
        <w:shd w:val="clear" w:color="auto" w:fill="FFFFFF"/>
        <w:spacing w:before="100" w:beforeAutospacing="1" w:after="100" w:afterAutospacing="1" w:line="276" w:lineRule="auto"/>
        <w:ind w:firstLine="284"/>
        <w:contextualSpacing/>
        <w:jc w:val="center"/>
        <w:textAlignment w:val="baseline"/>
        <w:rPr>
          <w:rFonts w:ascii="Times New Roman" w:hAnsi="Times New Roman" w:cs="Times New Roman"/>
          <w:b/>
          <w:bCs/>
          <w:sz w:val="24"/>
          <w:szCs w:val="24"/>
          <w:bdr w:val="none" w:sz="0" w:space="0" w:color="auto" w:frame="1"/>
          <w:lang w:eastAsia="es-CR"/>
        </w:rPr>
      </w:pPr>
      <w:r w:rsidRPr="00466C4E">
        <w:rPr>
          <w:rFonts w:ascii="Times New Roman" w:hAnsi="Times New Roman" w:cs="Times New Roman"/>
          <w:b/>
          <w:bCs/>
          <w:sz w:val="24"/>
          <w:szCs w:val="24"/>
          <w:bdr w:val="none" w:sz="0" w:space="0" w:color="auto" w:frame="1"/>
          <w:lang w:eastAsia="es-CR"/>
        </w:rPr>
        <w:t>PAULA BOGANTES ZAMORA</w:t>
      </w:r>
    </w:p>
    <w:p w14:paraId="3A322C94" w14:textId="56FA0BD8" w:rsidR="00244450" w:rsidRPr="00466C4E" w:rsidRDefault="00D25616" w:rsidP="00E76022">
      <w:pPr>
        <w:shd w:val="clear" w:color="auto" w:fill="FFFFFF"/>
        <w:spacing w:before="100" w:beforeAutospacing="1" w:after="100" w:afterAutospacing="1" w:line="276" w:lineRule="auto"/>
        <w:ind w:firstLine="284"/>
        <w:contextualSpacing/>
        <w:jc w:val="center"/>
        <w:textAlignment w:val="baseline"/>
        <w:rPr>
          <w:rFonts w:ascii="Times New Roman" w:hAnsi="Times New Roman" w:cs="Times New Roman"/>
          <w:b/>
          <w:bCs/>
          <w:sz w:val="24"/>
          <w:szCs w:val="24"/>
          <w:bdr w:val="none" w:sz="0" w:space="0" w:color="auto" w:frame="1"/>
          <w:lang w:eastAsia="es-CR"/>
        </w:rPr>
      </w:pPr>
      <w:r w:rsidRPr="00466C4E">
        <w:rPr>
          <w:rFonts w:ascii="Times New Roman" w:hAnsi="Times New Roman" w:cs="Times New Roman"/>
          <w:b/>
          <w:bCs/>
          <w:sz w:val="24"/>
          <w:szCs w:val="24"/>
          <w:bdr w:val="none" w:sz="0" w:space="0" w:color="auto" w:frame="1"/>
          <w:lang w:eastAsia="es-CR"/>
        </w:rPr>
        <w:t>MINISTR</w:t>
      </w:r>
      <w:r w:rsidR="003A0075" w:rsidRPr="00466C4E">
        <w:rPr>
          <w:rFonts w:ascii="Times New Roman" w:hAnsi="Times New Roman" w:cs="Times New Roman"/>
          <w:b/>
          <w:bCs/>
          <w:sz w:val="24"/>
          <w:szCs w:val="24"/>
          <w:bdr w:val="none" w:sz="0" w:space="0" w:color="auto" w:frame="1"/>
          <w:lang w:eastAsia="es-CR"/>
        </w:rPr>
        <w:t>A</w:t>
      </w:r>
      <w:r w:rsidRPr="00466C4E">
        <w:rPr>
          <w:rFonts w:ascii="Times New Roman" w:hAnsi="Times New Roman" w:cs="Times New Roman"/>
          <w:b/>
          <w:bCs/>
          <w:sz w:val="24"/>
          <w:szCs w:val="24"/>
          <w:bdr w:val="none" w:sz="0" w:space="0" w:color="auto" w:frame="1"/>
          <w:lang w:eastAsia="es-CR"/>
        </w:rPr>
        <w:t xml:space="preserve"> DE CIENCIA, INNOVACIÓN, </w:t>
      </w:r>
    </w:p>
    <w:p w14:paraId="1CFE423B" w14:textId="71FFF611" w:rsidR="00D25616" w:rsidRPr="001E2A0A" w:rsidRDefault="00D25616" w:rsidP="00E76022">
      <w:pPr>
        <w:shd w:val="clear" w:color="auto" w:fill="FFFFFF"/>
        <w:spacing w:before="100" w:beforeAutospacing="1" w:after="100" w:afterAutospacing="1" w:line="276" w:lineRule="auto"/>
        <w:ind w:firstLine="284"/>
        <w:contextualSpacing/>
        <w:jc w:val="center"/>
        <w:textAlignment w:val="baseline"/>
        <w:rPr>
          <w:rFonts w:ascii="Times New Roman" w:hAnsi="Times New Roman" w:cs="Times New Roman"/>
          <w:b/>
          <w:bCs/>
          <w:sz w:val="24"/>
          <w:szCs w:val="24"/>
          <w:bdr w:val="none" w:sz="0" w:space="0" w:color="auto" w:frame="1"/>
          <w:lang w:eastAsia="es-CR"/>
        </w:rPr>
      </w:pPr>
      <w:r w:rsidRPr="00466C4E">
        <w:rPr>
          <w:rFonts w:ascii="Times New Roman" w:hAnsi="Times New Roman" w:cs="Times New Roman"/>
          <w:b/>
          <w:bCs/>
          <w:sz w:val="24"/>
          <w:szCs w:val="24"/>
          <w:bdr w:val="none" w:sz="0" w:space="0" w:color="auto" w:frame="1"/>
          <w:lang w:eastAsia="es-CR"/>
        </w:rPr>
        <w:t>TECNOLOGÍA Y TELECOMUNICACIONES</w:t>
      </w:r>
    </w:p>
    <w:sectPr w:rsidR="00D25616" w:rsidRPr="001E2A0A" w:rsidSect="001A74E2">
      <w:footerReference w:type="default" r:id="rId7"/>
      <w:pgSz w:w="12240" w:h="15840"/>
      <w:pgMar w:top="1417" w:right="1701" w:bottom="1417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9A93E2C" w14:textId="77777777" w:rsidR="00D632F1" w:rsidRDefault="00D632F1" w:rsidP="006D1555">
      <w:pPr>
        <w:spacing w:after="0" w:line="240" w:lineRule="auto"/>
      </w:pPr>
      <w:r>
        <w:separator/>
      </w:r>
    </w:p>
  </w:endnote>
  <w:endnote w:type="continuationSeparator" w:id="0">
    <w:p w14:paraId="4D9BF77B" w14:textId="77777777" w:rsidR="00D632F1" w:rsidRDefault="00D632F1" w:rsidP="006D155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engXian Light">
    <w:charset w:val="86"/>
    <w:family w:val="auto"/>
    <w:pitch w:val="variable"/>
    <w:sig w:usb0="A00002BF" w:usb1="38CF7CFA" w:usb2="00000016" w:usb3="00000000" w:csb0="0004000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009139784"/>
      <w:docPartObj>
        <w:docPartGallery w:val="Page Numbers (Bottom of Page)"/>
        <w:docPartUnique/>
      </w:docPartObj>
    </w:sdtPr>
    <w:sdtContent>
      <w:p w14:paraId="7D4C2C92" w14:textId="621BDCA9" w:rsidR="00A51D39" w:rsidRDefault="00A51D39">
        <w:pPr>
          <w:pStyle w:val="Piedep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lang w:val="es-ES"/>
          </w:rPr>
          <w:t>2</w:t>
        </w:r>
        <w:r>
          <w:fldChar w:fldCharType="end"/>
        </w:r>
      </w:p>
    </w:sdtContent>
  </w:sdt>
  <w:p w14:paraId="4A37341E" w14:textId="77777777" w:rsidR="00A51D39" w:rsidRDefault="00A51D39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2203618" w14:textId="77777777" w:rsidR="00D632F1" w:rsidRDefault="00D632F1" w:rsidP="006D1555">
      <w:pPr>
        <w:spacing w:after="0" w:line="240" w:lineRule="auto"/>
      </w:pPr>
      <w:r>
        <w:separator/>
      </w:r>
    </w:p>
  </w:footnote>
  <w:footnote w:type="continuationSeparator" w:id="0">
    <w:p w14:paraId="286A9219" w14:textId="77777777" w:rsidR="00D632F1" w:rsidRDefault="00D632F1" w:rsidP="006D155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07750C"/>
    <w:multiLevelType w:val="hybridMultilevel"/>
    <w:tmpl w:val="5FFA6488"/>
    <w:lvl w:ilvl="0" w:tplc="0C0A0019">
      <w:start w:val="1"/>
      <w:numFmt w:val="lowerLetter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38B45FA"/>
    <w:multiLevelType w:val="hybridMultilevel"/>
    <w:tmpl w:val="F384C62E"/>
    <w:lvl w:ilvl="0" w:tplc="1D1AF9DC">
      <w:start w:val="1"/>
      <w:numFmt w:val="lowerRoman"/>
      <w:lvlText w:val="%1."/>
      <w:lvlJc w:val="left"/>
      <w:pPr>
        <w:ind w:left="1287" w:hanging="720"/>
      </w:pPr>
      <w:rPr>
        <w:rFonts w:hint="default"/>
      </w:rPr>
    </w:lvl>
    <w:lvl w:ilvl="1" w:tplc="140A0019" w:tentative="1">
      <w:start w:val="1"/>
      <w:numFmt w:val="lowerLetter"/>
      <w:lvlText w:val="%2."/>
      <w:lvlJc w:val="left"/>
      <w:pPr>
        <w:ind w:left="1647" w:hanging="360"/>
      </w:pPr>
    </w:lvl>
    <w:lvl w:ilvl="2" w:tplc="140A001B" w:tentative="1">
      <w:start w:val="1"/>
      <w:numFmt w:val="lowerRoman"/>
      <w:lvlText w:val="%3."/>
      <w:lvlJc w:val="right"/>
      <w:pPr>
        <w:ind w:left="2367" w:hanging="180"/>
      </w:pPr>
    </w:lvl>
    <w:lvl w:ilvl="3" w:tplc="140A000F" w:tentative="1">
      <w:start w:val="1"/>
      <w:numFmt w:val="decimal"/>
      <w:lvlText w:val="%4."/>
      <w:lvlJc w:val="left"/>
      <w:pPr>
        <w:ind w:left="3087" w:hanging="360"/>
      </w:pPr>
    </w:lvl>
    <w:lvl w:ilvl="4" w:tplc="140A0019" w:tentative="1">
      <w:start w:val="1"/>
      <w:numFmt w:val="lowerLetter"/>
      <w:lvlText w:val="%5."/>
      <w:lvlJc w:val="left"/>
      <w:pPr>
        <w:ind w:left="3807" w:hanging="360"/>
      </w:pPr>
    </w:lvl>
    <w:lvl w:ilvl="5" w:tplc="140A001B" w:tentative="1">
      <w:start w:val="1"/>
      <w:numFmt w:val="lowerRoman"/>
      <w:lvlText w:val="%6."/>
      <w:lvlJc w:val="right"/>
      <w:pPr>
        <w:ind w:left="4527" w:hanging="180"/>
      </w:pPr>
    </w:lvl>
    <w:lvl w:ilvl="6" w:tplc="140A000F" w:tentative="1">
      <w:start w:val="1"/>
      <w:numFmt w:val="decimal"/>
      <w:lvlText w:val="%7."/>
      <w:lvlJc w:val="left"/>
      <w:pPr>
        <w:ind w:left="5247" w:hanging="360"/>
      </w:pPr>
    </w:lvl>
    <w:lvl w:ilvl="7" w:tplc="140A0019" w:tentative="1">
      <w:start w:val="1"/>
      <w:numFmt w:val="lowerLetter"/>
      <w:lvlText w:val="%8."/>
      <w:lvlJc w:val="left"/>
      <w:pPr>
        <w:ind w:left="5967" w:hanging="360"/>
      </w:pPr>
    </w:lvl>
    <w:lvl w:ilvl="8" w:tplc="140A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2" w15:restartNumberingAfterBreak="0">
    <w:nsid w:val="36F35726"/>
    <w:multiLevelType w:val="hybridMultilevel"/>
    <w:tmpl w:val="3B98B9AC"/>
    <w:lvl w:ilvl="0" w:tplc="0E5E7202">
      <w:start w:val="1"/>
      <w:numFmt w:val="lowerLetter"/>
      <w:lvlText w:val="%1."/>
      <w:lvlJc w:val="left"/>
      <w:pPr>
        <w:ind w:left="1069" w:hanging="360"/>
      </w:pPr>
      <w:rPr>
        <w:rFonts w:hint="default"/>
      </w:rPr>
    </w:lvl>
    <w:lvl w:ilvl="1" w:tplc="140A0019" w:tentative="1">
      <w:start w:val="1"/>
      <w:numFmt w:val="lowerLetter"/>
      <w:lvlText w:val="%2."/>
      <w:lvlJc w:val="left"/>
      <w:pPr>
        <w:ind w:left="1789" w:hanging="360"/>
      </w:pPr>
    </w:lvl>
    <w:lvl w:ilvl="2" w:tplc="140A001B" w:tentative="1">
      <w:start w:val="1"/>
      <w:numFmt w:val="lowerRoman"/>
      <w:lvlText w:val="%3."/>
      <w:lvlJc w:val="right"/>
      <w:pPr>
        <w:ind w:left="2509" w:hanging="180"/>
      </w:pPr>
    </w:lvl>
    <w:lvl w:ilvl="3" w:tplc="140A000F" w:tentative="1">
      <w:start w:val="1"/>
      <w:numFmt w:val="decimal"/>
      <w:lvlText w:val="%4."/>
      <w:lvlJc w:val="left"/>
      <w:pPr>
        <w:ind w:left="3229" w:hanging="360"/>
      </w:pPr>
    </w:lvl>
    <w:lvl w:ilvl="4" w:tplc="140A0019" w:tentative="1">
      <w:start w:val="1"/>
      <w:numFmt w:val="lowerLetter"/>
      <w:lvlText w:val="%5."/>
      <w:lvlJc w:val="left"/>
      <w:pPr>
        <w:ind w:left="3949" w:hanging="360"/>
      </w:pPr>
    </w:lvl>
    <w:lvl w:ilvl="5" w:tplc="140A001B" w:tentative="1">
      <w:start w:val="1"/>
      <w:numFmt w:val="lowerRoman"/>
      <w:lvlText w:val="%6."/>
      <w:lvlJc w:val="right"/>
      <w:pPr>
        <w:ind w:left="4669" w:hanging="180"/>
      </w:pPr>
    </w:lvl>
    <w:lvl w:ilvl="6" w:tplc="140A000F" w:tentative="1">
      <w:start w:val="1"/>
      <w:numFmt w:val="decimal"/>
      <w:lvlText w:val="%7."/>
      <w:lvlJc w:val="left"/>
      <w:pPr>
        <w:ind w:left="5389" w:hanging="360"/>
      </w:pPr>
    </w:lvl>
    <w:lvl w:ilvl="7" w:tplc="140A0019" w:tentative="1">
      <w:start w:val="1"/>
      <w:numFmt w:val="lowerLetter"/>
      <w:lvlText w:val="%8."/>
      <w:lvlJc w:val="left"/>
      <w:pPr>
        <w:ind w:left="6109" w:hanging="360"/>
      </w:pPr>
    </w:lvl>
    <w:lvl w:ilvl="8" w:tplc="140A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" w15:restartNumberingAfterBreak="0">
    <w:nsid w:val="3C097003"/>
    <w:multiLevelType w:val="hybridMultilevel"/>
    <w:tmpl w:val="9C921860"/>
    <w:lvl w:ilvl="0" w:tplc="F74EF722">
      <w:start w:val="1"/>
      <w:numFmt w:val="lowerRoman"/>
      <w:lvlText w:val="%1."/>
      <w:lvlJc w:val="left"/>
      <w:pPr>
        <w:ind w:left="1287" w:hanging="720"/>
      </w:pPr>
      <w:rPr>
        <w:rFonts w:hint="default"/>
      </w:rPr>
    </w:lvl>
    <w:lvl w:ilvl="1" w:tplc="140A0019" w:tentative="1">
      <w:start w:val="1"/>
      <w:numFmt w:val="lowerLetter"/>
      <w:lvlText w:val="%2."/>
      <w:lvlJc w:val="left"/>
      <w:pPr>
        <w:ind w:left="1647" w:hanging="360"/>
      </w:pPr>
    </w:lvl>
    <w:lvl w:ilvl="2" w:tplc="140A001B" w:tentative="1">
      <w:start w:val="1"/>
      <w:numFmt w:val="lowerRoman"/>
      <w:lvlText w:val="%3."/>
      <w:lvlJc w:val="right"/>
      <w:pPr>
        <w:ind w:left="2367" w:hanging="180"/>
      </w:pPr>
    </w:lvl>
    <w:lvl w:ilvl="3" w:tplc="140A000F" w:tentative="1">
      <w:start w:val="1"/>
      <w:numFmt w:val="decimal"/>
      <w:lvlText w:val="%4."/>
      <w:lvlJc w:val="left"/>
      <w:pPr>
        <w:ind w:left="3087" w:hanging="360"/>
      </w:pPr>
    </w:lvl>
    <w:lvl w:ilvl="4" w:tplc="140A0019" w:tentative="1">
      <w:start w:val="1"/>
      <w:numFmt w:val="lowerLetter"/>
      <w:lvlText w:val="%5."/>
      <w:lvlJc w:val="left"/>
      <w:pPr>
        <w:ind w:left="3807" w:hanging="360"/>
      </w:pPr>
    </w:lvl>
    <w:lvl w:ilvl="5" w:tplc="140A001B" w:tentative="1">
      <w:start w:val="1"/>
      <w:numFmt w:val="lowerRoman"/>
      <w:lvlText w:val="%6."/>
      <w:lvlJc w:val="right"/>
      <w:pPr>
        <w:ind w:left="4527" w:hanging="180"/>
      </w:pPr>
    </w:lvl>
    <w:lvl w:ilvl="6" w:tplc="140A000F" w:tentative="1">
      <w:start w:val="1"/>
      <w:numFmt w:val="decimal"/>
      <w:lvlText w:val="%7."/>
      <w:lvlJc w:val="left"/>
      <w:pPr>
        <w:ind w:left="5247" w:hanging="360"/>
      </w:pPr>
    </w:lvl>
    <w:lvl w:ilvl="7" w:tplc="140A0019" w:tentative="1">
      <w:start w:val="1"/>
      <w:numFmt w:val="lowerLetter"/>
      <w:lvlText w:val="%8."/>
      <w:lvlJc w:val="left"/>
      <w:pPr>
        <w:ind w:left="5967" w:hanging="360"/>
      </w:pPr>
    </w:lvl>
    <w:lvl w:ilvl="8" w:tplc="140A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4" w15:restartNumberingAfterBreak="0">
    <w:nsid w:val="3D0932BE"/>
    <w:multiLevelType w:val="hybridMultilevel"/>
    <w:tmpl w:val="4EB88124"/>
    <w:lvl w:ilvl="0" w:tplc="AC6E8B30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131432857">
    <w:abstractNumId w:val="2"/>
  </w:num>
  <w:num w:numId="2" w16cid:durableId="181627692">
    <w:abstractNumId w:val="0"/>
  </w:num>
  <w:num w:numId="3" w16cid:durableId="186600118">
    <w:abstractNumId w:val="3"/>
  </w:num>
  <w:num w:numId="4" w16cid:durableId="1756123403">
    <w:abstractNumId w:val="4"/>
  </w:num>
  <w:num w:numId="5" w16cid:durableId="28385306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5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53E04"/>
    <w:rsid w:val="000054C4"/>
    <w:rsid w:val="00011323"/>
    <w:rsid w:val="000119B2"/>
    <w:rsid w:val="00040C61"/>
    <w:rsid w:val="00041E36"/>
    <w:rsid w:val="00075EFA"/>
    <w:rsid w:val="000763F9"/>
    <w:rsid w:val="000872F5"/>
    <w:rsid w:val="00091067"/>
    <w:rsid w:val="00091F90"/>
    <w:rsid w:val="000944D7"/>
    <w:rsid w:val="000952A6"/>
    <w:rsid w:val="000A3FA8"/>
    <w:rsid w:val="000B2858"/>
    <w:rsid w:val="000B38A8"/>
    <w:rsid w:val="000B3A15"/>
    <w:rsid w:val="000C3536"/>
    <w:rsid w:val="000C3A42"/>
    <w:rsid w:val="000C7811"/>
    <w:rsid w:val="000D6581"/>
    <w:rsid w:val="000D74AC"/>
    <w:rsid w:val="000E0249"/>
    <w:rsid w:val="000F2A95"/>
    <w:rsid w:val="000F45E0"/>
    <w:rsid w:val="00106113"/>
    <w:rsid w:val="00107F46"/>
    <w:rsid w:val="001112B3"/>
    <w:rsid w:val="001131DE"/>
    <w:rsid w:val="00132F42"/>
    <w:rsid w:val="00154DE9"/>
    <w:rsid w:val="0018291D"/>
    <w:rsid w:val="00185961"/>
    <w:rsid w:val="00196BB4"/>
    <w:rsid w:val="001A74E2"/>
    <w:rsid w:val="001B12C8"/>
    <w:rsid w:val="001B248B"/>
    <w:rsid w:val="001C656C"/>
    <w:rsid w:val="001E26BD"/>
    <w:rsid w:val="001E2A0A"/>
    <w:rsid w:val="001E78B1"/>
    <w:rsid w:val="001F4A4D"/>
    <w:rsid w:val="002038AE"/>
    <w:rsid w:val="00205FE3"/>
    <w:rsid w:val="0020790A"/>
    <w:rsid w:val="00215781"/>
    <w:rsid w:val="00220A33"/>
    <w:rsid w:val="00237DFB"/>
    <w:rsid w:val="00237EE0"/>
    <w:rsid w:val="002432F3"/>
    <w:rsid w:val="00244450"/>
    <w:rsid w:val="0024561C"/>
    <w:rsid w:val="0024588E"/>
    <w:rsid w:val="00256D74"/>
    <w:rsid w:val="0029022D"/>
    <w:rsid w:val="00296036"/>
    <w:rsid w:val="002A3BA9"/>
    <w:rsid w:val="002B128F"/>
    <w:rsid w:val="002B2482"/>
    <w:rsid w:val="002B6280"/>
    <w:rsid w:val="002B71E8"/>
    <w:rsid w:val="002C437C"/>
    <w:rsid w:val="002C5BF4"/>
    <w:rsid w:val="002C67A5"/>
    <w:rsid w:val="002C7DE6"/>
    <w:rsid w:val="002D1131"/>
    <w:rsid w:val="002E21BF"/>
    <w:rsid w:val="002E7045"/>
    <w:rsid w:val="003113F2"/>
    <w:rsid w:val="00320611"/>
    <w:rsid w:val="00320812"/>
    <w:rsid w:val="00323FE2"/>
    <w:rsid w:val="00327E93"/>
    <w:rsid w:val="00337E96"/>
    <w:rsid w:val="00342AB2"/>
    <w:rsid w:val="00350F95"/>
    <w:rsid w:val="003753BE"/>
    <w:rsid w:val="00386E7C"/>
    <w:rsid w:val="003A0075"/>
    <w:rsid w:val="003A4733"/>
    <w:rsid w:val="003A5CE7"/>
    <w:rsid w:val="003A6D20"/>
    <w:rsid w:val="003A6F73"/>
    <w:rsid w:val="003B27CB"/>
    <w:rsid w:val="003C2310"/>
    <w:rsid w:val="003C278D"/>
    <w:rsid w:val="003D083F"/>
    <w:rsid w:val="003D2BFC"/>
    <w:rsid w:val="003F4EA3"/>
    <w:rsid w:val="003F5A50"/>
    <w:rsid w:val="004176E6"/>
    <w:rsid w:val="00420952"/>
    <w:rsid w:val="00437EEB"/>
    <w:rsid w:val="00444E69"/>
    <w:rsid w:val="0045121A"/>
    <w:rsid w:val="004549F8"/>
    <w:rsid w:val="004668C8"/>
    <w:rsid w:val="00466C4E"/>
    <w:rsid w:val="00474A45"/>
    <w:rsid w:val="00477448"/>
    <w:rsid w:val="00481C65"/>
    <w:rsid w:val="004973DA"/>
    <w:rsid w:val="004C630D"/>
    <w:rsid w:val="004C762A"/>
    <w:rsid w:val="004D343B"/>
    <w:rsid w:val="004D7218"/>
    <w:rsid w:val="004F21CF"/>
    <w:rsid w:val="004F7281"/>
    <w:rsid w:val="005257E8"/>
    <w:rsid w:val="0053227A"/>
    <w:rsid w:val="0053297E"/>
    <w:rsid w:val="005367F4"/>
    <w:rsid w:val="005425D0"/>
    <w:rsid w:val="00546907"/>
    <w:rsid w:val="005503AD"/>
    <w:rsid w:val="005608C4"/>
    <w:rsid w:val="005629D5"/>
    <w:rsid w:val="00572EB6"/>
    <w:rsid w:val="00574C69"/>
    <w:rsid w:val="0059296A"/>
    <w:rsid w:val="005A08C5"/>
    <w:rsid w:val="005A1FB5"/>
    <w:rsid w:val="005A5D89"/>
    <w:rsid w:val="005A77CC"/>
    <w:rsid w:val="005C498C"/>
    <w:rsid w:val="005D13EE"/>
    <w:rsid w:val="005D328B"/>
    <w:rsid w:val="005E0512"/>
    <w:rsid w:val="005E0E0D"/>
    <w:rsid w:val="005E3B66"/>
    <w:rsid w:val="005F60C3"/>
    <w:rsid w:val="0061210C"/>
    <w:rsid w:val="0062659C"/>
    <w:rsid w:val="00635281"/>
    <w:rsid w:val="006360A4"/>
    <w:rsid w:val="006424C0"/>
    <w:rsid w:val="00642996"/>
    <w:rsid w:val="00660D9B"/>
    <w:rsid w:val="006711EB"/>
    <w:rsid w:val="006779A6"/>
    <w:rsid w:val="006808F3"/>
    <w:rsid w:val="006840D8"/>
    <w:rsid w:val="006C497B"/>
    <w:rsid w:val="006D1555"/>
    <w:rsid w:val="006D5969"/>
    <w:rsid w:val="006E6D75"/>
    <w:rsid w:val="006F1B3E"/>
    <w:rsid w:val="007036B5"/>
    <w:rsid w:val="00707757"/>
    <w:rsid w:val="007160FF"/>
    <w:rsid w:val="00721A6B"/>
    <w:rsid w:val="0072250F"/>
    <w:rsid w:val="007233A0"/>
    <w:rsid w:val="0074206D"/>
    <w:rsid w:val="0076075E"/>
    <w:rsid w:val="0076460C"/>
    <w:rsid w:val="00766965"/>
    <w:rsid w:val="007828B5"/>
    <w:rsid w:val="007B1521"/>
    <w:rsid w:val="007B6BA1"/>
    <w:rsid w:val="007C0321"/>
    <w:rsid w:val="007D099A"/>
    <w:rsid w:val="007D2A54"/>
    <w:rsid w:val="007D606D"/>
    <w:rsid w:val="007E6338"/>
    <w:rsid w:val="007F1AB7"/>
    <w:rsid w:val="008017F6"/>
    <w:rsid w:val="00807781"/>
    <w:rsid w:val="00810E01"/>
    <w:rsid w:val="00821732"/>
    <w:rsid w:val="00842042"/>
    <w:rsid w:val="0084580E"/>
    <w:rsid w:val="00845E2C"/>
    <w:rsid w:val="00854572"/>
    <w:rsid w:val="0086439A"/>
    <w:rsid w:val="008734FB"/>
    <w:rsid w:val="008735E9"/>
    <w:rsid w:val="00881F24"/>
    <w:rsid w:val="0088453B"/>
    <w:rsid w:val="008B139E"/>
    <w:rsid w:val="008B178A"/>
    <w:rsid w:val="008C0CB6"/>
    <w:rsid w:val="008F70D6"/>
    <w:rsid w:val="008F75F7"/>
    <w:rsid w:val="00902EBE"/>
    <w:rsid w:val="0090496D"/>
    <w:rsid w:val="00906AC7"/>
    <w:rsid w:val="00916AF9"/>
    <w:rsid w:val="00920815"/>
    <w:rsid w:val="00934674"/>
    <w:rsid w:val="009418E5"/>
    <w:rsid w:val="00941951"/>
    <w:rsid w:val="009449B4"/>
    <w:rsid w:val="00952BDA"/>
    <w:rsid w:val="00956534"/>
    <w:rsid w:val="0096107F"/>
    <w:rsid w:val="0096329E"/>
    <w:rsid w:val="009662FB"/>
    <w:rsid w:val="00970172"/>
    <w:rsid w:val="009814DD"/>
    <w:rsid w:val="00990193"/>
    <w:rsid w:val="00994CB4"/>
    <w:rsid w:val="00996262"/>
    <w:rsid w:val="009B1D42"/>
    <w:rsid w:val="009B52A1"/>
    <w:rsid w:val="009B6ADF"/>
    <w:rsid w:val="009D1BE8"/>
    <w:rsid w:val="009D69DA"/>
    <w:rsid w:val="009E4C2F"/>
    <w:rsid w:val="009F4E1C"/>
    <w:rsid w:val="009F6171"/>
    <w:rsid w:val="00A10780"/>
    <w:rsid w:val="00A122C9"/>
    <w:rsid w:val="00A242D1"/>
    <w:rsid w:val="00A35C61"/>
    <w:rsid w:val="00A37CD6"/>
    <w:rsid w:val="00A40B7E"/>
    <w:rsid w:val="00A44BA0"/>
    <w:rsid w:val="00A50753"/>
    <w:rsid w:val="00A51055"/>
    <w:rsid w:val="00A51C9C"/>
    <w:rsid w:val="00A51D39"/>
    <w:rsid w:val="00A61A11"/>
    <w:rsid w:val="00A67BF9"/>
    <w:rsid w:val="00A84EF7"/>
    <w:rsid w:val="00A910EA"/>
    <w:rsid w:val="00AA243B"/>
    <w:rsid w:val="00AA2F77"/>
    <w:rsid w:val="00AA3C59"/>
    <w:rsid w:val="00AC305E"/>
    <w:rsid w:val="00AC6A5C"/>
    <w:rsid w:val="00AD0CA9"/>
    <w:rsid w:val="00AD6FB0"/>
    <w:rsid w:val="00AF55AE"/>
    <w:rsid w:val="00AF6932"/>
    <w:rsid w:val="00B146E8"/>
    <w:rsid w:val="00B16945"/>
    <w:rsid w:val="00B20427"/>
    <w:rsid w:val="00B23BB9"/>
    <w:rsid w:val="00B36373"/>
    <w:rsid w:val="00B370D6"/>
    <w:rsid w:val="00B402D8"/>
    <w:rsid w:val="00B54BAE"/>
    <w:rsid w:val="00B56FC2"/>
    <w:rsid w:val="00B742B4"/>
    <w:rsid w:val="00B7579B"/>
    <w:rsid w:val="00B8199C"/>
    <w:rsid w:val="00BA22B2"/>
    <w:rsid w:val="00BD371E"/>
    <w:rsid w:val="00BE257C"/>
    <w:rsid w:val="00BE2EB2"/>
    <w:rsid w:val="00BE7BBE"/>
    <w:rsid w:val="00C134B9"/>
    <w:rsid w:val="00C14816"/>
    <w:rsid w:val="00C14DE2"/>
    <w:rsid w:val="00C21605"/>
    <w:rsid w:val="00C21916"/>
    <w:rsid w:val="00C329F6"/>
    <w:rsid w:val="00C42C49"/>
    <w:rsid w:val="00C515E5"/>
    <w:rsid w:val="00C5349F"/>
    <w:rsid w:val="00C86463"/>
    <w:rsid w:val="00C90CF3"/>
    <w:rsid w:val="00CA2F1D"/>
    <w:rsid w:val="00CD0B49"/>
    <w:rsid w:val="00CD35D0"/>
    <w:rsid w:val="00CD71C3"/>
    <w:rsid w:val="00CF276C"/>
    <w:rsid w:val="00CF73A5"/>
    <w:rsid w:val="00D03335"/>
    <w:rsid w:val="00D04D27"/>
    <w:rsid w:val="00D0766D"/>
    <w:rsid w:val="00D16C35"/>
    <w:rsid w:val="00D23B51"/>
    <w:rsid w:val="00D25616"/>
    <w:rsid w:val="00D31E41"/>
    <w:rsid w:val="00D46698"/>
    <w:rsid w:val="00D479B5"/>
    <w:rsid w:val="00D60D2A"/>
    <w:rsid w:val="00D625F0"/>
    <w:rsid w:val="00D632F1"/>
    <w:rsid w:val="00D67BA0"/>
    <w:rsid w:val="00D80D8B"/>
    <w:rsid w:val="00D84A8A"/>
    <w:rsid w:val="00D960D5"/>
    <w:rsid w:val="00D97F78"/>
    <w:rsid w:val="00DA346C"/>
    <w:rsid w:val="00DC0CB3"/>
    <w:rsid w:val="00DC5AA7"/>
    <w:rsid w:val="00DD4777"/>
    <w:rsid w:val="00DD744B"/>
    <w:rsid w:val="00DF5D75"/>
    <w:rsid w:val="00E0044B"/>
    <w:rsid w:val="00E02D5A"/>
    <w:rsid w:val="00E305BB"/>
    <w:rsid w:val="00E3182D"/>
    <w:rsid w:val="00E32471"/>
    <w:rsid w:val="00E41DF5"/>
    <w:rsid w:val="00E53DB9"/>
    <w:rsid w:val="00E53E04"/>
    <w:rsid w:val="00E571A0"/>
    <w:rsid w:val="00E63B02"/>
    <w:rsid w:val="00E6447B"/>
    <w:rsid w:val="00E71E38"/>
    <w:rsid w:val="00E76022"/>
    <w:rsid w:val="00E77939"/>
    <w:rsid w:val="00E83E10"/>
    <w:rsid w:val="00E8662C"/>
    <w:rsid w:val="00E90B5F"/>
    <w:rsid w:val="00E95815"/>
    <w:rsid w:val="00EC5189"/>
    <w:rsid w:val="00EC56D9"/>
    <w:rsid w:val="00EC5EE7"/>
    <w:rsid w:val="00ED5697"/>
    <w:rsid w:val="00EE3D79"/>
    <w:rsid w:val="00EF53A8"/>
    <w:rsid w:val="00EF6297"/>
    <w:rsid w:val="00F011BA"/>
    <w:rsid w:val="00F020EA"/>
    <w:rsid w:val="00F04830"/>
    <w:rsid w:val="00F07B9F"/>
    <w:rsid w:val="00F1077F"/>
    <w:rsid w:val="00F16FC6"/>
    <w:rsid w:val="00F20CE6"/>
    <w:rsid w:val="00F22CD8"/>
    <w:rsid w:val="00F326AA"/>
    <w:rsid w:val="00F348A2"/>
    <w:rsid w:val="00F35856"/>
    <w:rsid w:val="00F414EA"/>
    <w:rsid w:val="00F47D0B"/>
    <w:rsid w:val="00F51158"/>
    <w:rsid w:val="00F527F6"/>
    <w:rsid w:val="00F63747"/>
    <w:rsid w:val="00F7664A"/>
    <w:rsid w:val="00F80E75"/>
    <w:rsid w:val="00F844C6"/>
    <w:rsid w:val="00FA4BE6"/>
    <w:rsid w:val="00FA7E04"/>
    <w:rsid w:val="00FB440F"/>
    <w:rsid w:val="00FC2A8E"/>
    <w:rsid w:val="00FC7628"/>
    <w:rsid w:val="00FD4139"/>
    <w:rsid w:val="00FD41CA"/>
    <w:rsid w:val="00FD4D73"/>
    <w:rsid w:val="00FF38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R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33DF257"/>
  <w15:chartTrackingRefBased/>
  <w15:docId w15:val="{A1ABFBCA-F716-436E-BB3D-02FC106649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s-C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link w:val="Ttulo1Car"/>
    <w:uiPriority w:val="9"/>
    <w:qFormat/>
    <w:rsid w:val="00D25616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es-CR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Sangra2detindependiente">
    <w:name w:val="Body Text Indent 2"/>
    <w:basedOn w:val="Normal"/>
    <w:link w:val="Sangra2detindependienteCar"/>
    <w:semiHidden/>
    <w:rsid w:val="0072250F"/>
    <w:pPr>
      <w:spacing w:after="0" w:line="360" w:lineRule="auto"/>
      <w:ind w:firstLine="708"/>
      <w:jc w:val="both"/>
    </w:pPr>
    <w:rPr>
      <w:rFonts w:ascii="Times New Roman" w:eastAsia="Times New Roman" w:hAnsi="Times New Roman" w:cs="Times New Roman"/>
      <w:sz w:val="24"/>
      <w:szCs w:val="20"/>
      <w:lang w:val="es-ES" w:eastAsia="es-CR"/>
    </w:rPr>
  </w:style>
  <w:style w:type="character" w:customStyle="1" w:styleId="Sangra2detindependienteCar">
    <w:name w:val="Sangría 2 de t. independiente Car"/>
    <w:basedOn w:val="Fuentedeprrafopredeter"/>
    <w:link w:val="Sangra2detindependiente"/>
    <w:semiHidden/>
    <w:rsid w:val="0072250F"/>
    <w:rPr>
      <w:rFonts w:ascii="Times New Roman" w:eastAsia="Times New Roman" w:hAnsi="Times New Roman" w:cs="Times New Roman"/>
      <w:sz w:val="24"/>
      <w:szCs w:val="20"/>
      <w:lang w:val="es-ES" w:eastAsia="es-CR"/>
    </w:rPr>
  </w:style>
  <w:style w:type="character" w:customStyle="1" w:styleId="Ttulo1Car">
    <w:name w:val="Título 1 Car"/>
    <w:basedOn w:val="Fuentedeprrafopredeter"/>
    <w:link w:val="Ttulo1"/>
    <w:uiPriority w:val="9"/>
    <w:rsid w:val="00D25616"/>
    <w:rPr>
      <w:rFonts w:ascii="Times New Roman" w:eastAsia="Times New Roman" w:hAnsi="Times New Roman" w:cs="Times New Roman"/>
      <w:b/>
      <w:bCs/>
      <w:kern w:val="36"/>
      <w:sz w:val="48"/>
      <w:szCs w:val="48"/>
      <w:lang w:eastAsia="es-CR"/>
    </w:rPr>
  </w:style>
  <w:style w:type="paragraph" w:customStyle="1" w:styleId="Default">
    <w:name w:val="Default"/>
    <w:rsid w:val="002C7DE6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NormalWeb">
    <w:name w:val="Normal (Web)"/>
    <w:basedOn w:val="Normal"/>
    <w:uiPriority w:val="99"/>
    <w:semiHidden/>
    <w:unhideWhenUsed/>
    <w:rsid w:val="00F22CD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s-CR"/>
    </w:rPr>
  </w:style>
  <w:style w:type="paragraph" w:styleId="Prrafodelista">
    <w:name w:val="List Paragraph"/>
    <w:basedOn w:val="Normal"/>
    <w:uiPriority w:val="34"/>
    <w:qFormat/>
    <w:rsid w:val="001B248B"/>
    <w:pPr>
      <w:ind w:left="720"/>
      <w:contextualSpacing/>
    </w:pPr>
  </w:style>
  <w:style w:type="paragraph" w:styleId="Encabezado">
    <w:name w:val="header"/>
    <w:basedOn w:val="Normal"/>
    <w:link w:val="EncabezadoCar"/>
    <w:uiPriority w:val="99"/>
    <w:unhideWhenUsed/>
    <w:rsid w:val="006D1555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6D1555"/>
  </w:style>
  <w:style w:type="paragraph" w:styleId="Piedepgina">
    <w:name w:val="footer"/>
    <w:basedOn w:val="Normal"/>
    <w:link w:val="PiedepginaCar"/>
    <w:uiPriority w:val="99"/>
    <w:unhideWhenUsed/>
    <w:rsid w:val="006D1555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6D155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83137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006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941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416570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48640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5</Pages>
  <Words>1617</Words>
  <Characters>8899</Characters>
  <Application>Microsoft Office Word</Application>
  <DocSecurity>0</DocSecurity>
  <Lines>74</Lines>
  <Paragraphs>20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10496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Eduviges Sancho Jiménez</dc:creator>
  <cp:keywords/>
  <dc:description/>
  <cp:lastModifiedBy>Karol Rojas Calderón</cp:lastModifiedBy>
  <cp:revision>2</cp:revision>
  <dcterms:created xsi:type="dcterms:W3CDTF">2025-05-09T18:26:00Z</dcterms:created>
  <dcterms:modified xsi:type="dcterms:W3CDTF">2025-05-09T18:26:00Z</dcterms:modified>
</cp:coreProperties>
</file>