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8E728" w14:textId="658797E2" w:rsidR="004D5FB7" w:rsidRPr="00AF7BF5" w:rsidRDefault="00EB00C4" w:rsidP="74490A9A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</w:rPr>
        <w:t>MS-</w:t>
      </w:r>
      <w:r w:rsidR="004D5FB7" w:rsidRPr="00AF7BF5">
        <w:rPr>
          <w:rFonts w:ascii="Times New Roman" w:hAnsi="Times New Roman" w:cs="Times New Roman"/>
          <w:b/>
          <w:bCs/>
          <w:sz w:val="24"/>
          <w:szCs w:val="24"/>
        </w:rPr>
        <w:t>AJ-</w:t>
      </w:r>
      <w:r w:rsidR="00DE45C4" w:rsidRPr="00AF7BF5">
        <w:rPr>
          <w:rFonts w:ascii="Times New Roman" w:hAnsi="Times New Roman" w:cs="Times New Roman"/>
          <w:b/>
          <w:bCs/>
          <w:sz w:val="24"/>
          <w:szCs w:val="24"/>
        </w:rPr>
        <w:t>CB-2767</w:t>
      </w:r>
      <w:r w:rsidR="004D5FB7" w:rsidRPr="00AF7BF5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D32170" w:rsidRPr="00AF7BF5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6E0B73FA" w14:textId="77777777" w:rsidR="00712242" w:rsidRPr="003A5A0D" w:rsidRDefault="00712242" w:rsidP="0025462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3C7A1B" w14:textId="77777777" w:rsidR="00CF35B2" w:rsidRPr="003A5A0D" w:rsidRDefault="00CF35B2" w:rsidP="0025462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58A957" w14:textId="25E09987" w:rsidR="00E13919" w:rsidRPr="00AF7BF5" w:rsidRDefault="00EB00C4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7BF5">
        <w:rPr>
          <w:rFonts w:ascii="Times New Roman" w:hAnsi="Times New Roman" w:cs="Times New Roman"/>
          <w:b/>
          <w:sz w:val="24"/>
          <w:szCs w:val="24"/>
        </w:rPr>
        <w:t>DECRETO</w:t>
      </w:r>
      <w:r w:rsidR="00E13919" w:rsidRPr="00AF7B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b/>
          <w:sz w:val="24"/>
          <w:szCs w:val="24"/>
        </w:rPr>
        <w:t xml:space="preserve">EJECUTIVO </w:t>
      </w:r>
      <w:r w:rsidR="00E13919" w:rsidRPr="00AF7BF5">
        <w:rPr>
          <w:rFonts w:ascii="Times New Roman" w:hAnsi="Times New Roman" w:cs="Times New Roman"/>
          <w:b/>
          <w:sz w:val="24"/>
          <w:szCs w:val="24"/>
        </w:rPr>
        <w:t>N</w:t>
      </w:r>
      <w:r w:rsidRPr="00AF7BF5">
        <w:rPr>
          <w:rFonts w:ascii="Times New Roman" w:hAnsi="Times New Roman" w:cs="Times New Roman"/>
          <w:b/>
          <w:sz w:val="24"/>
          <w:szCs w:val="24"/>
        </w:rPr>
        <w:t xml:space="preserve">o. </w:t>
      </w:r>
      <w:r w:rsidR="009E260E" w:rsidRPr="00AF7BF5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E13919" w:rsidRPr="00AF7BF5">
        <w:rPr>
          <w:rFonts w:ascii="Times New Roman" w:hAnsi="Times New Roman" w:cs="Times New Roman"/>
          <w:b/>
          <w:sz w:val="24"/>
          <w:szCs w:val="24"/>
        </w:rPr>
        <w:t>-S</w:t>
      </w:r>
    </w:p>
    <w:p w14:paraId="10136646" w14:textId="6A252CC8" w:rsidR="00FF70E9" w:rsidRPr="00AF7BF5" w:rsidRDefault="00FF70E9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BB22EA" w14:textId="77777777" w:rsidR="00712242" w:rsidRPr="00AF7BF5" w:rsidRDefault="00712242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656E5C" w14:textId="6F809DF8" w:rsidR="00E13919" w:rsidRPr="00AF7BF5" w:rsidRDefault="00E13919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EL PRESIDENTE DE LA REP</w:t>
      </w:r>
      <w:r w:rsidR="00EB00C4"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Ú</w:t>
      </w:r>
      <w:r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BLICA</w:t>
      </w:r>
    </w:p>
    <w:p w14:paraId="24478DB9" w14:textId="12F94585" w:rsidR="00E13919" w:rsidRPr="00AF7BF5" w:rsidRDefault="00E13919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Y </w:t>
      </w:r>
      <w:r w:rsidR="00A74794"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LA MINISTRA DE SALUD</w:t>
      </w:r>
    </w:p>
    <w:p w14:paraId="3EBAF19E" w14:textId="77777777" w:rsidR="00712242" w:rsidRPr="00AF7BF5" w:rsidRDefault="00712242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471DA75E" w14:textId="77777777" w:rsidR="008C3C68" w:rsidRPr="00AF7BF5" w:rsidRDefault="008C3C68" w:rsidP="002546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6814C4ED" w14:textId="6E19C396" w:rsidR="00E13919" w:rsidRPr="00AF7BF5" w:rsidRDefault="00E13919" w:rsidP="002546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En uso de las facultades que le confieren los artículos 140 incisos 3) y 18) y 146 de la Constitución Política; </w:t>
      </w:r>
      <w:r w:rsidR="005F0CC0" w:rsidRPr="00AF7BF5">
        <w:rPr>
          <w:rFonts w:ascii="Times New Roman" w:hAnsi="Times New Roman" w:cs="Times New Roman"/>
          <w:sz w:val="24"/>
          <w:szCs w:val="24"/>
          <w:lang w:val="es-ES_tradnl"/>
        </w:rPr>
        <w:t>25 inciso 1), 27 inciso 1) y 28 inciso 2) acápite b) de la Ley N</w:t>
      </w:r>
      <w:r w:rsidR="00DB1898" w:rsidRPr="00AF7BF5">
        <w:rPr>
          <w:rFonts w:ascii="Times New Roman" w:hAnsi="Times New Roman" w:cs="Times New Roman"/>
          <w:sz w:val="24"/>
          <w:szCs w:val="24"/>
          <w:lang w:val="es-ES_tradnl"/>
        </w:rPr>
        <w:t>o.</w:t>
      </w:r>
      <w:r w:rsidR="005F0CC0"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6227 del 2 de mayo de 1978 "Ley General de la Administración Pública"; 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>1, 2, 3</w:t>
      </w:r>
      <w:r w:rsidR="002018F2" w:rsidRPr="00AF7BF5">
        <w:rPr>
          <w:rFonts w:ascii="Times New Roman" w:hAnsi="Times New Roman" w:cs="Times New Roman"/>
          <w:sz w:val="24"/>
          <w:szCs w:val="24"/>
          <w:lang w:val="es-ES_tradnl"/>
        </w:rPr>
        <w:t>, 4, 7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y 9 de la Ley N</w:t>
      </w:r>
      <w:r w:rsidR="00DB1898" w:rsidRPr="00AF7BF5">
        <w:rPr>
          <w:rFonts w:ascii="Times New Roman" w:hAnsi="Times New Roman" w:cs="Times New Roman"/>
          <w:sz w:val="24"/>
          <w:szCs w:val="24"/>
          <w:lang w:val="es-ES_tradnl"/>
        </w:rPr>
        <w:t>o.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5395 </w:t>
      </w:r>
      <w:bookmarkStart w:id="0" w:name="_Hlk120106875"/>
      <w:r w:rsidRPr="00AF7BF5">
        <w:rPr>
          <w:rFonts w:ascii="Times New Roman" w:hAnsi="Times New Roman" w:cs="Times New Roman"/>
          <w:sz w:val="24"/>
          <w:szCs w:val="24"/>
          <w:lang w:val="es-ES_tradnl"/>
        </w:rPr>
        <w:t>de</w:t>
      </w:r>
      <w:r w:rsidR="00113D68" w:rsidRPr="00AF7BF5">
        <w:rPr>
          <w:rFonts w:ascii="Times New Roman" w:hAnsi="Times New Roman" w:cs="Times New Roman"/>
          <w:sz w:val="24"/>
          <w:szCs w:val="24"/>
          <w:lang w:val="es-ES_tradnl"/>
        </w:rPr>
        <w:t>l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30 de octubre de 1973 “Ley General de Salud</w:t>
      </w:r>
      <w:bookmarkEnd w:id="0"/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”; </w:t>
      </w:r>
      <w:r w:rsidR="00DA55E6"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1, 2 incisos b) y c) y 6 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>de la Ley N</w:t>
      </w:r>
      <w:r w:rsidR="00DB1898" w:rsidRPr="00AF7BF5">
        <w:rPr>
          <w:rFonts w:ascii="Times New Roman" w:hAnsi="Times New Roman" w:cs="Times New Roman"/>
          <w:sz w:val="24"/>
          <w:szCs w:val="24"/>
          <w:lang w:val="es-ES_tradnl"/>
        </w:rPr>
        <w:t>o.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5412 de</w:t>
      </w:r>
      <w:r w:rsidR="00113D68" w:rsidRPr="00AF7BF5">
        <w:rPr>
          <w:rFonts w:ascii="Times New Roman" w:hAnsi="Times New Roman" w:cs="Times New Roman"/>
          <w:sz w:val="24"/>
          <w:szCs w:val="24"/>
          <w:lang w:val="es-ES_tradnl"/>
        </w:rPr>
        <w:t>l</w:t>
      </w:r>
      <w:r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8 de noviembre de 1973, “Ley Orgánica del Ministerio de Salud”.</w:t>
      </w:r>
      <w:r w:rsidR="00DB1898" w:rsidRPr="00AF7BF5">
        <w:rPr>
          <w:rFonts w:ascii="Times New Roman" w:hAnsi="Times New Roman" w:cs="Times New Roman"/>
          <w:sz w:val="24"/>
          <w:szCs w:val="24"/>
          <w:lang w:val="es-ES_tradnl"/>
        </w:rPr>
        <w:t xml:space="preserve"> </w:t>
      </w:r>
    </w:p>
    <w:p w14:paraId="44D546EE" w14:textId="77777777" w:rsidR="008C3C68" w:rsidRPr="00AF7BF5" w:rsidRDefault="008C3C68" w:rsidP="002546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7680E0AF" w14:textId="77777777" w:rsidR="00712242" w:rsidRPr="00AF7BF5" w:rsidRDefault="00712242" w:rsidP="002546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7FD3A650" w14:textId="6D714BD9" w:rsidR="00E13919" w:rsidRPr="00AF7BF5" w:rsidRDefault="00DA55E6" w:rsidP="002546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CONSIDERANDO:</w:t>
      </w:r>
    </w:p>
    <w:p w14:paraId="69B182CC" w14:textId="77777777" w:rsidR="008C3C68" w:rsidRPr="00AF7BF5" w:rsidRDefault="008C3C68" w:rsidP="00254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69D906EC" w14:textId="77777777" w:rsidR="00712242" w:rsidRPr="00AF7BF5" w:rsidRDefault="00712242" w:rsidP="00254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05D09386" w14:textId="56CF099E" w:rsidR="001B7EBF" w:rsidRPr="00AF7BF5" w:rsidRDefault="006D5600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sz w:val="24"/>
          <w:szCs w:val="24"/>
        </w:rPr>
        <w:t xml:space="preserve">1.- </w:t>
      </w:r>
      <w:r w:rsidR="001B7EBF" w:rsidRPr="00AF7BF5">
        <w:rPr>
          <w:rFonts w:ascii="Times New Roman" w:hAnsi="Times New Roman" w:cs="Times New Roman"/>
          <w:sz w:val="24"/>
          <w:szCs w:val="24"/>
        </w:rPr>
        <w:t>Que es función del Estado velar por la protección de la salud de la población y garantizar el bienestar de los ciudadanos.</w:t>
      </w:r>
    </w:p>
    <w:p w14:paraId="6010D48B" w14:textId="77777777" w:rsidR="004D191E" w:rsidRPr="00AF7BF5" w:rsidRDefault="004D191E" w:rsidP="0025462A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0" w:right="8"/>
        <w:jc w:val="both"/>
        <w:rPr>
          <w:rFonts w:ascii="Times New Roman" w:hAnsi="Times New Roman" w:cs="Times New Roman"/>
          <w:sz w:val="24"/>
          <w:szCs w:val="24"/>
        </w:rPr>
      </w:pPr>
    </w:p>
    <w:p w14:paraId="01106EB4" w14:textId="4BF78FB5" w:rsidR="00533930" w:rsidRPr="00AF7BF5" w:rsidRDefault="006D5600" w:rsidP="74490A9A">
      <w:pPr>
        <w:widowControl w:val="0"/>
        <w:spacing w:after="0" w:line="240" w:lineRule="auto"/>
        <w:ind w:right="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sz w:val="24"/>
          <w:szCs w:val="24"/>
        </w:rPr>
        <w:t xml:space="preserve">2.- </w:t>
      </w:r>
      <w:r w:rsidR="001B7EBF" w:rsidRPr="00AF7BF5">
        <w:rPr>
          <w:rFonts w:ascii="Times New Roman" w:hAnsi="Times New Roman" w:cs="Times New Roman"/>
          <w:sz w:val="24"/>
          <w:szCs w:val="24"/>
        </w:rPr>
        <w:t>Que el Decreto Ejecutivo N</w:t>
      </w:r>
      <w:r w:rsidR="00BF53B3" w:rsidRPr="00AF7BF5">
        <w:rPr>
          <w:rFonts w:ascii="Times New Roman" w:hAnsi="Times New Roman" w:cs="Times New Roman"/>
          <w:sz w:val="24"/>
          <w:szCs w:val="24"/>
        </w:rPr>
        <w:t>o.</w:t>
      </w:r>
      <w:r w:rsidR="001B7EBF" w:rsidRPr="00AF7BF5">
        <w:rPr>
          <w:rFonts w:ascii="Times New Roman" w:hAnsi="Times New Roman" w:cs="Times New Roman"/>
          <w:sz w:val="24"/>
          <w:szCs w:val="24"/>
        </w:rPr>
        <w:t xml:space="preserve"> 19276-S </w:t>
      </w:r>
      <w:r w:rsidR="00FB4F20" w:rsidRPr="00AF7BF5">
        <w:rPr>
          <w:rFonts w:ascii="Times New Roman" w:hAnsi="Times New Roman" w:cs="Times New Roman"/>
          <w:sz w:val="24"/>
          <w:szCs w:val="24"/>
        </w:rPr>
        <w:t xml:space="preserve">del 09 de noviembre de 1989 </w:t>
      </w:r>
      <w:r w:rsidR="001B7EBF" w:rsidRPr="00AF7BF5">
        <w:rPr>
          <w:rFonts w:ascii="Times New Roman" w:hAnsi="Times New Roman" w:cs="Times New Roman"/>
          <w:sz w:val="24"/>
          <w:szCs w:val="24"/>
        </w:rPr>
        <w:t xml:space="preserve">“Reglamento </w:t>
      </w:r>
      <w:r w:rsidR="000774D7" w:rsidRPr="00AF7BF5">
        <w:rPr>
          <w:rFonts w:ascii="Times New Roman" w:hAnsi="Times New Roman" w:cs="Times New Roman"/>
          <w:sz w:val="24"/>
          <w:szCs w:val="24"/>
        </w:rPr>
        <w:t xml:space="preserve">General </w:t>
      </w:r>
      <w:r w:rsidR="001B7EBF" w:rsidRPr="00AF7BF5">
        <w:rPr>
          <w:rFonts w:ascii="Times New Roman" w:hAnsi="Times New Roman" w:cs="Times New Roman"/>
          <w:sz w:val="24"/>
          <w:szCs w:val="24"/>
        </w:rPr>
        <w:t>del Sistema Nacional de Salud” fue promulgado por el Poder Ejecutivo y publicado en La Gaceta N</w:t>
      </w:r>
      <w:r w:rsidR="002A6553" w:rsidRPr="00AF7BF5">
        <w:rPr>
          <w:rFonts w:ascii="Times New Roman" w:hAnsi="Times New Roman" w:cs="Times New Roman"/>
          <w:sz w:val="24"/>
          <w:szCs w:val="24"/>
        </w:rPr>
        <w:t>o.</w:t>
      </w:r>
      <w:r w:rsidR="001B7EBF" w:rsidRPr="00AF7BF5">
        <w:rPr>
          <w:rFonts w:ascii="Times New Roman" w:hAnsi="Times New Roman" w:cs="Times New Roman"/>
          <w:sz w:val="24"/>
          <w:szCs w:val="24"/>
        </w:rPr>
        <w:t xml:space="preserve"> 230 del 05 de diciembre de 1989</w:t>
      </w:r>
      <w:r w:rsidR="00177BDC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="00B974E4" w:rsidRPr="00A401AB">
        <w:rPr>
          <w:rFonts w:ascii="Times New Roman" w:eastAsia="Times New Roman" w:hAnsi="Times New Roman" w:cs="Times New Roman"/>
          <w:sz w:val="24"/>
          <w:szCs w:val="24"/>
        </w:rPr>
        <w:t>estableció el </w:t>
      </w:r>
      <w:hyperlink r:id="rId8" w:history="1">
        <w:r w:rsidR="00B974E4" w:rsidRPr="001B6E78">
          <w:rPr>
            <w:rStyle w:val="Hipervnculo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Sistema Nacional de Salud</w:t>
        </w:r>
      </w:hyperlink>
      <w:r w:rsidR="00B974E4" w:rsidRPr="001B6E78">
        <w:rPr>
          <w:rFonts w:ascii="Times New Roman" w:eastAsia="Times New Roman" w:hAnsi="Times New Roman" w:cs="Times New Roman"/>
          <w:sz w:val="24"/>
          <w:szCs w:val="24"/>
        </w:rPr>
        <w:t> </w:t>
      </w:r>
      <w:r w:rsidR="00B974E4" w:rsidRPr="00AF7BF5">
        <w:rPr>
          <w:rFonts w:ascii="Times New Roman" w:eastAsia="Times New Roman" w:hAnsi="Times New Roman" w:cs="Times New Roman"/>
          <w:sz w:val="24"/>
          <w:szCs w:val="24"/>
        </w:rPr>
        <w:t>en Costa Rica y su Reglamento General, designando al Ministerio de Salud como el ente rector para coordinar y controlar los servicios de salud. </w:t>
      </w:r>
      <w:r w:rsidR="00D049AF" w:rsidRPr="00AF7BF5">
        <w:rPr>
          <w:rFonts w:ascii="Times New Roman" w:eastAsia="Times New Roman" w:hAnsi="Times New Roman" w:cs="Times New Roman"/>
          <w:sz w:val="24"/>
          <w:szCs w:val="24"/>
        </w:rPr>
        <w:t>Este sistema integraba instituciones estatales y privadas, la Caja Costarricense de Seguro Social (CCSS) y la comunidad. Sin embargo, este decreto fue derogado por el Decreto Ejecutivo N° 44841</w:t>
      </w:r>
      <w:r w:rsidR="00680554" w:rsidRPr="00AF7BF5">
        <w:rPr>
          <w:rFonts w:ascii="Times New Roman" w:eastAsia="Times New Roman" w:hAnsi="Times New Roman" w:cs="Times New Roman"/>
          <w:sz w:val="24"/>
          <w:szCs w:val="24"/>
        </w:rPr>
        <w:t>-S</w:t>
      </w:r>
      <w:r w:rsidR="00D049AF" w:rsidRPr="00AF7BF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168D0" w:rsidRPr="003A5A0D">
        <w:rPr>
          <w:rFonts w:ascii="Times New Roman" w:eastAsia="Times New Roman" w:hAnsi="Times New Roman" w:cs="Times New Roman"/>
          <w:sz w:val="24"/>
          <w:szCs w:val="24"/>
        </w:rPr>
        <w:t>del 7 de agosto del 2024, "Oficialización e integración del Sistema Nacional de Salud"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>,</w:t>
      </w:r>
      <w:r w:rsidR="00027382" w:rsidRPr="00AF7BF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2528D" w:rsidRPr="00AF7BF5">
        <w:rPr>
          <w:rFonts w:ascii="Times New Roman" w:eastAsia="Times New Roman" w:hAnsi="Times New Roman" w:cs="Times New Roman"/>
          <w:sz w:val="24"/>
          <w:szCs w:val="24"/>
        </w:rPr>
        <w:t xml:space="preserve">el cuál modificó la estructura </w:t>
      </w:r>
      <w:r w:rsidR="00533930" w:rsidRPr="00AF7BF5">
        <w:rPr>
          <w:rFonts w:ascii="Times New Roman" w:eastAsia="Times New Roman" w:hAnsi="Times New Roman" w:cs="Times New Roman"/>
          <w:sz w:val="24"/>
          <w:szCs w:val="24"/>
        </w:rPr>
        <w:t xml:space="preserve">normativa del Sistema. </w:t>
      </w:r>
    </w:p>
    <w:p w14:paraId="14491B95" w14:textId="77777777" w:rsidR="00533930" w:rsidRPr="00AF7BF5" w:rsidRDefault="00533930" w:rsidP="74490A9A">
      <w:pPr>
        <w:widowControl w:val="0"/>
        <w:spacing w:after="0" w:line="240" w:lineRule="auto"/>
        <w:ind w:right="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BEA63D1" w14:textId="38112D18" w:rsidR="006D5600" w:rsidRPr="00AF7BF5" w:rsidRDefault="00533930" w:rsidP="74490A9A">
      <w:pPr>
        <w:widowControl w:val="0"/>
        <w:spacing w:after="0" w:line="240" w:lineRule="auto"/>
        <w:ind w:right="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sz w:val="24"/>
          <w:szCs w:val="24"/>
        </w:rPr>
        <w:t xml:space="preserve">3.- Que </w:t>
      </w:r>
      <w:r w:rsidR="00027382" w:rsidRPr="00AF7BF5">
        <w:rPr>
          <w:rFonts w:ascii="Times New Roman" w:eastAsia="Times New Roman" w:hAnsi="Times New Roman" w:cs="Times New Roman"/>
          <w:sz w:val="24"/>
          <w:szCs w:val="24"/>
        </w:rPr>
        <w:t xml:space="preserve">el </w:t>
      </w:r>
      <w:r w:rsidR="00CE02C9" w:rsidRPr="00AF7BF5">
        <w:rPr>
          <w:rFonts w:ascii="Times New Roman" w:eastAsia="Times New Roman" w:hAnsi="Times New Roman" w:cs="Times New Roman"/>
          <w:sz w:val="24"/>
          <w:szCs w:val="24"/>
        </w:rPr>
        <w:t>Decreto Ejecutivo No. 44841-S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omitió la incorporación del Ministerio de Justicia y Paz como integrante de</w:t>
      </w:r>
      <w:r w:rsidR="00ED2DBA" w:rsidRPr="00AF7BF5">
        <w:rPr>
          <w:rFonts w:ascii="Times New Roman" w:eastAsia="Times New Roman" w:hAnsi="Times New Roman" w:cs="Times New Roman"/>
          <w:sz w:val="24"/>
          <w:szCs w:val="24"/>
        </w:rPr>
        <w:t>l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Sistema</w:t>
      </w:r>
      <w:r w:rsidR="00ED2DBA" w:rsidRPr="00AF7BF5">
        <w:rPr>
          <w:rFonts w:ascii="Times New Roman" w:eastAsia="Times New Roman" w:hAnsi="Times New Roman" w:cs="Times New Roman"/>
          <w:sz w:val="24"/>
          <w:szCs w:val="24"/>
        </w:rPr>
        <w:t xml:space="preserve"> Nacional de Salud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71195" w:rsidRPr="00AF7BF5">
        <w:rPr>
          <w:rFonts w:ascii="Times New Roman" w:eastAsia="Times New Roman" w:hAnsi="Times New Roman" w:cs="Times New Roman"/>
          <w:sz w:val="24"/>
          <w:szCs w:val="24"/>
        </w:rPr>
        <w:t xml:space="preserve">a pesar de </w:t>
      </w:r>
      <w:r w:rsidR="00CB070E" w:rsidRPr="00AF7BF5">
        <w:rPr>
          <w:rFonts w:ascii="Times New Roman" w:eastAsia="Times New Roman" w:hAnsi="Times New Roman" w:cs="Times New Roman"/>
          <w:sz w:val="24"/>
          <w:szCs w:val="24"/>
        </w:rPr>
        <w:t>su responsabilidad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1195" w:rsidRPr="00AF7BF5">
        <w:rPr>
          <w:rFonts w:ascii="Times New Roman" w:eastAsia="Times New Roman" w:hAnsi="Times New Roman" w:cs="Times New Roman"/>
          <w:sz w:val="24"/>
          <w:szCs w:val="24"/>
        </w:rPr>
        <w:t xml:space="preserve">en la </w:t>
      </w:r>
      <w:r w:rsidR="00CB070E" w:rsidRPr="00AF7BF5">
        <w:rPr>
          <w:rFonts w:ascii="Times New Roman" w:eastAsia="Times New Roman" w:hAnsi="Times New Roman" w:cs="Times New Roman"/>
          <w:sz w:val="24"/>
          <w:szCs w:val="24"/>
        </w:rPr>
        <w:t>provisión de servicios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de salud penitenciarios, </w:t>
      </w:r>
      <w:r w:rsidR="00071195" w:rsidRPr="00AF7BF5">
        <w:rPr>
          <w:rFonts w:ascii="Times New Roman" w:eastAsia="Times New Roman" w:hAnsi="Times New Roman" w:cs="Times New Roman"/>
          <w:sz w:val="24"/>
          <w:szCs w:val="24"/>
        </w:rPr>
        <w:t>enfocados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en la atención integral de las personas privadas de libertad</w:t>
      </w:r>
      <w:r w:rsidR="006C54ED" w:rsidRPr="00AF7BF5">
        <w:rPr>
          <w:rFonts w:ascii="Times New Roman" w:eastAsia="Times New Roman" w:hAnsi="Times New Roman" w:cs="Times New Roman"/>
          <w:sz w:val="24"/>
          <w:szCs w:val="24"/>
        </w:rPr>
        <w:t xml:space="preserve">. Por lo </w:t>
      </w:r>
      <w:r w:rsidR="00356815" w:rsidRPr="00AF7BF5">
        <w:rPr>
          <w:rFonts w:ascii="Times New Roman" w:eastAsia="Times New Roman" w:hAnsi="Times New Roman" w:cs="Times New Roman"/>
          <w:sz w:val="24"/>
          <w:szCs w:val="24"/>
        </w:rPr>
        <w:t>tanto,</w:t>
      </w:r>
      <w:r w:rsidR="006C54ED" w:rsidRPr="00AF7BF5">
        <w:rPr>
          <w:rFonts w:ascii="Times New Roman" w:eastAsia="Times New Roman" w:hAnsi="Times New Roman" w:cs="Times New Roman"/>
          <w:sz w:val="24"/>
          <w:szCs w:val="24"/>
        </w:rPr>
        <w:t xml:space="preserve"> resulta necesario </w:t>
      </w:r>
      <w:r w:rsidR="00CB070E" w:rsidRPr="00AF7BF5">
        <w:rPr>
          <w:rFonts w:ascii="Times New Roman" w:eastAsia="Times New Roman" w:hAnsi="Times New Roman" w:cs="Times New Roman"/>
          <w:sz w:val="24"/>
          <w:szCs w:val="24"/>
        </w:rPr>
        <w:t>subsanar</w:t>
      </w:r>
      <w:r w:rsidR="00821814" w:rsidRPr="00AF7BF5">
        <w:rPr>
          <w:rFonts w:ascii="Times New Roman" w:eastAsia="Times New Roman" w:hAnsi="Times New Roman" w:cs="Times New Roman"/>
          <w:sz w:val="24"/>
          <w:szCs w:val="24"/>
        </w:rPr>
        <w:t xml:space="preserve"> dicha omisión, incorporando </w:t>
      </w:r>
      <w:r w:rsidR="00767ACB" w:rsidRPr="00AF7BF5">
        <w:rPr>
          <w:rFonts w:ascii="Times New Roman" w:eastAsia="Times New Roman" w:hAnsi="Times New Roman" w:cs="Times New Roman"/>
          <w:sz w:val="24"/>
          <w:szCs w:val="24"/>
        </w:rPr>
        <w:t>formalmente a</w:t>
      </w:r>
      <w:r w:rsidR="00CB070E">
        <w:rPr>
          <w:rFonts w:ascii="Times New Roman" w:eastAsia="Times New Roman" w:hAnsi="Times New Roman" w:cs="Times New Roman"/>
          <w:sz w:val="24"/>
          <w:szCs w:val="24"/>
        </w:rPr>
        <w:t>l</w:t>
      </w:r>
      <w:r w:rsidR="00767ACB" w:rsidRPr="00AF7BF5">
        <w:rPr>
          <w:rFonts w:ascii="Times New Roman" w:eastAsia="Times New Roman" w:hAnsi="Times New Roman" w:cs="Times New Roman"/>
          <w:sz w:val="24"/>
          <w:szCs w:val="24"/>
        </w:rPr>
        <w:t xml:space="preserve"> Ministerio </w:t>
      </w:r>
      <w:r w:rsidR="00CB070E">
        <w:rPr>
          <w:rFonts w:ascii="Times New Roman" w:eastAsia="Times New Roman" w:hAnsi="Times New Roman" w:cs="Times New Roman"/>
          <w:sz w:val="24"/>
          <w:szCs w:val="24"/>
        </w:rPr>
        <w:t xml:space="preserve">mencionado </w:t>
      </w:r>
      <w:r w:rsidR="00767ACB" w:rsidRPr="00AF7BF5">
        <w:rPr>
          <w:rFonts w:ascii="Times New Roman" w:eastAsia="Times New Roman" w:hAnsi="Times New Roman" w:cs="Times New Roman"/>
          <w:sz w:val="24"/>
          <w:szCs w:val="24"/>
        </w:rPr>
        <w:t xml:space="preserve">como parte del Sistema Nacional de Salud, en </w:t>
      </w:r>
      <w:r w:rsidR="006F34D5">
        <w:rPr>
          <w:rFonts w:ascii="Times New Roman" w:eastAsia="Times New Roman" w:hAnsi="Times New Roman" w:cs="Times New Roman"/>
          <w:sz w:val="24"/>
          <w:szCs w:val="24"/>
        </w:rPr>
        <w:t xml:space="preserve">el </w:t>
      </w:r>
      <w:r w:rsidR="00767ACB" w:rsidRPr="00AF7BF5">
        <w:rPr>
          <w:rFonts w:ascii="Times New Roman" w:eastAsia="Times New Roman" w:hAnsi="Times New Roman" w:cs="Times New Roman"/>
          <w:sz w:val="24"/>
          <w:szCs w:val="24"/>
        </w:rPr>
        <w:t xml:space="preserve">reconocimiento </w:t>
      </w:r>
      <w:r w:rsidR="00C36BBA" w:rsidRPr="00AF7BF5">
        <w:rPr>
          <w:rFonts w:ascii="Times New Roman" w:eastAsia="Times New Roman" w:hAnsi="Times New Roman" w:cs="Times New Roman"/>
          <w:sz w:val="24"/>
          <w:szCs w:val="24"/>
        </w:rPr>
        <w:t xml:space="preserve">de su rol fundamental </w:t>
      </w:r>
      <w:r w:rsidR="00356815" w:rsidRPr="00AF7BF5">
        <w:rPr>
          <w:rFonts w:ascii="Times New Roman" w:eastAsia="Times New Roman" w:hAnsi="Times New Roman" w:cs="Times New Roman"/>
          <w:sz w:val="24"/>
          <w:szCs w:val="24"/>
        </w:rPr>
        <w:t xml:space="preserve">como se menciona </w:t>
      </w:r>
      <w:r w:rsidR="00C36BBA" w:rsidRPr="00AF7BF5">
        <w:rPr>
          <w:rFonts w:ascii="Times New Roman" w:eastAsia="Times New Roman" w:hAnsi="Times New Roman" w:cs="Times New Roman"/>
          <w:sz w:val="24"/>
          <w:szCs w:val="24"/>
        </w:rPr>
        <w:t xml:space="preserve">en la atención sanitaria dentro del ámbito </w:t>
      </w:r>
      <w:r w:rsidR="000B2F9C" w:rsidRPr="00AF7BF5">
        <w:rPr>
          <w:rFonts w:ascii="Times New Roman" w:eastAsia="Times New Roman" w:hAnsi="Times New Roman" w:cs="Times New Roman"/>
          <w:sz w:val="24"/>
          <w:szCs w:val="24"/>
        </w:rPr>
        <w:t xml:space="preserve">penitenciario. </w:t>
      </w:r>
    </w:p>
    <w:p w14:paraId="638083B8" w14:textId="639296A8" w:rsidR="004D191E" w:rsidRPr="00AF7BF5" w:rsidRDefault="008E5851" w:rsidP="16EC5AA5">
      <w:pPr>
        <w:widowControl w:val="0"/>
        <w:autoSpaceDE w:val="0"/>
        <w:autoSpaceDN w:val="0"/>
        <w:adjustRightInd w:val="0"/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sz w:val="24"/>
          <w:szCs w:val="24"/>
        </w:rPr>
        <w:t>4</w:t>
      </w:r>
      <w:r w:rsidR="7ED2D8F1" w:rsidRPr="00AF7BF5">
        <w:rPr>
          <w:rFonts w:ascii="Times New Roman" w:eastAsia="Times New Roman" w:hAnsi="Times New Roman" w:cs="Times New Roman"/>
          <w:sz w:val="24"/>
          <w:szCs w:val="24"/>
        </w:rPr>
        <w:t xml:space="preserve">.- 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>Que</w:t>
      </w:r>
      <w:r w:rsidR="567424EA" w:rsidRPr="00AF7BF5">
        <w:rPr>
          <w:rFonts w:ascii="Times New Roman" w:eastAsia="Times New Roman" w:hAnsi="Times New Roman" w:cs="Times New Roman"/>
          <w:sz w:val="24"/>
          <w:szCs w:val="24"/>
        </w:rPr>
        <w:t xml:space="preserve"> resulta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indispensable </w:t>
      </w:r>
      <w:r w:rsidR="7D7505D9" w:rsidRPr="003A5A0D">
        <w:rPr>
          <w:rFonts w:ascii="Times New Roman" w:eastAsia="Times New Roman" w:hAnsi="Times New Roman" w:cs="Times New Roman"/>
          <w:sz w:val="24"/>
          <w:szCs w:val="24"/>
        </w:rPr>
        <w:t>incorporar como responsabilidad esencial de todos los integrantes del Sistema Nacional de Salud</w:t>
      </w:r>
      <w:r w:rsidR="001822B6" w:rsidRPr="00AF7BF5">
        <w:rPr>
          <w:rFonts w:ascii="Times New Roman" w:eastAsia="Times New Roman" w:hAnsi="Times New Roman" w:cs="Times New Roman"/>
          <w:sz w:val="24"/>
          <w:szCs w:val="24"/>
        </w:rPr>
        <w:t>,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la obligación de reportar información y cumplir con lo establecido por el Ministerio de Salud, </w:t>
      </w:r>
      <w:r w:rsidR="000F4884" w:rsidRPr="00AF7BF5">
        <w:rPr>
          <w:rFonts w:ascii="Times New Roman" w:eastAsia="Times New Roman" w:hAnsi="Times New Roman" w:cs="Times New Roman"/>
          <w:sz w:val="24"/>
          <w:szCs w:val="24"/>
        </w:rPr>
        <w:t xml:space="preserve">conforme </w:t>
      </w:r>
      <w:r w:rsidR="00A143C0" w:rsidRPr="00AF7BF5">
        <w:rPr>
          <w:rFonts w:ascii="Times New Roman" w:eastAsia="Times New Roman" w:hAnsi="Times New Roman" w:cs="Times New Roman"/>
          <w:sz w:val="24"/>
          <w:szCs w:val="24"/>
        </w:rPr>
        <w:t>a los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procedimientos y protocolos nacionales de transferencia de información y datos de manera digital, en la forma y periodicidad que este determine, respecto de lo que se considere de interés nacional para la salud pública. Esta medida </w:t>
      </w:r>
      <w:r w:rsidR="004D6F3E" w:rsidRPr="00AF7BF5">
        <w:rPr>
          <w:rFonts w:ascii="Times New Roman" w:eastAsia="Times New Roman" w:hAnsi="Times New Roman" w:cs="Times New Roman"/>
          <w:sz w:val="24"/>
          <w:szCs w:val="24"/>
        </w:rPr>
        <w:t xml:space="preserve">contribuye a 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>fortalece</w:t>
      </w:r>
      <w:r w:rsidR="004D6F3E" w:rsidRPr="00AF7BF5">
        <w:rPr>
          <w:rFonts w:ascii="Times New Roman" w:eastAsia="Times New Roman" w:hAnsi="Times New Roman" w:cs="Times New Roman"/>
          <w:sz w:val="24"/>
          <w:szCs w:val="24"/>
        </w:rPr>
        <w:t>r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 la coordinación normativa, la trazabilidad y la transparencia en la gestión de datos, así como </w:t>
      </w:r>
      <w:r w:rsidR="008833B2" w:rsidRPr="00AF7BF5">
        <w:rPr>
          <w:rFonts w:ascii="Times New Roman" w:eastAsia="Times New Roman" w:hAnsi="Times New Roman" w:cs="Times New Roman"/>
          <w:sz w:val="24"/>
          <w:szCs w:val="24"/>
        </w:rPr>
        <w:t xml:space="preserve">mejorar 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 xml:space="preserve">la capacidad de respuesta del Sistema </w:t>
      </w:r>
      <w:r w:rsidR="008833B2" w:rsidRPr="00AF7BF5">
        <w:rPr>
          <w:rFonts w:ascii="Times New Roman" w:eastAsia="Times New Roman" w:hAnsi="Times New Roman" w:cs="Times New Roman"/>
          <w:sz w:val="24"/>
          <w:szCs w:val="24"/>
        </w:rPr>
        <w:t xml:space="preserve">Nacional de Salud 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>ante riesgos y emergencias sanitarias</w:t>
      </w:r>
      <w:r w:rsidR="00674A07" w:rsidRPr="00AF7BF5">
        <w:rPr>
          <w:rFonts w:ascii="Times New Roman" w:eastAsia="Times New Roman" w:hAnsi="Times New Roman" w:cs="Times New Roman"/>
          <w:sz w:val="24"/>
          <w:szCs w:val="24"/>
        </w:rPr>
        <w:t>, en beneficio de la salud pública nacional</w:t>
      </w:r>
      <w:r w:rsidR="7D7505D9" w:rsidRPr="00AF7BF5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90007E3" w14:textId="19EEE886" w:rsidR="008E5851" w:rsidRPr="00AF7BF5" w:rsidRDefault="008E5851" w:rsidP="16EC5AA5">
      <w:pPr>
        <w:widowControl w:val="0"/>
        <w:autoSpaceDE w:val="0"/>
        <w:autoSpaceDN w:val="0"/>
        <w:adjustRightInd w:val="0"/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sz w:val="24"/>
          <w:szCs w:val="24"/>
        </w:rPr>
        <w:t>5</w:t>
      </w:r>
      <w:r w:rsidR="006B35F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AF7BF5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C3666D" w:rsidRPr="00AF7BF5">
        <w:rPr>
          <w:rFonts w:ascii="Times New Roman" w:eastAsia="Times New Roman" w:hAnsi="Times New Roman" w:cs="Times New Roman"/>
          <w:sz w:val="24"/>
          <w:szCs w:val="24"/>
        </w:rPr>
        <w:t>Que,</w:t>
      </w:r>
      <w:r w:rsidRPr="00AF7BF5">
        <w:rPr>
          <w:rFonts w:ascii="Times New Roman" w:eastAsia="Times New Roman" w:hAnsi="Times New Roman" w:cs="Times New Roman"/>
          <w:sz w:val="24"/>
          <w:szCs w:val="24"/>
        </w:rPr>
        <w:t xml:space="preserve"> por lo anterior</w:t>
      </w:r>
      <w:r w:rsidR="00E7678A" w:rsidRPr="00AF7BF5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7BF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A0F19" w:rsidRPr="00AF7BF5">
        <w:rPr>
          <w:rFonts w:ascii="Times New Roman" w:eastAsia="Times New Roman" w:hAnsi="Times New Roman" w:cs="Times New Roman"/>
          <w:sz w:val="24"/>
          <w:szCs w:val="24"/>
        </w:rPr>
        <w:t xml:space="preserve">resulta oportuno y necesario proceder con la reforma del </w:t>
      </w:r>
      <w:r w:rsidR="00305053" w:rsidRPr="00AF7BF5">
        <w:rPr>
          <w:rFonts w:ascii="Times New Roman" w:eastAsia="Times New Roman" w:hAnsi="Times New Roman" w:cs="Times New Roman"/>
          <w:sz w:val="24"/>
          <w:szCs w:val="24"/>
        </w:rPr>
        <w:t xml:space="preserve">Decreto Ejecutivo N° 44841-S del 7 de agosto del 2024, "Oficialización e integración del Sistema Nacional de Salud" con el fin de </w:t>
      </w:r>
      <w:r w:rsidR="00DA0F19" w:rsidRPr="00AF7BF5">
        <w:rPr>
          <w:rFonts w:ascii="Times New Roman" w:eastAsia="Times New Roman" w:hAnsi="Times New Roman" w:cs="Times New Roman"/>
          <w:sz w:val="24"/>
          <w:szCs w:val="24"/>
        </w:rPr>
        <w:t>fortalecer la coordinación normativa, la trazabilidad y la transparencia en la gestión de datos, así como para mejorar la capacidad de respuesta del Sistema Nacional de Salud ante riesgos y emergencias sanitarias, en beneficio de la población costarricense.</w:t>
      </w:r>
    </w:p>
    <w:p w14:paraId="631AD844" w14:textId="484BAAD0" w:rsidR="00E7678A" w:rsidRPr="00AF7BF5" w:rsidRDefault="0097130B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sz w:val="24"/>
          <w:szCs w:val="24"/>
        </w:rPr>
        <w:t>6</w:t>
      </w:r>
      <w:r w:rsidR="006B35F1">
        <w:rPr>
          <w:rFonts w:ascii="Times New Roman" w:hAnsi="Times New Roman" w:cs="Times New Roman"/>
          <w:sz w:val="24"/>
          <w:szCs w:val="24"/>
        </w:rPr>
        <w:t>.</w:t>
      </w:r>
      <w:r w:rsidRPr="00AF7BF5">
        <w:rPr>
          <w:rFonts w:ascii="Times New Roman" w:hAnsi="Times New Roman" w:cs="Times New Roman"/>
          <w:sz w:val="24"/>
          <w:szCs w:val="24"/>
        </w:rPr>
        <w:t xml:space="preserve">- </w:t>
      </w:r>
      <w:r w:rsidR="00600A17" w:rsidRPr="00AF7BF5">
        <w:rPr>
          <w:rFonts w:ascii="Times New Roman" w:hAnsi="Times New Roman" w:cs="Times New Roman"/>
          <w:sz w:val="24"/>
          <w:szCs w:val="24"/>
        </w:rPr>
        <w:t xml:space="preserve">Que en concordancia con lo establecido el artículo 361 de la Ley </w:t>
      </w:r>
      <w:proofErr w:type="spellStart"/>
      <w:r w:rsidR="00600A17" w:rsidRPr="00AF7BF5">
        <w:rPr>
          <w:rFonts w:ascii="Times New Roman" w:hAnsi="Times New Roman" w:cs="Times New Roman"/>
          <w:sz w:val="24"/>
          <w:szCs w:val="24"/>
        </w:rPr>
        <w:t>Nº</w:t>
      </w:r>
      <w:proofErr w:type="spellEnd"/>
      <w:r w:rsidR="00600A17" w:rsidRPr="00AF7BF5">
        <w:rPr>
          <w:rFonts w:ascii="Times New Roman" w:hAnsi="Times New Roman" w:cs="Times New Roman"/>
          <w:sz w:val="24"/>
          <w:szCs w:val="24"/>
        </w:rPr>
        <w:t xml:space="preserve"> 6227 del 2 de mayo de 1978 “Ley General de la Administración Pública” el presente Decreto Ejecutivo cumplió con el trámite de consulta pública, la misma se realizó en la plataforma del </w:t>
      </w:r>
      <w:r w:rsidR="00A90288" w:rsidRPr="00AF7BF5">
        <w:rPr>
          <w:rFonts w:ascii="Times New Roman" w:hAnsi="Times New Roman" w:cs="Times New Roman"/>
          <w:sz w:val="24"/>
          <w:szCs w:val="24"/>
        </w:rPr>
        <w:t>XXXXXXXXXX</w:t>
      </w:r>
      <w:r w:rsidR="00600A17" w:rsidRPr="00AF7BF5">
        <w:rPr>
          <w:rFonts w:ascii="Times New Roman" w:hAnsi="Times New Roman" w:cs="Times New Roman"/>
          <w:sz w:val="24"/>
          <w:szCs w:val="24"/>
        </w:rPr>
        <w:t xml:space="preserve">, en fecha </w:t>
      </w:r>
      <w:r w:rsidR="00A90288" w:rsidRPr="00AF7BF5">
        <w:rPr>
          <w:rFonts w:ascii="Times New Roman" w:hAnsi="Times New Roman" w:cs="Times New Roman"/>
          <w:sz w:val="24"/>
          <w:szCs w:val="24"/>
        </w:rPr>
        <w:t>XXXXXXXXXX</w:t>
      </w:r>
      <w:r w:rsidR="00600A17" w:rsidRPr="00AF7BF5">
        <w:rPr>
          <w:rFonts w:ascii="Times New Roman" w:hAnsi="Times New Roman" w:cs="Times New Roman"/>
          <w:sz w:val="24"/>
          <w:szCs w:val="24"/>
        </w:rPr>
        <w:t>, siendo que fueron atendidas todas las observaciones emitidas por los administrados.      </w:t>
      </w:r>
    </w:p>
    <w:p w14:paraId="0DEB295E" w14:textId="77777777" w:rsidR="00A90288" w:rsidRPr="00AF7BF5" w:rsidRDefault="00A90288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</w:p>
    <w:p w14:paraId="10409C03" w14:textId="3096711F" w:rsidR="00A96E7C" w:rsidRPr="00AF7BF5" w:rsidRDefault="006B35F1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AC6607" w:rsidRPr="00AF7BF5">
        <w:rPr>
          <w:rFonts w:ascii="Times New Roman" w:hAnsi="Times New Roman" w:cs="Times New Roman"/>
          <w:sz w:val="24"/>
          <w:szCs w:val="24"/>
        </w:rPr>
        <w:t xml:space="preserve">.- </w:t>
      </w:r>
      <w:r w:rsidR="78EA1856" w:rsidRPr="00AF7BF5">
        <w:rPr>
          <w:rFonts w:ascii="Times New Roman" w:hAnsi="Times New Roman" w:cs="Times New Roman"/>
          <w:sz w:val="24"/>
          <w:szCs w:val="24"/>
        </w:rPr>
        <w:t>Q</w:t>
      </w:r>
      <w:r w:rsidR="00D75EDF" w:rsidRPr="00AF7BF5">
        <w:rPr>
          <w:rFonts w:ascii="Times New Roman" w:hAnsi="Times New Roman" w:cs="Times New Roman"/>
          <w:sz w:val="24"/>
          <w:szCs w:val="24"/>
        </w:rPr>
        <w:t xml:space="preserve">ue de conformidad con el artículo 12 bis del Decreto Ejecutivo No. 37045-MP-MEIC del 22 de febrero de 2012 “Reglamento a la Ley de Protección al Ciudadano del Exceso de Requisitos y Trámites Administrativos” y sus reformas, se considera que por la naturaleza del presente </w:t>
      </w:r>
      <w:r w:rsidR="00C13CF0" w:rsidRPr="00AF7BF5">
        <w:rPr>
          <w:rFonts w:ascii="Times New Roman" w:hAnsi="Times New Roman" w:cs="Times New Roman"/>
          <w:sz w:val="24"/>
          <w:szCs w:val="24"/>
        </w:rPr>
        <w:t xml:space="preserve">Decreto Ejecutivo </w:t>
      </w:r>
      <w:r w:rsidR="00D75EDF" w:rsidRPr="00AF7BF5">
        <w:rPr>
          <w:rFonts w:ascii="Times New Roman" w:hAnsi="Times New Roman" w:cs="Times New Roman"/>
          <w:sz w:val="24"/>
          <w:szCs w:val="24"/>
        </w:rPr>
        <w:t xml:space="preserve">no es necesario completar el formulario de Evaluación Costo Beneficio, toda vez que el mismo no establece trámites ni requerimientos para el administrado. </w:t>
      </w:r>
    </w:p>
    <w:p w14:paraId="198038D9" w14:textId="77777777" w:rsidR="008C7673" w:rsidRPr="00AF7BF5" w:rsidRDefault="008C7673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</w:p>
    <w:p w14:paraId="51D1C8F5" w14:textId="4D6639EF" w:rsidR="00A96E7C" w:rsidRPr="00AF7BF5" w:rsidRDefault="00A96E7C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</w:p>
    <w:p w14:paraId="75D9A36F" w14:textId="77777777" w:rsidR="00712242" w:rsidRPr="00AF7BF5" w:rsidRDefault="00712242" w:rsidP="0025462A">
      <w:pPr>
        <w:widowControl w:val="0"/>
        <w:autoSpaceDE w:val="0"/>
        <w:autoSpaceDN w:val="0"/>
        <w:adjustRightInd w:val="0"/>
        <w:spacing w:after="0" w:line="240" w:lineRule="auto"/>
        <w:ind w:right="8"/>
        <w:jc w:val="both"/>
        <w:rPr>
          <w:rFonts w:ascii="Times New Roman" w:hAnsi="Times New Roman" w:cs="Times New Roman"/>
          <w:sz w:val="24"/>
          <w:szCs w:val="24"/>
        </w:rPr>
      </w:pPr>
    </w:p>
    <w:p w14:paraId="23879AF3" w14:textId="25DE1392" w:rsidR="008A6467" w:rsidRPr="00AF7BF5" w:rsidRDefault="002D1E76" w:rsidP="00BD3FF8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  <w:lang w:val="es-ES_tradnl"/>
        </w:rPr>
        <w:t>POR TANTO</w:t>
      </w:r>
      <w:r w:rsidR="009907E9" w:rsidRPr="00AF7BF5">
        <w:rPr>
          <w:rFonts w:ascii="Times New Roman" w:hAnsi="Times New Roman" w:cs="Times New Roman"/>
          <w:b/>
          <w:sz w:val="24"/>
          <w:szCs w:val="24"/>
          <w:lang w:val="es-ES_tradnl"/>
        </w:rPr>
        <w:t>,</w:t>
      </w:r>
    </w:p>
    <w:p w14:paraId="5FE690D9" w14:textId="77777777" w:rsidR="00980388" w:rsidRPr="00AF7BF5" w:rsidRDefault="00980388" w:rsidP="0025462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2EB2AE33" w14:textId="07117F08" w:rsidR="008A6467" w:rsidRPr="00AF7BF5" w:rsidRDefault="008A6467" w:rsidP="0025462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</w:pPr>
      <w:r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  <w:t>DECRETAN</w:t>
      </w:r>
      <w:r w:rsidR="00980388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  <w:t>:</w:t>
      </w:r>
    </w:p>
    <w:p w14:paraId="1531D016" w14:textId="77777777" w:rsidR="008C3C68" w:rsidRPr="00AF7BF5" w:rsidRDefault="008C3C68" w:rsidP="0025462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s-ES_tradnl"/>
        </w:rPr>
      </w:pPr>
    </w:p>
    <w:p w14:paraId="05108E6B" w14:textId="04838BCE" w:rsidR="00771932" w:rsidRPr="00AF7BF5" w:rsidRDefault="008969DB" w:rsidP="007719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REFORMA </w:t>
      </w:r>
      <w:r w:rsidR="005611B6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AL</w:t>
      </w:r>
      <w:r w:rsidR="009A7FA4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INCISO A</w:t>
      </w:r>
      <w:r w:rsidR="006A0342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)</w:t>
      </w:r>
      <w:r w:rsidR="009A7FA4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DEL ARTÍCULO 7</w:t>
      </w:r>
      <w:r w:rsidR="005611B6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Y</w:t>
      </w:r>
      <w:r w:rsidR="009A7FA4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="00FA20A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AL </w:t>
      </w:r>
      <w:r w:rsidR="005611B6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ARTÍCULO</w:t>
      </w:r>
      <w:r w:rsidR="040DED8B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8 </w:t>
      </w:r>
      <w:r w:rsidR="005611B6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DEL </w:t>
      </w:r>
      <w:r w:rsidR="44BAA1C1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DECRETO EJECUTIVO No. 44841-S </w:t>
      </w:r>
      <w:r w:rsidR="00616912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DEL 07 DE AGOSTO DEL 2024 </w:t>
      </w:r>
      <w:r w:rsidR="005611B6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“</w:t>
      </w:r>
      <w:r w:rsidR="009A7FA4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OFICIALIZACIÓN</w:t>
      </w:r>
      <w:r w:rsidR="004E43A3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E INTEGRACIÓN DEL </w:t>
      </w:r>
      <w:r w:rsidR="008A6467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SISTEMA NACIONAL DE SALUD</w:t>
      </w:r>
      <w:r w:rsidR="00771932" w:rsidRPr="00AF7BF5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="00771932" w:rsidRPr="00AF7BF5">
        <w:rPr>
          <w:rFonts w:ascii="Times New Roman" w:eastAsia="Times New Roman" w:hAnsi="Times New Roman" w:cs="Times New Roman"/>
          <w:b/>
          <w:bCs/>
          <w:sz w:val="24"/>
          <w:szCs w:val="24"/>
        </w:rPr>
        <w:t>Y</w:t>
      </w:r>
    </w:p>
    <w:p w14:paraId="673446CE" w14:textId="77777777" w:rsidR="00771932" w:rsidRPr="00AF7BF5" w:rsidRDefault="00771932" w:rsidP="007719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b/>
          <w:bCs/>
          <w:sz w:val="24"/>
          <w:szCs w:val="24"/>
        </w:rPr>
        <w:t>DEROGATORIA DEL DECRETO EJECUTIVO No. 19276-S DEL 09 DE</w:t>
      </w:r>
    </w:p>
    <w:p w14:paraId="55C03697" w14:textId="77777777" w:rsidR="00771932" w:rsidRPr="00AF7BF5" w:rsidRDefault="00771932" w:rsidP="007719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b/>
          <w:bCs/>
          <w:sz w:val="24"/>
          <w:szCs w:val="24"/>
        </w:rPr>
        <w:t>NOVIEMBRE DE 1989 "REGLAMENTO GENERAL DEL</w:t>
      </w:r>
    </w:p>
    <w:p w14:paraId="420BC988" w14:textId="77777777" w:rsidR="00771932" w:rsidRPr="00AF7BF5" w:rsidRDefault="00771932" w:rsidP="007719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F7BF5">
        <w:rPr>
          <w:rFonts w:ascii="Times New Roman" w:eastAsia="Times New Roman" w:hAnsi="Times New Roman" w:cs="Times New Roman"/>
          <w:b/>
          <w:bCs/>
          <w:sz w:val="24"/>
          <w:szCs w:val="24"/>
        </w:rPr>
        <w:t>SISTEMA NACIONAL DE SALUD"</w:t>
      </w:r>
    </w:p>
    <w:p w14:paraId="352E07C9" w14:textId="76D4BB2D" w:rsidR="66320DC0" w:rsidRPr="00AF7BF5" w:rsidRDefault="66320DC0" w:rsidP="66320D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14:paraId="1977E477" w14:textId="07A946AF" w:rsidR="00636926" w:rsidRPr="00AF7BF5" w:rsidRDefault="00636926" w:rsidP="0025462A">
      <w:pPr>
        <w:pStyle w:val="Prrafodelista"/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70EEC7AD" w14:textId="5FD49D94" w:rsidR="00E2229C" w:rsidRPr="00AF7BF5" w:rsidRDefault="00E2229C" w:rsidP="0F4C87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</w:rPr>
        <w:t xml:space="preserve">Artículo </w:t>
      </w:r>
      <w:r w:rsidR="00640EBD" w:rsidRPr="00AF7BF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AF7BF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5549F" w:rsidRPr="00AF7BF5">
        <w:rPr>
          <w:rFonts w:ascii="Times New Roman" w:hAnsi="Times New Roman" w:cs="Times New Roman"/>
          <w:sz w:val="24"/>
          <w:szCs w:val="24"/>
        </w:rPr>
        <w:t xml:space="preserve">Refórmese </w:t>
      </w:r>
      <w:r w:rsidR="006A0342" w:rsidRPr="00AF7BF5">
        <w:rPr>
          <w:rFonts w:ascii="Times New Roman" w:hAnsi="Times New Roman" w:cs="Times New Roman"/>
          <w:sz w:val="24"/>
          <w:szCs w:val="24"/>
        </w:rPr>
        <w:t>el inciso</w:t>
      </w:r>
      <w:r w:rsidR="00283EE7" w:rsidRPr="00AF7BF5">
        <w:rPr>
          <w:rFonts w:ascii="Times New Roman" w:hAnsi="Times New Roman" w:cs="Times New Roman"/>
          <w:sz w:val="24"/>
          <w:szCs w:val="24"/>
        </w:rPr>
        <w:t xml:space="preserve"> a) del </w:t>
      </w:r>
      <w:r w:rsidR="62A5D3A0" w:rsidRPr="00AF7BF5">
        <w:rPr>
          <w:rFonts w:ascii="Times New Roman" w:hAnsi="Times New Roman" w:cs="Times New Roman"/>
          <w:sz w:val="24"/>
          <w:szCs w:val="24"/>
        </w:rPr>
        <w:t>artículo</w:t>
      </w:r>
      <w:r w:rsidR="00D6715C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 7</w:t>
      </w:r>
      <w:r w:rsidR="006A59B6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 y </w:t>
      </w:r>
      <w:r w:rsidR="006B0965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="006A59B6" w:rsidRPr="00AF7BF5">
        <w:rPr>
          <w:rFonts w:ascii="Times New Roman" w:hAnsi="Times New Roman" w:cs="Times New Roman"/>
          <w:sz w:val="24"/>
          <w:szCs w:val="24"/>
          <w:lang w:val="es-ES"/>
        </w:rPr>
        <w:t>artículo 8</w:t>
      </w:r>
      <w:r w:rsidR="00D6715C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6B0965">
        <w:rPr>
          <w:rFonts w:ascii="Times New Roman" w:hAnsi="Times New Roman" w:cs="Times New Roman"/>
          <w:sz w:val="24"/>
          <w:szCs w:val="24"/>
          <w:lang w:val="es-ES"/>
        </w:rPr>
        <w:t xml:space="preserve">del Decreto Ejecutivo No. </w:t>
      </w:r>
      <w:r w:rsidR="00600859">
        <w:rPr>
          <w:rFonts w:ascii="Times New Roman" w:hAnsi="Times New Roman" w:cs="Times New Roman"/>
          <w:sz w:val="24"/>
          <w:szCs w:val="24"/>
          <w:lang w:val="es-ES"/>
        </w:rPr>
        <w:t xml:space="preserve">44841- S del 07 de agosto del 2024 “Oficialización e Integración del Sistema Nacional de Salud y </w:t>
      </w:r>
      <w:r w:rsidR="00377EA7">
        <w:rPr>
          <w:rFonts w:ascii="Times New Roman" w:hAnsi="Times New Roman" w:cs="Times New Roman"/>
          <w:sz w:val="24"/>
          <w:szCs w:val="24"/>
          <w:lang w:val="es-ES"/>
        </w:rPr>
        <w:t>Derogatoria del Decreto Ejecutivo No. 19276-S del 09 de noviembre de</w:t>
      </w:r>
      <w:r w:rsidR="00E630B8">
        <w:rPr>
          <w:rFonts w:ascii="Times New Roman" w:hAnsi="Times New Roman" w:cs="Times New Roman"/>
          <w:sz w:val="24"/>
          <w:szCs w:val="24"/>
          <w:lang w:val="es-ES"/>
        </w:rPr>
        <w:t xml:space="preserve"> 1989 “Reglamento General del Sistema Nacional de Salud”</w:t>
      </w:r>
      <w:r w:rsidR="00F57227">
        <w:rPr>
          <w:rFonts w:ascii="Times New Roman" w:hAnsi="Times New Roman" w:cs="Times New Roman"/>
          <w:sz w:val="24"/>
          <w:szCs w:val="24"/>
          <w:lang w:val="es-ES"/>
        </w:rPr>
        <w:t xml:space="preserve">, publicado en el Alcance No. 35 a La Gaceta No. 48 del 12 de marzo del </w:t>
      </w:r>
      <w:r w:rsidR="00FE4B5E">
        <w:rPr>
          <w:rFonts w:ascii="Times New Roman" w:hAnsi="Times New Roman" w:cs="Times New Roman"/>
          <w:sz w:val="24"/>
          <w:szCs w:val="24"/>
          <w:lang w:val="es-ES"/>
        </w:rPr>
        <w:t>2025”</w:t>
      </w:r>
      <w:r w:rsidR="006B0965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4C1C40F1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para que </w:t>
      </w:r>
      <w:r w:rsidR="0258305E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en lo sucesivo </w:t>
      </w:r>
      <w:r w:rsidR="4C1C40F1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se </w:t>
      </w:r>
      <w:r w:rsidR="0258305E" w:rsidRPr="00AF7BF5">
        <w:rPr>
          <w:rFonts w:ascii="Times New Roman" w:hAnsi="Times New Roman" w:cs="Times New Roman"/>
          <w:sz w:val="24"/>
          <w:szCs w:val="24"/>
          <w:lang w:val="es-ES"/>
        </w:rPr>
        <w:t>lea de la siguiente manera:</w:t>
      </w:r>
    </w:p>
    <w:p w14:paraId="566F0F01" w14:textId="6196E87F" w:rsidR="66320DC0" w:rsidRPr="000D72E6" w:rsidRDefault="66320DC0" w:rsidP="74490A9A">
      <w:pPr>
        <w:spacing w:after="0" w:line="240" w:lineRule="auto"/>
        <w:ind w:firstLine="708"/>
        <w:jc w:val="both"/>
        <w:rPr>
          <w:rFonts w:ascii="Times New Roman" w:eastAsia="*Times New Roman-11372-Identity" w:hAnsi="Times New Roman" w:cs="Times New Roman"/>
          <w:sz w:val="24"/>
          <w:szCs w:val="24"/>
          <w:lang w:val="es-ES"/>
        </w:rPr>
      </w:pPr>
    </w:p>
    <w:p w14:paraId="58D2EA68" w14:textId="7D4ED1F1" w:rsidR="00F317B4" w:rsidRPr="00AF7BF5" w:rsidRDefault="00FE2C2C" w:rsidP="00CB070E">
      <w:pPr>
        <w:autoSpaceDE w:val="0"/>
        <w:autoSpaceDN w:val="0"/>
        <w:adjustRightInd w:val="0"/>
        <w:spacing w:after="0" w:line="240" w:lineRule="auto"/>
        <w:ind w:left="567" w:right="616"/>
        <w:rPr>
          <w:rFonts w:ascii="Times New Roman" w:hAnsi="Times New Roman" w:cs="Times New Roman"/>
          <w:sz w:val="24"/>
          <w:szCs w:val="24"/>
        </w:rPr>
      </w:pPr>
      <w:r w:rsidRPr="000D72E6">
        <w:rPr>
          <w:rFonts w:ascii="Times New Roman" w:eastAsiaTheme="minorEastAsia" w:hAnsi="Times New Roman" w:cs="Times New Roman"/>
          <w:b/>
          <w:bCs/>
          <w:sz w:val="24"/>
          <w:szCs w:val="24"/>
        </w:rPr>
        <w:t>“</w:t>
      </w:r>
      <w:r w:rsidR="00F317B4" w:rsidRPr="000D72E6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Artículo 7. Integrantes del </w:t>
      </w:r>
      <w:r w:rsidR="6DE7A0DC" w:rsidRPr="000D72E6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Sistema. </w:t>
      </w:r>
      <w:r w:rsidR="00F317B4" w:rsidRPr="000D72E6">
        <w:rPr>
          <w:rFonts w:ascii="Times New Roman" w:eastAsiaTheme="minorEastAsia" w:hAnsi="Times New Roman" w:cs="Times New Roman"/>
          <w:sz w:val="24"/>
          <w:szCs w:val="24"/>
        </w:rPr>
        <w:t>Específicamente, el Sistema Nacional de Salud</w:t>
      </w:r>
      <w:r w:rsidR="00CB070E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B070E" w:rsidRPr="000D72E6">
        <w:rPr>
          <w:rFonts w:ascii="Times New Roman" w:eastAsiaTheme="minorEastAsia" w:hAnsi="Times New Roman" w:cs="Times New Roman"/>
          <w:sz w:val="24"/>
          <w:szCs w:val="24"/>
        </w:rPr>
        <w:t>está</w:t>
      </w:r>
      <w:r w:rsidR="00F317B4" w:rsidRPr="000D72E6">
        <w:rPr>
          <w:rFonts w:ascii="Times New Roman" w:eastAsiaTheme="minorEastAsia" w:hAnsi="Times New Roman" w:cs="Times New Roman"/>
          <w:sz w:val="24"/>
          <w:szCs w:val="24"/>
        </w:rPr>
        <w:t xml:space="preserve"> integrado por los siguientes entes y organizaciones:</w:t>
      </w:r>
    </w:p>
    <w:p w14:paraId="2DEC761B" w14:textId="77777777" w:rsidR="009D4BF8" w:rsidRPr="000D72E6" w:rsidRDefault="009D4BF8" w:rsidP="00CB070E">
      <w:pPr>
        <w:autoSpaceDE w:val="0"/>
        <w:autoSpaceDN w:val="0"/>
        <w:adjustRightInd w:val="0"/>
        <w:spacing w:after="0" w:line="240" w:lineRule="auto"/>
        <w:ind w:left="567" w:right="616"/>
        <w:rPr>
          <w:rFonts w:ascii="Times New Roman" w:eastAsia="*Times New Roman-11372-Identity" w:hAnsi="Times New Roman" w:cs="Times New Roman"/>
          <w:color w:val="0A0A0A"/>
          <w:sz w:val="24"/>
          <w:szCs w:val="24"/>
        </w:rPr>
      </w:pPr>
    </w:p>
    <w:p w14:paraId="2E777764" w14:textId="77777777" w:rsidR="00F317B4" w:rsidRPr="00AF7BF5" w:rsidRDefault="00F317B4" w:rsidP="00CB070E">
      <w:pPr>
        <w:autoSpaceDE w:val="0"/>
        <w:autoSpaceDN w:val="0"/>
        <w:adjustRightInd w:val="0"/>
        <w:spacing w:after="0" w:line="240" w:lineRule="auto"/>
        <w:ind w:left="567" w:right="616"/>
        <w:rPr>
          <w:rFonts w:ascii="Times New Roman" w:hAnsi="Times New Roman" w:cs="Times New Roman"/>
          <w:b/>
          <w:bCs/>
          <w:sz w:val="24"/>
          <w:szCs w:val="24"/>
        </w:rPr>
      </w:pPr>
      <w:r w:rsidRPr="000D72E6">
        <w:rPr>
          <w:rFonts w:ascii="Times New Roman" w:eastAsiaTheme="minorEastAsia" w:hAnsi="Times New Roman" w:cs="Times New Roman"/>
          <w:b/>
          <w:bCs/>
          <w:sz w:val="24"/>
          <w:szCs w:val="24"/>
        </w:rPr>
        <w:t>a) Ministerios</w:t>
      </w:r>
    </w:p>
    <w:p w14:paraId="76B9C8B4" w14:textId="398BD5EE" w:rsidR="16EC5AA5" w:rsidRPr="000D72E6" w:rsidRDefault="16EC5AA5" w:rsidP="00CB070E">
      <w:pPr>
        <w:spacing w:after="0" w:line="240" w:lineRule="auto"/>
        <w:ind w:left="567" w:right="616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</w:p>
    <w:p w14:paraId="084FD1EC" w14:textId="46B7FCE6" w:rsidR="00F317B4" w:rsidRPr="00AF7BF5" w:rsidRDefault="00F317B4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  <w:lang w:val="es-ES"/>
        </w:rPr>
        <w:t>a.1 Ministerio de Salud:</w:t>
      </w:r>
      <w:r w:rsidRPr="000D72E6">
        <w:rPr>
          <w:rFonts w:ascii="Times New Roman" w:hAnsi="Times New Roman" w:cs="Times New Roman"/>
          <w:b/>
          <w:bCs/>
          <w:color w:val="0B0A0B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Es el ente rector del Sistema Nacional de Salud, en virtud de las potestades y obligaciones que le asignan la Ley No 5395 del 30 de octubre de 1973 "Ley General de Salud" y la Ley No. 5412 del 08 de noviembre de 1973 "Ley Orgánica del Ministerio de Salud".</w:t>
      </w:r>
    </w:p>
    <w:p w14:paraId="036CBCEB" w14:textId="77777777" w:rsidR="00286DF7" w:rsidRPr="000D72E6" w:rsidRDefault="00286DF7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color w:val="0B0A0B"/>
          <w:sz w:val="24"/>
          <w:szCs w:val="24"/>
        </w:rPr>
      </w:pPr>
    </w:p>
    <w:p w14:paraId="405FB03A" w14:textId="552DD918" w:rsidR="00F317B4" w:rsidRPr="00AF7BF5" w:rsidRDefault="00F317B4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  <w:lang w:val="es-ES"/>
        </w:rPr>
        <w:t>a.2 Ministerio de Hacienda:</w:t>
      </w:r>
      <w:r w:rsidRPr="000D72E6">
        <w:rPr>
          <w:rFonts w:ascii="Times New Roman" w:hAnsi="Times New Roman" w:cs="Times New Roman"/>
          <w:b/>
          <w:bCs/>
          <w:color w:val="0B0B0B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Participa en el Sistema como financiador, a través de la distribución de los recursos generales dispuestos en las leyes de los presupuestos ordinarios y extraordinarios de la República a las instituciones integrantes del Sistema.</w:t>
      </w:r>
      <w:r w:rsidR="00286DF7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Todo lo anterior en virtud de las potestades y obligaciones que le asigna la Ley No. 8131 del 18 de septiembre de 2001 "Ley de la Administración Financiera de la República y Presupuestos Públicos".</w:t>
      </w:r>
    </w:p>
    <w:p w14:paraId="51328EE3" w14:textId="77777777" w:rsidR="00286DF7" w:rsidRPr="00AF7BF5" w:rsidRDefault="00286DF7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</w:p>
    <w:p w14:paraId="5535A7C1" w14:textId="7CFE5ECA" w:rsidR="00F317B4" w:rsidRPr="00AF7BF5" w:rsidRDefault="00F317B4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  <w:lang w:val="es-ES"/>
        </w:rPr>
        <w:t>a.3 Ministerio de Trabajo y Seguridad Social (MTSS):</w:t>
      </w:r>
      <w:r w:rsidRPr="000D72E6">
        <w:rPr>
          <w:rFonts w:ascii="Times New Roman" w:hAnsi="Times New Roman" w:cs="Times New Roman"/>
          <w:b/>
          <w:bCs/>
          <w:color w:val="0A090A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Participa en el Sistema en</w:t>
      </w:r>
      <w:r w:rsidR="45928692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un carácter dual, como financiador a través de la distribución de los recursos del</w:t>
      </w:r>
      <w:r w:rsidR="2F0B1DF0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FODESAF a los servicios de salud seleccionados, según las disposiciones de la Ley</w:t>
      </w:r>
    </w:p>
    <w:p w14:paraId="27E134C7" w14:textId="2061633B" w:rsidR="00A86820" w:rsidRPr="00AF7BF5" w:rsidRDefault="00F317B4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F7BF5">
        <w:rPr>
          <w:rFonts w:ascii="Times New Roman" w:hAnsi="Times New Roman" w:cs="Times New Roman"/>
          <w:sz w:val="24"/>
          <w:szCs w:val="24"/>
        </w:rPr>
        <w:t>No. 5662 del 23 de diciembre de 1974 "Ley de Desarrollo Social y Asignaciones</w:t>
      </w:r>
      <w:r w:rsidR="46BD75B8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Familiares". También participa como ente regulador a través del Consejo de Salud</w:t>
      </w:r>
      <w:r w:rsidR="00A86820" w:rsidRPr="00AF7BF5">
        <w:rPr>
          <w:rFonts w:ascii="Times New Roman" w:hAnsi="Times New Roman" w:cs="Times New Roman"/>
          <w:sz w:val="24"/>
          <w:szCs w:val="24"/>
        </w:rPr>
        <w:t xml:space="preserve"> </w:t>
      </w:r>
      <w:r w:rsidRPr="00AF7BF5">
        <w:rPr>
          <w:rFonts w:ascii="Times New Roman" w:hAnsi="Times New Roman" w:cs="Times New Roman"/>
          <w:sz w:val="24"/>
          <w:szCs w:val="24"/>
        </w:rPr>
        <w:t>Ocupacional, en el ámbito específico de su competencia.</w:t>
      </w:r>
    </w:p>
    <w:p w14:paraId="07E92000" w14:textId="1B2E78DE" w:rsidR="16EC5AA5" w:rsidRPr="00AF7BF5" w:rsidRDefault="16EC5AA5" w:rsidP="00CB070E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87953181"/>
    </w:p>
    <w:p w14:paraId="79EF0294" w14:textId="113FE55C" w:rsidR="0052460F" w:rsidRPr="00AF7BF5" w:rsidRDefault="0052460F" w:rsidP="00CB070E">
      <w:pPr>
        <w:autoSpaceDE w:val="0"/>
        <w:autoSpaceDN w:val="0"/>
        <w:adjustRightInd w:val="0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AF7BF5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a.4 </w:t>
      </w:r>
      <w:r w:rsidR="00EC2478" w:rsidRPr="00AF7BF5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Ministerio de Justicia y Paz: </w:t>
      </w:r>
      <w:r w:rsidR="00EC2478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Participa en el </w:t>
      </w:r>
      <w:r w:rsidR="170B1412" w:rsidRPr="00AF7BF5">
        <w:rPr>
          <w:rFonts w:ascii="Times New Roman" w:hAnsi="Times New Roman" w:cs="Times New Roman"/>
          <w:sz w:val="24"/>
          <w:szCs w:val="24"/>
          <w:lang w:val="es-ES"/>
        </w:rPr>
        <w:t>sistema</w:t>
      </w:r>
      <w:r w:rsidR="00EC2478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 como encargado de proveer los servicios de salud </w:t>
      </w:r>
      <w:r w:rsidR="1254CB7E" w:rsidRPr="00AF7BF5">
        <w:rPr>
          <w:rFonts w:ascii="Times New Roman" w:hAnsi="Times New Roman" w:cs="Times New Roman"/>
          <w:sz w:val="24"/>
          <w:szCs w:val="24"/>
        </w:rPr>
        <w:t>penitenciarios</w:t>
      </w:r>
      <w:r w:rsidR="1254CB7E" w:rsidRPr="00AF7BF5">
        <w:rPr>
          <w:rFonts w:ascii="Times New Roman" w:hAnsi="Times New Roman" w:cs="Times New Roman"/>
          <w:sz w:val="24"/>
          <w:szCs w:val="24"/>
          <w:lang w:val="es-ES"/>
        </w:rPr>
        <w:t>,</w:t>
      </w:r>
      <w:r w:rsidR="00EC2478" w:rsidRPr="00AF7BF5">
        <w:rPr>
          <w:rFonts w:ascii="Times New Roman" w:hAnsi="Times New Roman" w:cs="Times New Roman"/>
          <w:sz w:val="24"/>
          <w:szCs w:val="24"/>
          <w:lang w:val="es-ES"/>
        </w:rPr>
        <w:t xml:space="preserve"> enfocándose en la atención integral de las personas privadas de libertad.</w:t>
      </w:r>
      <w:r w:rsidR="00340B4A" w:rsidRPr="00AF7BF5">
        <w:rPr>
          <w:rFonts w:ascii="Times New Roman" w:hAnsi="Times New Roman" w:cs="Times New Roman"/>
          <w:sz w:val="24"/>
          <w:szCs w:val="24"/>
          <w:lang w:val="es-ES"/>
        </w:rPr>
        <w:t>”</w:t>
      </w:r>
    </w:p>
    <w:p w14:paraId="60F5B5F0" w14:textId="77777777" w:rsidR="008C7673" w:rsidRPr="00AF7BF5" w:rsidRDefault="008C7673" w:rsidP="001B6E78">
      <w:pPr>
        <w:pStyle w:val="Prrafodelista"/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bookmarkEnd w:id="1"/>
    <w:p w14:paraId="1C65D781" w14:textId="7EBF631B" w:rsidR="009A5BB6" w:rsidRPr="00AF7BF5" w:rsidRDefault="00340B4A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b/>
          <w:bCs/>
          <w:sz w:val="24"/>
          <w:szCs w:val="24"/>
        </w:rPr>
        <w:t>“</w:t>
      </w:r>
      <w:r w:rsidR="009A5BB6" w:rsidRPr="00AE7CF1">
        <w:rPr>
          <w:rFonts w:ascii="Times New Roman" w:eastAsiaTheme="minorEastAsia" w:hAnsi="Times New Roman" w:cs="Times New Roman"/>
          <w:b/>
          <w:bCs/>
          <w:sz w:val="24"/>
          <w:szCs w:val="24"/>
        </w:rPr>
        <w:t>Artículo 8. Responsabilidades de los integrantes</w:t>
      </w:r>
      <w:r w:rsidR="009A5BB6" w:rsidRPr="00AE7CF1">
        <w:rPr>
          <w:rFonts w:ascii="Times New Roman" w:eastAsiaTheme="minorEastAsia" w:hAnsi="Times New Roman" w:cs="Times New Roman"/>
          <w:sz w:val="24"/>
          <w:szCs w:val="24"/>
        </w:rPr>
        <w:t>. Los integrantes del Sistema</w:t>
      </w:r>
      <w:r w:rsidR="23B4EA28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9A5BB6" w:rsidRPr="00AE7CF1">
        <w:rPr>
          <w:rFonts w:ascii="Times New Roman" w:eastAsiaTheme="minorEastAsia" w:hAnsi="Times New Roman" w:cs="Times New Roman"/>
          <w:sz w:val="24"/>
          <w:szCs w:val="24"/>
        </w:rPr>
        <w:t>Nacional de Salud participan en el desarrollo de las siguientes actividades, siempre desde el</w:t>
      </w:r>
      <w:r w:rsidR="0853A149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9A5BB6" w:rsidRPr="00AE7CF1">
        <w:rPr>
          <w:rFonts w:ascii="Times New Roman" w:eastAsiaTheme="minorEastAsia" w:hAnsi="Times New Roman" w:cs="Times New Roman"/>
          <w:sz w:val="24"/>
          <w:szCs w:val="24"/>
        </w:rPr>
        <w:t>ámbito de sus competencias y sin perjuicio de las atribuciones y funciones que establecen</w:t>
      </w:r>
      <w:r w:rsidR="2A996BF0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9A5BB6" w:rsidRPr="00AE7CF1">
        <w:rPr>
          <w:rFonts w:ascii="Times New Roman" w:eastAsiaTheme="minorEastAsia" w:hAnsi="Times New Roman" w:cs="Times New Roman"/>
          <w:sz w:val="24"/>
          <w:szCs w:val="24"/>
        </w:rPr>
        <w:t>sus propios cuerpos normativos:</w:t>
      </w:r>
    </w:p>
    <w:p w14:paraId="3E9A0C0D" w14:textId="77777777" w:rsidR="00BC3352" w:rsidRDefault="00BC3352" w:rsidP="001B6E78">
      <w:pPr>
        <w:spacing w:after="0" w:line="240" w:lineRule="auto"/>
        <w:ind w:left="567" w:right="616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0A092DC2" w14:textId="17CA1526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a) Definición de las prioridades nacionales en materia de salud.</w:t>
      </w:r>
    </w:p>
    <w:p w14:paraId="1D2D204E" w14:textId="77777777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b) Elaboración de la Política Nacional de Salud.</w:t>
      </w:r>
    </w:p>
    <w:p w14:paraId="2B1B707C" w14:textId="10A42C22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c) Elaboración del Plan Nacional de Salud y los demás planes, programas y proyectos</w:t>
      </w:r>
      <w:r w:rsidR="210A00E5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E7CF1">
        <w:rPr>
          <w:rFonts w:ascii="Times New Roman" w:eastAsiaTheme="minorEastAsia" w:hAnsi="Times New Roman" w:cs="Times New Roman"/>
          <w:sz w:val="24"/>
          <w:szCs w:val="24"/>
        </w:rPr>
        <w:t>específicos para abordar temas particulares de interés nacional en materia de salud.</w:t>
      </w:r>
    </w:p>
    <w:p w14:paraId="56B71A04" w14:textId="77777777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d) Implementación de los planes, programas y proyectos en materia de salud.</w:t>
      </w:r>
    </w:p>
    <w:p w14:paraId="17E58137" w14:textId="05CA7DEB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e) Evaluación de las políticas, planes, programas y proyectos que en materia de</w:t>
      </w:r>
      <w:r w:rsidR="5664316B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E7CF1">
        <w:rPr>
          <w:rFonts w:ascii="Times New Roman" w:eastAsiaTheme="minorEastAsia" w:hAnsi="Times New Roman" w:cs="Times New Roman"/>
          <w:sz w:val="24"/>
          <w:szCs w:val="24"/>
        </w:rPr>
        <w:t>salud</w:t>
      </w:r>
      <w:r w:rsidR="25A2D580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E7CF1">
        <w:rPr>
          <w:rFonts w:ascii="Times New Roman" w:eastAsiaTheme="minorEastAsia" w:hAnsi="Times New Roman" w:cs="Times New Roman"/>
          <w:sz w:val="24"/>
          <w:szCs w:val="24"/>
        </w:rPr>
        <w:t>hayan sido desarrollados en el país.</w:t>
      </w:r>
    </w:p>
    <w:p w14:paraId="004B2C0B" w14:textId="67EB444F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f) Elaboración del análisis de la situación integral de salud y demás estudios sobre temas</w:t>
      </w:r>
      <w:r w:rsidR="1EFBB698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E7CF1">
        <w:rPr>
          <w:rFonts w:ascii="Times New Roman" w:eastAsiaTheme="minorEastAsia" w:hAnsi="Times New Roman" w:cs="Times New Roman"/>
          <w:sz w:val="24"/>
          <w:szCs w:val="24"/>
        </w:rPr>
        <w:t>particulares de interés nacional en materia de salud.</w:t>
      </w:r>
    </w:p>
    <w:p w14:paraId="5EE5443D" w14:textId="77777777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g) Evaluaciones del desempeño del Sistema.</w:t>
      </w:r>
    </w:p>
    <w:p w14:paraId="7C27D835" w14:textId="77777777" w:rsidR="009A5BB6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>h) Actividades de preparación para atender situaciones de emergencias sanitarias.</w:t>
      </w:r>
    </w:p>
    <w:p w14:paraId="062AE8B8" w14:textId="26909729" w:rsidR="000232A3" w:rsidRPr="00AF7BF5" w:rsidRDefault="009A5BB6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 xml:space="preserve">i) </w:t>
      </w:r>
      <w:r w:rsidR="0052460F" w:rsidRPr="00AE7CF1">
        <w:rPr>
          <w:rFonts w:ascii="Times New Roman" w:eastAsiaTheme="minorEastAsia" w:hAnsi="Times New Roman" w:cs="Times New Roman"/>
          <w:sz w:val="24"/>
          <w:szCs w:val="24"/>
        </w:rPr>
        <w:t>Reportar información y c</w:t>
      </w:r>
      <w:r w:rsidR="009374F0" w:rsidRPr="00AE7CF1">
        <w:rPr>
          <w:rFonts w:ascii="Times New Roman" w:eastAsiaTheme="minorEastAsia" w:hAnsi="Times New Roman" w:cs="Times New Roman"/>
          <w:sz w:val="24"/>
          <w:szCs w:val="24"/>
        </w:rPr>
        <w:t>umplir con lo establecido por el Ministerio de Salud, en sus procedimientos y protocolos nacionales de transferencia de información y datos</w:t>
      </w:r>
      <w:r w:rsidR="00B448D6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de manera digital con la forma y periodicidad que </w:t>
      </w:r>
      <w:r w:rsidR="2B88D131" w:rsidRPr="00AE7CF1">
        <w:rPr>
          <w:rFonts w:ascii="Times New Roman" w:eastAsiaTheme="minorEastAsia" w:hAnsi="Times New Roman" w:cs="Times New Roman"/>
          <w:sz w:val="24"/>
          <w:szCs w:val="24"/>
        </w:rPr>
        <w:t>este</w:t>
      </w:r>
      <w:r w:rsidR="00B448D6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determine </w:t>
      </w:r>
      <w:r w:rsidR="00C6266D" w:rsidRPr="00AE7CF1">
        <w:rPr>
          <w:rFonts w:ascii="Times New Roman" w:eastAsiaTheme="minorEastAsia" w:hAnsi="Times New Roman" w:cs="Times New Roman"/>
          <w:sz w:val="24"/>
          <w:szCs w:val="24"/>
        </w:rPr>
        <w:t>en lo que considere de</w:t>
      </w:r>
      <w:r w:rsidR="009374F0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interés nacional para la salud </w:t>
      </w:r>
      <w:r w:rsidR="006A59B6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pública. </w:t>
      </w:r>
      <w:r w:rsidR="0B05A9A9" w:rsidRPr="00AE7CF1">
        <w:rPr>
          <w:rFonts w:ascii="Times New Roman" w:eastAsiaTheme="minorEastAsia" w:hAnsi="Times New Roman" w:cs="Times New Roman"/>
          <w:sz w:val="24"/>
          <w:szCs w:val="24"/>
        </w:rPr>
        <w:t>*</w:t>
      </w:r>
    </w:p>
    <w:p w14:paraId="0FDD340D" w14:textId="77777777" w:rsidR="000232A3" w:rsidRPr="00AE7CF1" w:rsidRDefault="000232A3" w:rsidP="001B6E78">
      <w:pPr>
        <w:spacing w:after="0" w:line="240" w:lineRule="auto"/>
        <w:ind w:left="567" w:right="616"/>
        <w:jc w:val="both"/>
        <w:rPr>
          <w:rFonts w:ascii="Times New Roman" w:eastAsiaTheme="minorEastAsia" w:hAnsi="Times New Roman" w:cs="Times New Roman"/>
          <w:sz w:val="24"/>
          <w:szCs w:val="24"/>
          <w:highlight w:val="cyan"/>
        </w:rPr>
      </w:pPr>
    </w:p>
    <w:p w14:paraId="74F9A77F" w14:textId="033866FE" w:rsidR="00CE375C" w:rsidRPr="00AE7CF1" w:rsidRDefault="0B05A9A9" w:rsidP="001B6E78">
      <w:pPr>
        <w:spacing w:after="0" w:line="240" w:lineRule="auto"/>
        <w:ind w:left="567" w:right="616"/>
        <w:jc w:val="both"/>
        <w:rPr>
          <w:rFonts w:ascii="Times New Roman" w:eastAsiaTheme="minorEastAsia" w:hAnsi="Times New Roman" w:cs="Times New Roman"/>
          <w:sz w:val="24"/>
          <w:szCs w:val="24"/>
          <w:lang w:val="es-ES"/>
        </w:rPr>
      </w:pPr>
      <w:r w:rsidRPr="001B6E78">
        <w:rPr>
          <w:rFonts w:ascii="Times New Roman" w:eastAsiaTheme="minorEastAsia" w:hAnsi="Times New Roman" w:cs="Times New Roman"/>
          <w:b/>
          <w:bCs/>
          <w:sz w:val="24"/>
          <w:szCs w:val="24"/>
        </w:rPr>
        <w:t>*</w:t>
      </w:r>
      <w:r w:rsidR="16D7FDE7"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El reporte o notificación tendrá carácter obligatorio y deberá ser atendido por las instancias responsables en el plazo que se indique</w:t>
      </w:r>
      <w:r w:rsidR="007B3249">
        <w:rPr>
          <w:rFonts w:ascii="Times New Roman" w:eastAsiaTheme="minorEastAsia" w:hAnsi="Times New Roman" w:cs="Times New Roman"/>
          <w:sz w:val="24"/>
          <w:szCs w:val="24"/>
        </w:rPr>
        <w:t xml:space="preserve"> mediante los lineamientos específicos sobre cada materia en salud a reportar</w:t>
      </w:r>
      <w:r w:rsidR="16D7FDE7" w:rsidRPr="00AE7CF1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7B3249" w:rsidRPr="00AE7CF1" w:rsidDel="007B3249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14:paraId="438F8BF9" w14:textId="77777777" w:rsidR="00CE375C" w:rsidRDefault="00CE375C" w:rsidP="001B6E78">
      <w:pPr>
        <w:spacing w:after="0" w:line="240" w:lineRule="auto"/>
        <w:ind w:left="567" w:right="616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331E84E5" w14:textId="77777777" w:rsidR="008E7BE4" w:rsidRPr="00AE7CF1" w:rsidRDefault="008E7BE4" w:rsidP="009A5BB6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7949B936" w14:textId="79094D5A" w:rsidR="00C115F8" w:rsidRPr="00AE7CF1" w:rsidRDefault="00C115F8" w:rsidP="74490A9A">
      <w:pPr>
        <w:widowControl w:val="0"/>
        <w:spacing w:after="0" w:line="240" w:lineRule="auto"/>
        <w:ind w:left="567"/>
        <w:jc w:val="both"/>
        <w:rPr>
          <w:rFonts w:ascii="Times New Roman" w:eastAsiaTheme="minorEastAsia" w:hAnsi="Times New Roman" w:cs="Times New Roman"/>
          <w:sz w:val="24"/>
          <w:szCs w:val="24"/>
          <w:lang w:val="es-ES"/>
        </w:rPr>
      </w:pPr>
      <w:r w:rsidRPr="00AE7CF1">
        <w:rPr>
          <w:rFonts w:ascii="Times New Roman" w:eastAsiaTheme="minorEastAsia" w:hAnsi="Times New Roman" w:cs="Times New Roman"/>
          <w:b/>
          <w:bCs/>
          <w:sz w:val="24"/>
          <w:szCs w:val="24"/>
          <w:lang w:val="es-ES"/>
        </w:rPr>
        <w:t xml:space="preserve">Artículo </w:t>
      </w:r>
      <w:r w:rsidR="006A59B6" w:rsidRPr="00AE7CF1">
        <w:rPr>
          <w:rFonts w:ascii="Times New Roman" w:eastAsiaTheme="minorEastAsia" w:hAnsi="Times New Roman" w:cs="Times New Roman"/>
          <w:b/>
          <w:bCs/>
          <w:sz w:val="24"/>
          <w:szCs w:val="24"/>
          <w:lang w:val="es-ES"/>
        </w:rPr>
        <w:t>2</w:t>
      </w:r>
      <w:r w:rsidR="00B24FD8" w:rsidRPr="00AE7CF1">
        <w:rPr>
          <w:rFonts w:ascii="Times New Roman" w:eastAsiaTheme="minorEastAsia" w:hAnsi="Times New Roman" w:cs="Times New Roman"/>
          <w:b/>
          <w:bCs/>
          <w:sz w:val="24"/>
          <w:szCs w:val="24"/>
          <w:lang w:val="es-ES"/>
        </w:rPr>
        <w:t xml:space="preserve">. </w:t>
      </w:r>
      <w:r w:rsidR="00315EAD" w:rsidRPr="00AE7CF1">
        <w:rPr>
          <w:rFonts w:ascii="Times New Roman" w:eastAsiaTheme="minorEastAsia" w:hAnsi="Times New Roman" w:cs="Times New Roman"/>
          <w:b/>
          <w:bCs/>
          <w:sz w:val="24"/>
          <w:szCs w:val="24"/>
          <w:lang w:val="es-ES"/>
        </w:rPr>
        <w:t xml:space="preserve">Rige. </w:t>
      </w:r>
      <w:r w:rsidR="0020720B" w:rsidRPr="00AE7CF1">
        <w:rPr>
          <w:rFonts w:ascii="Times New Roman" w:eastAsiaTheme="minorEastAsia" w:hAnsi="Times New Roman" w:cs="Times New Roman"/>
          <w:sz w:val="24"/>
          <w:szCs w:val="24"/>
          <w:lang w:val="es-ES"/>
        </w:rPr>
        <w:t>Rige a partir de su publicación en el Diario Oficial La Gaceta.</w:t>
      </w:r>
    </w:p>
    <w:p w14:paraId="1558A6DE" w14:textId="77777777" w:rsidR="003152B7" w:rsidRPr="00AF7BF5" w:rsidRDefault="003152B7" w:rsidP="00254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D84801" w14:textId="7216BCD2" w:rsidR="00FC64BB" w:rsidRDefault="0020720B" w:rsidP="74490A9A">
      <w:pPr>
        <w:tabs>
          <w:tab w:val="left" w:pos="7641"/>
        </w:tabs>
        <w:spacing w:after="0" w:line="240" w:lineRule="auto"/>
        <w:jc w:val="both"/>
        <w:rPr>
          <w:rFonts w:eastAsiaTheme="minorEastAsia"/>
          <w:sz w:val="24"/>
          <w:szCs w:val="24"/>
        </w:rPr>
      </w:pPr>
      <w:r w:rsidRPr="00AE7CF1">
        <w:rPr>
          <w:rFonts w:ascii="Times New Roman" w:eastAsiaTheme="minorEastAsia" w:hAnsi="Times New Roman" w:cs="Times New Roman"/>
          <w:sz w:val="24"/>
          <w:szCs w:val="24"/>
        </w:rPr>
        <w:t xml:space="preserve">Dado en la Presidencia de la República. -San José, a los </w:t>
      </w:r>
      <w:proofErr w:type="spellStart"/>
      <w:r w:rsidRPr="00AE7CF1">
        <w:rPr>
          <w:rFonts w:ascii="Times New Roman" w:eastAsiaTheme="minorEastAsia" w:hAnsi="Times New Roman" w:cs="Times New Roman"/>
          <w:sz w:val="24"/>
          <w:szCs w:val="24"/>
        </w:rPr>
        <w:t>xx</w:t>
      </w:r>
      <w:proofErr w:type="spellEnd"/>
      <w:r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días del mes de </w:t>
      </w:r>
      <w:proofErr w:type="spellStart"/>
      <w:r w:rsidRPr="00AE7CF1">
        <w:rPr>
          <w:rFonts w:ascii="Times New Roman" w:eastAsiaTheme="minorEastAsia" w:hAnsi="Times New Roman" w:cs="Times New Roman"/>
          <w:sz w:val="24"/>
          <w:szCs w:val="24"/>
        </w:rPr>
        <w:t>xx</w:t>
      </w:r>
      <w:proofErr w:type="spellEnd"/>
      <w:r w:rsidRPr="00AE7CF1">
        <w:rPr>
          <w:rFonts w:ascii="Times New Roman" w:eastAsiaTheme="minorEastAsia" w:hAnsi="Times New Roman" w:cs="Times New Roman"/>
          <w:sz w:val="24"/>
          <w:szCs w:val="24"/>
        </w:rPr>
        <w:t xml:space="preserve"> del dos mil veinticinco. </w:t>
      </w:r>
    </w:p>
    <w:p w14:paraId="5CB7C4B9" w14:textId="77777777" w:rsidR="00C23794" w:rsidRDefault="00C23794" w:rsidP="00254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C04F0" w14:textId="77777777" w:rsidR="002876C9" w:rsidRPr="00D56F79" w:rsidRDefault="002876C9" w:rsidP="002546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786D15" w14:textId="77777777" w:rsidR="009D37CE" w:rsidRDefault="009D37CE" w:rsidP="0025462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B8313F" w14:textId="6D56AEAF" w:rsidR="00B24FD8" w:rsidRPr="00D56F79" w:rsidRDefault="00173C37" w:rsidP="0025462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6F79">
        <w:rPr>
          <w:rFonts w:ascii="Times New Roman" w:hAnsi="Times New Roman" w:cs="Times New Roman"/>
          <w:b/>
          <w:sz w:val="24"/>
          <w:szCs w:val="24"/>
        </w:rPr>
        <w:t>RODRIGO CHAVES ROBLES</w:t>
      </w:r>
    </w:p>
    <w:p w14:paraId="3A8C801E" w14:textId="1102CA59" w:rsidR="00554CB6" w:rsidRDefault="00554CB6" w:rsidP="0025462A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5B64F1" w14:textId="77777777" w:rsidR="003152B7" w:rsidRPr="00D56F79" w:rsidRDefault="003152B7" w:rsidP="0025462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C47333" w14:textId="6A1C7FDE" w:rsidR="00CA6EBA" w:rsidRPr="00D56F79" w:rsidRDefault="00D51D20" w:rsidP="0025462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6F79">
        <w:rPr>
          <w:rFonts w:ascii="Times New Roman" w:hAnsi="Times New Roman" w:cs="Times New Roman"/>
          <w:b/>
          <w:sz w:val="24"/>
          <w:szCs w:val="24"/>
        </w:rPr>
        <w:t>DR</w:t>
      </w:r>
      <w:r w:rsidR="0025462A" w:rsidRPr="00D56F79">
        <w:rPr>
          <w:rFonts w:ascii="Times New Roman" w:hAnsi="Times New Roman" w:cs="Times New Roman"/>
          <w:b/>
          <w:sz w:val="24"/>
          <w:szCs w:val="24"/>
        </w:rPr>
        <w:t>A. MARY MUNIVE ANGERMÜLLER</w:t>
      </w:r>
    </w:p>
    <w:p w14:paraId="70B9B3C3" w14:textId="598E2DE4" w:rsidR="00013857" w:rsidRPr="0025462A" w:rsidRDefault="00B24FD8" w:rsidP="0025462A">
      <w:pPr>
        <w:spacing w:after="0" w:line="240" w:lineRule="auto"/>
        <w:contextualSpacing/>
        <w:jc w:val="center"/>
        <w:rPr>
          <w:rFonts w:ascii="Arial" w:hAnsi="Arial" w:cs="Arial"/>
        </w:rPr>
      </w:pPr>
      <w:r w:rsidRPr="00D56F79">
        <w:rPr>
          <w:rFonts w:ascii="Times New Roman" w:hAnsi="Times New Roman" w:cs="Times New Roman"/>
          <w:b/>
          <w:sz w:val="24"/>
          <w:szCs w:val="24"/>
        </w:rPr>
        <w:t>MINISTR</w:t>
      </w:r>
      <w:r w:rsidR="0025462A" w:rsidRPr="00D56F79"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Pr="00D56F79">
        <w:rPr>
          <w:rFonts w:ascii="Times New Roman" w:hAnsi="Times New Roman" w:cs="Times New Roman"/>
          <w:b/>
          <w:sz w:val="24"/>
          <w:szCs w:val="24"/>
        </w:rPr>
        <w:t>DE SAL</w:t>
      </w:r>
      <w:r w:rsidRPr="0025462A">
        <w:rPr>
          <w:rFonts w:ascii="Arial" w:hAnsi="Arial" w:cs="Arial"/>
          <w:b/>
        </w:rPr>
        <w:t>UD</w:t>
      </w:r>
    </w:p>
    <w:sectPr w:rsidR="00013857" w:rsidRPr="0025462A" w:rsidSect="00C9391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8CDC3" w14:textId="77777777" w:rsidR="00C5282B" w:rsidRDefault="00C5282B" w:rsidP="001847B6">
      <w:pPr>
        <w:spacing w:after="0" w:line="240" w:lineRule="auto"/>
      </w:pPr>
      <w:r>
        <w:separator/>
      </w:r>
    </w:p>
  </w:endnote>
  <w:endnote w:type="continuationSeparator" w:id="0">
    <w:p w14:paraId="59766F52" w14:textId="77777777" w:rsidR="00C5282B" w:rsidRDefault="00C5282B" w:rsidP="001847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*Times New Roman-11372-Identity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ACF80" w14:textId="77777777" w:rsidR="005506E3" w:rsidRDefault="005506E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3933919"/>
      <w:docPartObj>
        <w:docPartGallery w:val="Page Numbers (Bottom of Page)"/>
        <w:docPartUnique/>
      </w:docPartObj>
    </w:sdtPr>
    <w:sdtContent>
      <w:p w14:paraId="78CE7708" w14:textId="6572F64F" w:rsidR="0025786D" w:rsidRDefault="0025786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165164D" w14:textId="77777777" w:rsidR="008717F3" w:rsidRDefault="008717F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20610" w14:textId="77777777" w:rsidR="005506E3" w:rsidRDefault="005506E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25AD8" w14:textId="77777777" w:rsidR="00C5282B" w:rsidRDefault="00C5282B" w:rsidP="001847B6">
      <w:pPr>
        <w:spacing w:after="0" w:line="240" w:lineRule="auto"/>
      </w:pPr>
      <w:r>
        <w:separator/>
      </w:r>
    </w:p>
  </w:footnote>
  <w:footnote w:type="continuationSeparator" w:id="0">
    <w:p w14:paraId="73A99072" w14:textId="77777777" w:rsidR="00C5282B" w:rsidRDefault="00C5282B" w:rsidP="001847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63A36" w14:textId="77777777" w:rsidR="005506E3" w:rsidRDefault="005506E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28ED9" w14:textId="793C617B" w:rsidR="00BE1DA0" w:rsidRPr="00C203B1" w:rsidRDefault="00000000" w:rsidP="00BE1DA0">
    <w:pPr>
      <w:pStyle w:val="Encabezado"/>
      <w:jc w:val="center"/>
      <w:rPr>
        <w:rFonts w:ascii="Times New Roman" w:hAnsi="Times New Roman" w:cs="Times New Roman"/>
        <w:b/>
        <w:bCs/>
        <w:sz w:val="28"/>
        <w:szCs w:val="28"/>
      </w:rPr>
    </w:pPr>
    <w:sdt>
      <w:sdtPr>
        <w:rPr>
          <w:rFonts w:ascii="Times New Roman" w:hAnsi="Times New Roman" w:cs="Times New Roman"/>
          <w:b/>
          <w:bCs/>
          <w:sz w:val="28"/>
          <w:szCs w:val="28"/>
        </w:rPr>
        <w:id w:val="-64885523"/>
        <w:docPartObj>
          <w:docPartGallery w:val="Watermarks"/>
          <w:docPartUnique/>
        </w:docPartObj>
      </w:sdtPr>
      <w:sdtContent>
        <w:r>
          <w:rPr>
            <w:rFonts w:ascii="Times New Roman" w:hAnsi="Times New Roman" w:cs="Times New Roman"/>
            <w:b/>
            <w:bCs/>
            <w:sz w:val="28"/>
            <w:szCs w:val="28"/>
          </w:rPr>
          <w:pict w14:anchorId="12BF4DB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RRADOR"/>
              <w10:wrap anchorx="margin" anchory="margin"/>
            </v:shape>
          </w:pict>
        </w:r>
      </w:sdtContent>
    </w:sdt>
    <w:r w:rsidR="00DE45C4" w:rsidRPr="00C203B1">
      <w:rPr>
        <w:rFonts w:ascii="Times New Roman" w:hAnsi="Times New Roman" w:cs="Times New Roman"/>
        <w:b/>
        <w:bCs/>
        <w:sz w:val="28"/>
        <w:szCs w:val="28"/>
      </w:rPr>
      <w:t>BORRADOR PARA VISTO B</w:t>
    </w:r>
    <w:r w:rsidR="00C203B1" w:rsidRPr="00C203B1">
      <w:rPr>
        <w:rFonts w:ascii="Times New Roman" w:hAnsi="Times New Roman" w:cs="Times New Roman"/>
        <w:b/>
        <w:bCs/>
        <w:sz w:val="28"/>
        <w:szCs w:val="28"/>
      </w:rPr>
      <w:t>UE</w:t>
    </w:r>
    <w:r w:rsidR="00DE45C4" w:rsidRPr="00C203B1">
      <w:rPr>
        <w:rFonts w:ascii="Times New Roman" w:hAnsi="Times New Roman" w:cs="Times New Roman"/>
        <w:b/>
        <w:bCs/>
        <w:sz w:val="28"/>
        <w:szCs w:val="28"/>
      </w:rPr>
      <w:t>NO DEL DESPACHO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83C786" w14:textId="77777777" w:rsidR="005506E3" w:rsidRDefault="005506E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A60E7"/>
    <w:multiLevelType w:val="hybridMultilevel"/>
    <w:tmpl w:val="9B48C274"/>
    <w:lvl w:ilvl="0" w:tplc="7188F48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  <w:lang w:val="es-ES_tradn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51706"/>
    <w:multiLevelType w:val="hybridMultilevel"/>
    <w:tmpl w:val="1BBE8D5E"/>
    <w:lvl w:ilvl="0" w:tplc="AFD4E38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26027"/>
    <w:multiLevelType w:val="hybridMultilevel"/>
    <w:tmpl w:val="B4281284"/>
    <w:lvl w:ilvl="0" w:tplc="AF62CD1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BA1117"/>
    <w:multiLevelType w:val="hybridMultilevel"/>
    <w:tmpl w:val="A11ACA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E38E9"/>
    <w:multiLevelType w:val="hybridMultilevel"/>
    <w:tmpl w:val="755E32D4"/>
    <w:lvl w:ilvl="0" w:tplc="8AB4AFF8">
      <w:start w:val="1"/>
      <w:numFmt w:val="lowerLetter"/>
      <w:lvlText w:val="%1)"/>
      <w:lvlJc w:val="left"/>
      <w:pPr>
        <w:ind w:left="1429" w:hanging="360"/>
      </w:pPr>
      <w:rPr>
        <w:b w:val="0"/>
        <w:bCs w:val="0"/>
      </w:rPr>
    </w:lvl>
    <w:lvl w:ilvl="1" w:tplc="2AFC9398">
      <w:start w:val="1"/>
      <w:numFmt w:val="lowerLetter"/>
      <w:lvlText w:val="%2."/>
      <w:lvlJc w:val="left"/>
      <w:pPr>
        <w:ind w:left="2149" w:hanging="360"/>
      </w:pPr>
    </w:lvl>
    <w:lvl w:ilvl="2" w:tplc="BE9AA0CC" w:tentative="1">
      <w:start w:val="1"/>
      <w:numFmt w:val="lowerRoman"/>
      <w:lvlText w:val="%3."/>
      <w:lvlJc w:val="right"/>
      <w:pPr>
        <w:ind w:left="2869" w:hanging="180"/>
      </w:pPr>
    </w:lvl>
    <w:lvl w:ilvl="3" w:tplc="2712650C" w:tentative="1">
      <w:start w:val="1"/>
      <w:numFmt w:val="decimal"/>
      <w:lvlText w:val="%4."/>
      <w:lvlJc w:val="left"/>
      <w:pPr>
        <w:ind w:left="3589" w:hanging="360"/>
      </w:pPr>
    </w:lvl>
    <w:lvl w:ilvl="4" w:tplc="F0B0550E" w:tentative="1">
      <w:start w:val="1"/>
      <w:numFmt w:val="lowerLetter"/>
      <w:lvlText w:val="%5."/>
      <w:lvlJc w:val="left"/>
      <w:pPr>
        <w:ind w:left="4309" w:hanging="360"/>
      </w:pPr>
    </w:lvl>
    <w:lvl w:ilvl="5" w:tplc="74DEFE78" w:tentative="1">
      <w:start w:val="1"/>
      <w:numFmt w:val="lowerRoman"/>
      <w:lvlText w:val="%6."/>
      <w:lvlJc w:val="right"/>
      <w:pPr>
        <w:ind w:left="5029" w:hanging="180"/>
      </w:pPr>
    </w:lvl>
    <w:lvl w:ilvl="6" w:tplc="0FF46CFE" w:tentative="1">
      <w:start w:val="1"/>
      <w:numFmt w:val="decimal"/>
      <w:lvlText w:val="%7."/>
      <w:lvlJc w:val="left"/>
      <w:pPr>
        <w:ind w:left="5749" w:hanging="360"/>
      </w:pPr>
    </w:lvl>
    <w:lvl w:ilvl="7" w:tplc="D1F663AC" w:tentative="1">
      <w:start w:val="1"/>
      <w:numFmt w:val="lowerLetter"/>
      <w:lvlText w:val="%8."/>
      <w:lvlJc w:val="left"/>
      <w:pPr>
        <w:ind w:left="6469" w:hanging="360"/>
      </w:pPr>
    </w:lvl>
    <w:lvl w:ilvl="8" w:tplc="56B242E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8F76A85"/>
    <w:multiLevelType w:val="hybridMultilevel"/>
    <w:tmpl w:val="BDBA1D14"/>
    <w:lvl w:ilvl="0" w:tplc="888625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lang w:val="es-CR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76D3E"/>
    <w:multiLevelType w:val="hybridMultilevel"/>
    <w:tmpl w:val="1646F8B4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B6399C"/>
    <w:multiLevelType w:val="hybridMultilevel"/>
    <w:tmpl w:val="B72A560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1E6909"/>
    <w:multiLevelType w:val="hybridMultilevel"/>
    <w:tmpl w:val="3C18E29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B52B4E"/>
    <w:multiLevelType w:val="hybridMultilevel"/>
    <w:tmpl w:val="012A236A"/>
    <w:lvl w:ilvl="0" w:tplc="1C58C6EC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8235C5"/>
    <w:multiLevelType w:val="hybridMultilevel"/>
    <w:tmpl w:val="A27E5076"/>
    <w:lvl w:ilvl="0" w:tplc="5504F992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440CAB"/>
    <w:multiLevelType w:val="hybridMultilevel"/>
    <w:tmpl w:val="2FA8A278"/>
    <w:lvl w:ilvl="0" w:tplc="744A964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81DE5"/>
    <w:multiLevelType w:val="hybridMultilevel"/>
    <w:tmpl w:val="80CECC52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475B16"/>
    <w:multiLevelType w:val="hybridMultilevel"/>
    <w:tmpl w:val="061A6E7A"/>
    <w:lvl w:ilvl="0" w:tplc="CA70DF3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A04034"/>
    <w:multiLevelType w:val="hybridMultilevel"/>
    <w:tmpl w:val="CB7861D2"/>
    <w:lvl w:ilvl="0" w:tplc="FFFFFFFF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CF7C59"/>
    <w:multiLevelType w:val="hybridMultilevel"/>
    <w:tmpl w:val="C4BAA700"/>
    <w:lvl w:ilvl="0" w:tplc="410E0FC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DF9DF7"/>
    <w:multiLevelType w:val="hybridMultilevel"/>
    <w:tmpl w:val="479A65CA"/>
    <w:lvl w:ilvl="0" w:tplc="946ED506">
      <w:start w:val="1"/>
      <w:numFmt w:val="upperRoman"/>
      <w:lvlText w:val="%1)"/>
      <w:lvlJc w:val="left"/>
      <w:pPr>
        <w:ind w:left="927" w:hanging="360"/>
      </w:pPr>
    </w:lvl>
    <w:lvl w:ilvl="1" w:tplc="E586FBDE">
      <w:start w:val="1"/>
      <w:numFmt w:val="lowerLetter"/>
      <w:lvlText w:val="%2."/>
      <w:lvlJc w:val="left"/>
      <w:pPr>
        <w:ind w:left="1647" w:hanging="360"/>
      </w:pPr>
    </w:lvl>
    <w:lvl w:ilvl="2" w:tplc="31FE383A">
      <w:start w:val="1"/>
      <w:numFmt w:val="lowerRoman"/>
      <w:lvlText w:val="%3."/>
      <w:lvlJc w:val="right"/>
      <w:pPr>
        <w:ind w:left="2367" w:hanging="180"/>
      </w:pPr>
    </w:lvl>
    <w:lvl w:ilvl="3" w:tplc="712C255C">
      <w:start w:val="1"/>
      <w:numFmt w:val="decimal"/>
      <w:lvlText w:val="%4."/>
      <w:lvlJc w:val="left"/>
      <w:pPr>
        <w:ind w:left="3087" w:hanging="360"/>
      </w:pPr>
    </w:lvl>
    <w:lvl w:ilvl="4" w:tplc="7FA2EB8C">
      <w:start w:val="1"/>
      <w:numFmt w:val="lowerLetter"/>
      <w:lvlText w:val="%5."/>
      <w:lvlJc w:val="left"/>
      <w:pPr>
        <w:ind w:left="3807" w:hanging="360"/>
      </w:pPr>
    </w:lvl>
    <w:lvl w:ilvl="5" w:tplc="ECF63270">
      <w:start w:val="1"/>
      <w:numFmt w:val="lowerRoman"/>
      <w:lvlText w:val="%6."/>
      <w:lvlJc w:val="right"/>
      <w:pPr>
        <w:ind w:left="4527" w:hanging="180"/>
      </w:pPr>
    </w:lvl>
    <w:lvl w:ilvl="6" w:tplc="3D08A51C">
      <w:start w:val="1"/>
      <w:numFmt w:val="decimal"/>
      <w:lvlText w:val="%7."/>
      <w:lvlJc w:val="left"/>
      <w:pPr>
        <w:ind w:left="5247" w:hanging="360"/>
      </w:pPr>
    </w:lvl>
    <w:lvl w:ilvl="7" w:tplc="D6421AA4">
      <w:start w:val="1"/>
      <w:numFmt w:val="lowerLetter"/>
      <w:lvlText w:val="%8."/>
      <w:lvlJc w:val="left"/>
      <w:pPr>
        <w:ind w:left="5967" w:hanging="360"/>
      </w:pPr>
    </w:lvl>
    <w:lvl w:ilvl="8" w:tplc="80223F0E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87F1AAB"/>
    <w:multiLevelType w:val="hybridMultilevel"/>
    <w:tmpl w:val="1BF021B2"/>
    <w:lvl w:ilvl="0" w:tplc="3564BFD6">
      <w:start w:val="1"/>
      <w:numFmt w:val="decimal"/>
      <w:lvlText w:val="%1°."/>
      <w:lvlJc w:val="left"/>
      <w:pPr>
        <w:ind w:left="720" w:hanging="360"/>
      </w:pPr>
      <w:rPr>
        <w:rFonts w:hint="default"/>
        <w:b w:val="0"/>
        <w:bCs/>
        <w:lang w:val="es-CR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BB13C3"/>
    <w:multiLevelType w:val="hybridMultilevel"/>
    <w:tmpl w:val="4AF027FA"/>
    <w:lvl w:ilvl="0" w:tplc="06AAFDC6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0298C"/>
    <w:multiLevelType w:val="hybridMultilevel"/>
    <w:tmpl w:val="4CC8F306"/>
    <w:lvl w:ilvl="0" w:tplc="B08EDE6C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140A0019" w:tentative="1">
      <w:start w:val="1"/>
      <w:numFmt w:val="lowerLetter"/>
      <w:lvlText w:val="%2."/>
      <w:lvlJc w:val="left"/>
      <w:pPr>
        <w:ind w:left="1788" w:hanging="360"/>
      </w:pPr>
    </w:lvl>
    <w:lvl w:ilvl="2" w:tplc="140A001B" w:tentative="1">
      <w:start w:val="1"/>
      <w:numFmt w:val="lowerRoman"/>
      <w:lvlText w:val="%3."/>
      <w:lvlJc w:val="right"/>
      <w:pPr>
        <w:ind w:left="2508" w:hanging="180"/>
      </w:pPr>
    </w:lvl>
    <w:lvl w:ilvl="3" w:tplc="140A000F" w:tentative="1">
      <w:start w:val="1"/>
      <w:numFmt w:val="decimal"/>
      <w:lvlText w:val="%4."/>
      <w:lvlJc w:val="left"/>
      <w:pPr>
        <w:ind w:left="3228" w:hanging="360"/>
      </w:pPr>
    </w:lvl>
    <w:lvl w:ilvl="4" w:tplc="140A0019" w:tentative="1">
      <w:start w:val="1"/>
      <w:numFmt w:val="lowerLetter"/>
      <w:lvlText w:val="%5."/>
      <w:lvlJc w:val="left"/>
      <w:pPr>
        <w:ind w:left="3948" w:hanging="360"/>
      </w:pPr>
    </w:lvl>
    <w:lvl w:ilvl="5" w:tplc="140A001B" w:tentative="1">
      <w:start w:val="1"/>
      <w:numFmt w:val="lowerRoman"/>
      <w:lvlText w:val="%6."/>
      <w:lvlJc w:val="right"/>
      <w:pPr>
        <w:ind w:left="4668" w:hanging="180"/>
      </w:pPr>
    </w:lvl>
    <w:lvl w:ilvl="6" w:tplc="140A000F" w:tentative="1">
      <w:start w:val="1"/>
      <w:numFmt w:val="decimal"/>
      <w:lvlText w:val="%7."/>
      <w:lvlJc w:val="left"/>
      <w:pPr>
        <w:ind w:left="5388" w:hanging="360"/>
      </w:pPr>
    </w:lvl>
    <w:lvl w:ilvl="7" w:tplc="140A0019" w:tentative="1">
      <w:start w:val="1"/>
      <w:numFmt w:val="lowerLetter"/>
      <w:lvlText w:val="%8."/>
      <w:lvlJc w:val="left"/>
      <w:pPr>
        <w:ind w:left="6108" w:hanging="360"/>
      </w:pPr>
    </w:lvl>
    <w:lvl w:ilvl="8" w:tplc="1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44A09C3"/>
    <w:multiLevelType w:val="hybridMultilevel"/>
    <w:tmpl w:val="C1AEC1B0"/>
    <w:lvl w:ilvl="0" w:tplc="F336F8A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031781"/>
    <w:multiLevelType w:val="hybridMultilevel"/>
    <w:tmpl w:val="DBDE650A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C16805"/>
    <w:multiLevelType w:val="hybridMultilevel"/>
    <w:tmpl w:val="BADE8CC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79562E"/>
    <w:multiLevelType w:val="hybridMultilevel"/>
    <w:tmpl w:val="3C18E294"/>
    <w:lvl w:ilvl="0" w:tplc="FAD2CFC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CA6746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2A09B3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279DF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55F42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E84D6F"/>
    <w:multiLevelType w:val="hybridMultilevel"/>
    <w:tmpl w:val="28A0E9FA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744E1"/>
    <w:multiLevelType w:val="hybridMultilevel"/>
    <w:tmpl w:val="7EBA33F0"/>
    <w:lvl w:ilvl="0" w:tplc="105CE27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BB809"/>
    <w:multiLevelType w:val="hybridMultilevel"/>
    <w:tmpl w:val="6832D1EC"/>
    <w:lvl w:ilvl="0" w:tplc="D48235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EEE9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367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D475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9481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DA42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BC2E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AAA9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FEB1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113098"/>
    <w:multiLevelType w:val="hybridMultilevel"/>
    <w:tmpl w:val="25C8E322"/>
    <w:lvl w:ilvl="0" w:tplc="42B21B0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A12822"/>
    <w:multiLevelType w:val="hybridMultilevel"/>
    <w:tmpl w:val="93BE44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125F3C"/>
    <w:multiLevelType w:val="hybridMultilevel"/>
    <w:tmpl w:val="735E6D68"/>
    <w:lvl w:ilvl="0" w:tplc="87ECF258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5275E5"/>
    <w:multiLevelType w:val="hybridMultilevel"/>
    <w:tmpl w:val="3C18E29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15467A"/>
    <w:multiLevelType w:val="hybridMultilevel"/>
    <w:tmpl w:val="CF2C7FEE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846EFB"/>
    <w:multiLevelType w:val="hybridMultilevel"/>
    <w:tmpl w:val="3C18E29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BE5841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32F81"/>
    <w:multiLevelType w:val="hybridMultilevel"/>
    <w:tmpl w:val="C4BAA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3368B2"/>
    <w:multiLevelType w:val="hybridMultilevel"/>
    <w:tmpl w:val="7876D302"/>
    <w:lvl w:ilvl="0" w:tplc="1C9AC8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9658211">
    <w:abstractNumId w:val="30"/>
  </w:num>
  <w:num w:numId="2" w16cid:durableId="1313943231">
    <w:abstractNumId w:val="16"/>
  </w:num>
  <w:num w:numId="3" w16cid:durableId="1858886060">
    <w:abstractNumId w:val="17"/>
  </w:num>
  <w:num w:numId="4" w16cid:durableId="1008413275">
    <w:abstractNumId w:val="29"/>
  </w:num>
  <w:num w:numId="5" w16cid:durableId="1586303783">
    <w:abstractNumId w:val="28"/>
  </w:num>
  <w:num w:numId="6" w16cid:durableId="1883595800">
    <w:abstractNumId w:val="11"/>
  </w:num>
  <w:num w:numId="7" w16cid:durableId="1527674057">
    <w:abstractNumId w:val="1"/>
  </w:num>
  <w:num w:numId="8" w16cid:durableId="302269516">
    <w:abstractNumId w:val="9"/>
    <w:lvlOverride w:ilvl="0">
      <w:lvl w:ilvl="0" w:tplc="1C58C6EC">
        <w:start w:val="1"/>
        <w:numFmt w:val="lowerLetter"/>
        <w:lvlText w:val="%1)"/>
        <w:lvlJc w:val="left"/>
        <w:pPr>
          <w:ind w:left="720" w:hanging="360"/>
        </w:pPr>
        <w:rPr>
          <w:rFonts w:hint="default"/>
          <w:b/>
          <w:bCs/>
        </w:rPr>
      </w:lvl>
    </w:lvlOverride>
    <w:lvlOverride w:ilvl="1">
      <w:lvl w:ilvl="1" w:tplc="140A0019">
        <w:start w:val="1"/>
        <w:numFmt w:val="decimal"/>
        <w:lvlText w:val="%1.%2)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14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14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14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14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14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14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14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9" w16cid:durableId="495611158">
    <w:abstractNumId w:val="4"/>
  </w:num>
  <w:num w:numId="10" w16cid:durableId="812336411">
    <w:abstractNumId w:val="12"/>
  </w:num>
  <w:num w:numId="11" w16cid:durableId="1655790251">
    <w:abstractNumId w:val="23"/>
  </w:num>
  <w:num w:numId="12" w16cid:durableId="1024215268">
    <w:abstractNumId w:val="2"/>
  </w:num>
  <w:num w:numId="13" w16cid:durableId="1596206426">
    <w:abstractNumId w:val="15"/>
  </w:num>
  <w:num w:numId="14" w16cid:durableId="591160411">
    <w:abstractNumId w:val="35"/>
  </w:num>
  <w:num w:numId="15" w16cid:durableId="1292860501">
    <w:abstractNumId w:val="21"/>
  </w:num>
  <w:num w:numId="16" w16cid:durableId="1498962771">
    <w:abstractNumId w:val="13"/>
  </w:num>
  <w:num w:numId="17" w16cid:durableId="889733803">
    <w:abstractNumId w:val="20"/>
  </w:num>
  <w:num w:numId="18" w16cid:durableId="1505126827">
    <w:abstractNumId w:val="18"/>
  </w:num>
  <w:num w:numId="19" w16cid:durableId="54864023">
    <w:abstractNumId w:val="33"/>
  </w:num>
  <w:num w:numId="20" w16cid:durableId="1545169030">
    <w:abstractNumId w:val="7"/>
  </w:num>
  <w:num w:numId="21" w16cid:durableId="1950354464">
    <w:abstractNumId w:val="31"/>
  </w:num>
  <w:num w:numId="22" w16cid:durableId="108201983">
    <w:abstractNumId w:val="38"/>
  </w:num>
  <w:num w:numId="23" w16cid:durableId="656081368">
    <w:abstractNumId w:val="3"/>
  </w:num>
  <w:num w:numId="24" w16cid:durableId="1230263973">
    <w:abstractNumId w:val="32"/>
  </w:num>
  <w:num w:numId="25" w16cid:durableId="1351250586">
    <w:abstractNumId w:val="5"/>
  </w:num>
  <w:num w:numId="26" w16cid:durableId="105928507">
    <w:abstractNumId w:val="10"/>
  </w:num>
  <w:num w:numId="27" w16cid:durableId="1167745483">
    <w:abstractNumId w:val="24"/>
  </w:num>
  <w:num w:numId="28" w16cid:durableId="1826818674">
    <w:abstractNumId w:val="0"/>
  </w:num>
  <w:num w:numId="29" w16cid:durableId="1854027254">
    <w:abstractNumId w:val="37"/>
  </w:num>
  <w:num w:numId="30" w16cid:durableId="1186597193">
    <w:abstractNumId w:val="19"/>
  </w:num>
  <w:num w:numId="31" w16cid:durableId="1383864568">
    <w:abstractNumId w:val="26"/>
  </w:num>
  <w:num w:numId="32" w16cid:durableId="1984583747">
    <w:abstractNumId w:val="14"/>
  </w:num>
  <w:num w:numId="33" w16cid:durableId="668867620">
    <w:abstractNumId w:val="27"/>
  </w:num>
  <w:num w:numId="34" w16cid:durableId="1354460811">
    <w:abstractNumId w:val="8"/>
  </w:num>
  <w:num w:numId="35" w16cid:durableId="838428507">
    <w:abstractNumId w:val="34"/>
  </w:num>
  <w:num w:numId="36" w16cid:durableId="1597785104">
    <w:abstractNumId w:val="36"/>
  </w:num>
  <w:num w:numId="37" w16cid:durableId="1243835017">
    <w:abstractNumId w:val="25"/>
  </w:num>
  <w:num w:numId="38" w16cid:durableId="2131047474">
    <w:abstractNumId w:val="39"/>
  </w:num>
  <w:num w:numId="39" w16cid:durableId="1467117121">
    <w:abstractNumId w:val="6"/>
  </w:num>
  <w:num w:numId="40" w16cid:durableId="1281113204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val="fullPage" w:percent="120"/>
  <w:proofState w:spelling="clean" w:grammar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EC9"/>
    <w:rsid w:val="0000053E"/>
    <w:rsid w:val="000019B5"/>
    <w:rsid w:val="00004EF3"/>
    <w:rsid w:val="00005964"/>
    <w:rsid w:val="00007BED"/>
    <w:rsid w:val="00007DD8"/>
    <w:rsid w:val="00013857"/>
    <w:rsid w:val="00022BB9"/>
    <w:rsid w:val="00022C80"/>
    <w:rsid w:val="000232A3"/>
    <w:rsid w:val="00023919"/>
    <w:rsid w:val="00023DD1"/>
    <w:rsid w:val="00025D76"/>
    <w:rsid w:val="00027242"/>
    <w:rsid w:val="00027267"/>
    <w:rsid w:val="00027382"/>
    <w:rsid w:val="000303C7"/>
    <w:rsid w:val="0003049A"/>
    <w:rsid w:val="00034FF8"/>
    <w:rsid w:val="000352D6"/>
    <w:rsid w:val="00037B7C"/>
    <w:rsid w:val="0005357B"/>
    <w:rsid w:val="00053E8A"/>
    <w:rsid w:val="00055B66"/>
    <w:rsid w:val="0006118C"/>
    <w:rsid w:val="0006659E"/>
    <w:rsid w:val="000671D0"/>
    <w:rsid w:val="00071195"/>
    <w:rsid w:val="00074233"/>
    <w:rsid w:val="000767CA"/>
    <w:rsid w:val="000774D7"/>
    <w:rsid w:val="00090D3E"/>
    <w:rsid w:val="00090FCA"/>
    <w:rsid w:val="00092D6A"/>
    <w:rsid w:val="00095C7C"/>
    <w:rsid w:val="00096B03"/>
    <w:rsid w:val="000A3E07"/>
    <w:rsid w:val="000A5B38"/>
    <w:rsid w:val="000A7949"/>
    <w:rsid w:val="000B2F9C"/>
    <w:rsid w:val="000B5AFB"/>
    <w:rsid w:val="000C2E60"/>
    <w:rsid w:val="000C34E2"/>
    <w:rsid w:val="000D72E6"/>
    <w:rsid w:val="000E26D6"/>
    <w:rsid w:val="000E5433"/>
    <w:rsid w:val="000E76E3"/>
    <w:rsid w:val="000F4884"/>
    <w:rsid w:val="000F7485"/>
    <w:rsid w:val="00100F50"/>
    <w:rsid w:val="00102448"/>
    <w:rsid w:val="00102A10"/>
    <w:rsid w:val="0010384B"/>
    <w:rsid w:val="0010626A"/>
    <w:rsid w:val="001105F1"/>
    <w:rsid w:val="00111748"/>
    <w:rsid w:val="00112C63"/>
    <w:rsid w:val="00113D68"/>
    <w:rsid w:val="00114BDB"/>
    <w:rsid w:val="00115B7E"/>
    <w:rsid w:val="001218A1"/>
    <w:rsid w:val="00123736"/>
    <w:rsid w:val="00130A20"/>
    <w:rsid w:val="0014411A"/>
    <w:rsid w:val="00145AB8"/>
    <w:rsid w:val="00150383"/>
    <w:rsid w:val="001507AA"/>
    <w:rsid w:val="00151BA7"/>
    <w:rsid w:val="00153EF8"/>
    <w:rsid w:val="00154D70"/>
    <w:rsid w:val="0015563F"/>
    <w:rsid w:val="0016477C"/>
    <w:rsid w:val="0016525C"/>
    <w:rsid w:val="00167475"/>
    <w:rsid w:val="00167AC5"/>
    <w:rsid w:val="001700B5"/>
    <w:rsid w:val="00172EA1"/>
    <w:rsid w:val="0017322F"/>
    <w:rsid w:val="00173C37"/>
    <w:rsid w:val="00174206"/>
    <w:rsid w:val="00175CE5"/>
    <w:rsid w:val="00177BDC"/>
    <w:rsid w:val="00180AA1"/>
    <w:rsid w:val="00180DC3"/>
    <w:rsid w:val="001822B6"/>
    <w:rsid w:val="00182868"/>
    <w:rsid w:val="001841D4"/>
    <w:rsid w:val="001847B6"/>
    <w:rsid w:val="00186021"/>
    <w:rsid w:val="00186B82"/>
    <w:rsid w:val="00190A3C"/>
    <w:rsid w:val="0019265E"/>
    <w:rsid w:val="00196931"/>
    <w:rsid w:val="00197CA5"/>
    <w:rsid w:val="001A1519"/>
    <w:rsid w:val="001A1AB0"/>
    <w:rsid w:val="001A2766"/>
    <w:rsid w:val="001A6F2C"/>
    <w:rsid w:val="001B105B"/>
    <w:rsid w:val="001B2DD1"/>
    <w:rsid w:val="001B5DC8"/>
    <w:rsid w:val="001B6E78"/>
    <w:rsid w:val="001B7EBF"/>
    <w:rsid w:val="001D3AE2"/>
    <w:rsid w:val="001D7DB6"/>
    <w:rsid w:val="001E00DD"/>
    <w:rsid w:val="001E4A33"/>
    <w:rsid w:val="001E4E23"/>
    <w:rsid w:val="001E7009"/>
    <w:rsid w:val="001E7D49"/>
    <w:rsid w:val="001F0CC0"/>
    <w:rsid w:val="001F6FF1"/>
    <w:rsid w:val="002003B4"/>
    <w:rsid w:val="0020043D"/>
    <w:rsid w:val="002018F2"/>
    <w:rsid w:val="00201F9E"/>
    <w:rsid w:val="00205CBC"/>
    <w:rsid w:val="0020694D"/>
    <w:rsid w:val="0020720B"/>
    <w:rsid w:val="00213E20"/>
    <w:rsid w:val="00227363"/>
    <w:rsid w:val="00232811"/>
    <w:rsid w:val="00240BA5"/>
    <w:rsid w:val="0024478E"/>
    <w:rsid w:val="00244B1D"/>
    <w:rsid w:val="00245FF4"/>
    <w:rsid w:val="0025044D"/>
    <w:rsid w:val="0025462A"/>
    <w:rsid w:val="002554F4"/>
    <w:rsid w:val="00255D10"/>
    <w:rsid w:val="0025639C"/>
    <w:rsid w:val="00256771"/>
    <w:rsid w:val="002570D5"/>
    <w:rsid w:val="0025712F"/>
    <w:rsid w:val="0025786D"/>
    <w:rsid w:val="00260B05"/>
    <w:rsid w:val="00260EC5"/>
    <w:rsid w:val="0026172E"/>
    <w:rsid w:val="00262971"/>
    <w:rsid w:val="00265A0A"/>
    <w:rsid w:val="002674F4"/>
    <w:rsid w:val="00271750"/>
    <w:rsid w:val="00275278"/>
    <w:rsid w:val="00275967"/>
    <w:rsid w:val="00275C75"/>
    <w:rsid w:val="00276963"/>
    <w:rsid w:val="002775E5"/>
    <w:rsid w:val="002813D3"/>
    <w:rsid w:val="002829A1"/>
    <w:rsid w:val="00283EE7"/>
    <w:rsid w:val="0028505D"/>
    <w:rsid w:val="00286DF7"/>
    <w:rsid w:val="002876C9"/>
    <w:rsid w:val="00290829"/>
    <w:rsid w:val="0029243D"/>
    <w:rsid w:val="0029308B"/>
    <w:rsid w:val="002943C2"/>
    <w:rsid w:val="002A20E0"/>
    <w:rsid w:val="002A22FE"/>
    <w:rsid w:val="002A239A"/>
    <w:rsid w:val="002A24A9"/>
    <w:rsid w:val="002A2853"/>
    <w:rsid w:val="002A6553"/>
    <w:rsid w:val="002B4CA8"/>
    <w:rsid w:val="002B4D61"/>
    <w:rsid w:val="002C0A95"/>
    <w:rsid w:val="002C3070"/>
    <w:rsid w:val="002D1E76"/>
    <w:rsid w:val="002D2094"/>
    <w:rsid w:val="002E503B"/>
    <w:rsid w:val="002E5F9A"/>
    <w:rsid w:val="002F341D"/>
    <w:rsid w:val="002F59AB"/>
    <w:rsid w:val="002F685F"/>
    <w:rsid w:val="00305053"/>
    <w:rsid w:val="00306B3A"/>
    <w:rsid w:val="00312DAE"/>
    <w:rsid w:val="003131AE"/>
    <w:rsid w:val="003152B7"/>
    <w:rsid w:val="00315EAD"/>
    <w:rsid w:val="003219F6"/>
    <w:rsid w:val="00322DFD"/>
    <w:rsid w:val="00322F80"/>
    <w:rsid w:val="00326AB1"/>
    <w:rsid w:val="00332889"/>
    <w:rsid w:val="00334970"/>
    <w:rsid w:val="00334CC1"/>
    <w:rsid w:val="00337A1A"/>
    <w:rsid w:val="00340B4A"/>
    <w:rsid w:val="0034155D"/>
    <w:rsid w:val="00343D53"/>
    <w:rsid w:val="0034618F"/>
    <w:rsid w:val="00347DE0"/>
    <w:rsid w:val="00347EF0"/>
    <w:rsid w:val="00352939"/>
    <w:rsid w:val="00353A82"/>
    <w:rsid w:val="003561AD"/>
    <w:rsid w:val="00356815"/>
    <w:rsid w:val="003615B4"/>
    <w:rsid w:val="00361B67"/>
    <w:rsid w:val="00367F80"/>
    <w:rsid w:val="003750AD"/>
    <w:rsid w:val="00377EA7"/>
    <w:rsid w:val="00380B18"/>
    <w:rsid w:val="00383079"/>
    <w:rsid w:val="00383217"/>
    <w:rsid w:val="00384065"/>
    <w:rsid w:val="003857F4"/>
    <w:rsid w:val="00386144"/>
    <w:rsid w:val="0039056D"/>
    <w:rsid w:val="003926C2"/>
    <w:rsid w:val="003947D4"/>
    <w:rsid w:val="00394D13"/>
    <w:rsid w:val="003961F2"/>
    <w:rsid w:val="0039729B"/>
    <w:rsid w:val="00397361"/>
    <w:rsid w:val="003A37FF"/>
    <w:rsid w:val="003A380D"/>
    <w:rsid w:val="003A5A0D"/>
    <w:rsid w:val="003A759F"/>
    <w:rsid w:val="003B1834"/>
    <w:rsid w:val="003B6DDD"/>
    <w:rsid w:val="003B78DB"/>
    <w:rsid w:val="003D1F33"/>
    <w:rsid w:val="003D3004"/>
    <w:rsid w:val="003D393A"/>
    <w:rsid w:val="003E1281"/>
    <w:rsid w:val="003E6666"/>
    <w:rsid w:val="003F285F"/>
    <w:rsid w:val="003F4BD8"/>
    <w:rsid w:val="003F743A"/>
    <w:rsid w:val="004056C6"/>
    <w:rsid w:val="004108AC"/>
    <w:rsid w:val="004166EC"/>
    <w:rsid w:val="00416D4D"/>
    <w:rsid w:val="004174F2"/>
    <w:rsid w:val="0042542B"/>
    <w:rsid w:val="00430995"/>
    <w:rsid w:val="0043759A"/>
    <w:rsid w:val="00443992"/>
    <w:rsid w:val="00447EC6"/>
    <w:rsid w:val="00450B8C"/>
    <w:rsid w:val="00451D14"/>
    <w:rsid w:val="004611F8"/>
    <w:rsid w:val="004615FA"/>
    <w:rsid w:val="00461984"/>
    <w:rsid w:val="00463ACF"/>
    <w:rsid w:val="00480566"/>
    <w:rsid w:val="00481F40"/>
    <w:rsid w:val="00482A13"/>
    <w:rsid w:val="004833B3"/>
    <w:rsid w:val="004903D1"/>
    <w:rsid w:val="0049124B"/>
    <w:rsid w:val="00492EF7"/>
    <w:rsid w:val="00496ECB"/>
    <w:rsid w:val="004A110C"/>
    <w:rsid w:val="004A1BDD"/>
    <w:rsid w:val="004A338C"/>
    <w:rsid w:val="004B0CE3"/>
    <w:rsid w:val="004B468C"/>
    <w:rsid w:val="004B7375"/>
    <w:rsid w:val="004C192B"/>
    <w:rsid w:val="004D191E"/>
    <w:rsid w:val="004D2F83"/>
    <w:rsid w:val="004D5FB7"/>
    <w:rsid w:val="004D6F3E"/>
    <w:rsid w:val="004E1B34"/>
    <w:rsid w:val="004E43A3"/>
    <w:rsid w:val="004E6AD2"/>
    <w:rsid w:val="004E6E80"/>
    <w:rsid w:val="004F6C9C"/>
    <w:rsid w:val="005028F7"/>
    <w:rsid w:val="00505060"/>
    <w:rsid w:val="0050705F"/>
    <w:rsid w:val="0050721E"/>
    <w:rsid w:val="0051076B"/>
    <w:rsid w:val="00511EB3"/>
    <w:rsid w:val="00512FC8"/>
    <w:rsid w:val="00515A4C"/>
    <w:rsid w:val="00517764"/>
    <w:rsid w:val="0052460F"/>
    <w:rsid w:val="0052528D"/>
    <w:rsid w:val="005307C8"/>
    <w:rsid w:val="00530849"/>
    <w:rsid w:val="00532737"/>
    <w:rsid w:val="00533930"/>
    <w:rsid w:val="0054080E"/>
    <w:rsid w:val="00542D2F"/>
    <w:rsid w:val="005450EC"/>
    <w:rsid w:val="00545570"/>
    <w:rsid w:val="005506E3"/>
    <w:rsid w:val="00553870"/>
    <w:rsid w:val="00554CB6"/>
    <w:rsid w:val="00556D3D"/>
    <w:rsid w:val="005611B6"/>
    <w:rsid w:val="00561B16"/>
    <w:rsid w:val="0056291E"/>
    <w:rsid w:val="005659AA"/>
    <w:rsid w:val="00567995"/>
    <w:rsid w:val="005750A6"/>
    <w:rsid w:val="00577829"/>
    <w:rsid w:val="00580723"/>
    <w:rsid w:val="00584199"/>
    <w:rsid w:val="00585163"/>
    <w:rsid w:val="00591D1B"/>
    <w:rsid w:val="0059381A"/>
    <w:rsid w:val="0059458F"/>
    <w:rsid w:val="00595C6C"/>
    <w:rsid w:val="005A2D9C"/>
    <w:rsid w:val="005A2DD2"/>
    <w:rsid w:val="005A37C8"/>
    <w:rsid w:val="005A754B"/>
    <w:rsid w:val="005B2642"/>
    <w:rsid w:val="005B3DF1"/>
    <w:rsid w:val="005B48BC"/>
    <w:rsid w:val="005B4F5D"/>
    <w:rsid w:val="005B7EA1"/>
    <w:rsid w:val="005C0985"/>
    <w:rsid w:val="005C5457"/>
    <w:rsid w:val="005D105C"/>
    <w:rsid w:val="005D111D"/>
    <w:rsid w:val="005E34EF"/>
    <w:rsid w:val="005F0CC0"/>
    <w:rsid w:val="005F6934"/>
    <w:rsid w:val="005F7FCF"/>
    <w:rsid w:val="00600859"/>
    <w:rsid w:val="00600A17"/>
    <w:rsid w:val="00602CAF"/>
    <w:rsid w:val="006051FC"/>
    <w:rsid w:val="0060612F"/>
    <w:rsid w:val="0061003D"/>
    <w:rsid w:val="00612C4D"/>
    <w:rsid w:val="00616912"/>
    <w:rsid w:val="00620281"/>
    <w:rsid w:val="0062174B"/>
    <w:rsid w:val="00624746"/>
    <w:rsid w:val="00625E58"/>
    <w:rsid w:val="006274BE"/>
    <w:rsid w:val="00627A9F"/>
    <w:rsid w:val="00630AAA"/>
    <w:rsid w:val="006316F9"/>
    <w:rsid w:val="0063290C"/>
    <w:rsid w:val="00632F6C"/>
    <w:rsid w:val="0063389B"/>
    <w:rsid w:val="00633E37"/>
    <w:rsid w:val="00634387"/>
    <w:rsid w:val="0063485B"/>
    <w:rsid w:val="00636926"/>
    <w:rsid w:val="00637171"/>
    <w:rsid w:val="00640EBD"/>
    <w:rsid w:val="00642749"/>
    <w:rsid w:val="00645DD1"/>
    <w:rsid w:val="006464AD"/>
    <w:rsid w:val="00651C6B"/>
    <w:rsid w:val="00652FAD"/>
    <w:rsid w:val="00654DFF"/>
    <w:rsid w:val="0066562E"/>
    <w:rsid w:val="00670B93"/>
    <w:rsid w:val="00672E05"/>
    <w:rsid w:val="00673E4D"/>
    <w:rsid w:val="00674A07"/>
    <w:rsid w:val="00680554"/>
    <w:rsid w:val="006819D5"/>
    <w:rsid w:val="00683B65"/>
    <w:rsid w:val="00684EC9"/>
    <w:rsid w:val="00691B4D"/>
    <w:rsid w:val="0069254E"/>
    <w:rsid w:val="00693E9B"/>
    <w:rsid w:val="006A0342"/>
    <w:rsid w:val="006A367B"/>
    <w:rsid w:val="006A396A"/>
    <w:rsid w:val="006A4EA9"/>
    <w:rsid w:val="006A59B6"/>
    <w:rsid w:val="006A6755"/>
    <w:rsid w:val="006A6A9F"/>
    <w:rsid w:val="006A76CC"/>
    <w:rsid w:val="006B093B"/>
    <w:rsid w:val="006B0965"/>
    <w:rsid w:val="006B1200"/>
    <w:rsid w:val="006B35F1"/>
    <w:rsid w:val="006C1A97"/>
    <w:rsid w:val="006C1FDF"/>
    <w:rsid w:val="006C2960"/>
    <w:rsid w:val="006C54ED"/>
    <w:rsid w:val="006D148D"/>
    <w:rsid w:val="006D30EB"/>
    <w:rsid w:val="006D448B"/>
    <w:rsid w:val="006D5600"/>
    <w:rsid w:val="006E2817"/>
    <w:rsid w:val="006E3412"/>
    <w:rsid w:val="006F0D17"/>
    <w:rsid w:val="006F2573"/>
    <w:rsid w:val="006F34D5"/>
    <w:rsid w:val="006F40F4"/>
    <w:rsid w:val="006F59EB"/>
    <w:rsid w:val="007014C6"/>
    <w:rsid w:val="0070216F"/>
    <w:rsid w:val="00702877"/>
    <w:rsid w:val="0070364D"/>
    <w:rsid w:val="00704F7A"/>
    <w:rsid w:val="00705130"/>
    <w:rsid w:val="00705293"/>
    <w:rsid w:val="00705384"/>
    <w:rsid w:val="00707AC3"/>
    <w:rsid w:val="00712242"/>
    <w:rsid w:val="00713312"/>
    <w:rsid w:val="00717F2D"/>
    <w:rsid w:val="00727B2F"/>
    <w:rsid w:val="0073372B"/>
    <w:rsid w:val="00735706"/>
    <w:rsid w:val="0074011A"/>
    <w:rsid w:val="0074285C"/>
    <w:rsid w:val="007434FE"/>
    <w:rsid w:val="00744345"/>
    <w:rsid w:val="0074563C"/>
    <w:rsid w:val="007478C3"/>
    <w:rsid w:val="00752398"/>
    <w:rsid w:val="00754FF6"/>
    <w:rsid w:val="00757ED3"/>
    <w:rsid w:val="0076279A"/>
    <w:rsid w:val="007642FA"/>
    <w:rsid w:val="0076457C"/>
    <w:rsid w:val="007670E9"/>
    <w:rsid w:val="007679C9"/>
    <w:rsid w:val="00767ACB"/>
    <w:rsid w:val="00770245"/>
    <w:rsid w:val="00771932"/>
    <w:rsid w:val="0077367A"/>
    <w:rsid w:val="00786AA7"/>
    <w:rsid w:val="00792E8E"/>
    <w:rsid w:val="0079661A"/>
    <w:rsid w:val="007972D0"/>
    <w:rsid w:val="007A091A"/>
    <w:rsid w:val="007A093F"/>
    <w:rsid w:val="007A1626"/>
    <w:rsid w:val="007A4795"/>
    <w:rsid w:val="007A5561"/>
    <w:rsid w:val="007B0A92"/>
    <w:rsid w:val="007B2D05"/>
    <w:rsid w:val="007B3249"/>
    <w:rsid w:val="007B53CD"/>
    <w:rsid w:val="007B56C5"/>
    <w:rsid w:val="007B674A"/>
    <w:rsid w:val="007B7422"/>
    <w:rsid w:val="007C013D"/>
    <w:rsid w:val="007C74B9"/>
    <w:rsid w:val="007D163F"/>
    <w:rsid w:val="007E51EB"/>
    <w:rsid w:val="007E6690"/>
    <w:rsid w:val="007F083C"/>
    <w:rsid w:val="007F1766"/>
    <w:rsid w:val="007F19EF"/>
    <w:rsid w:val="007F2639"/>
    <w:rsid w:val="007F523A"/>
    <w:rsid w:val="00801228"/>
    <w:rsid w:val="008041B4"/>
    <w:rsid w:val="0081322D"/>
    <w:rsid w:val="00814B16"/>
    <w:rsid w:val="00821814"/>
    <w:rsid w:val="00823686"/>
    <w:rsid w:val="008403E6"/>
    <w:rsid w:val="00841500"/>
    <w:rsid w:val="00841CF7"/>
    <w:rsid w:val="00845861"/>
    <w:rsid w:val="00846A14"/>
    <w:rsid w:val="00850EFF"/>
    <w:rsid w:val="00856324"/>
    <w:rsid w:val="0085769D"/>
    <w:rsid w:val="00861357"/>
    <w:rsid w:val="00862C35"/>
    <w:rsid w:val="00864D97"/>
    <w:rsid w:val="008664AE"/>
    <w:rsid w:val="008677C0"/>
    <w:rsid w:val="00871051"/>
    <w:rsid w:val="008717F3"/>
    <w:rsid w:val="00872A88"/>
    <w:rsid w:val="00874964"/>
    <w:rsid w:val="00874EEE"/>
    <w:rsid w:val="00875718"/>
    <w:rsid w:val="008759DF"/>
    <w:rsid w:val="0088034D"/>
    <w:rsid w:val="00880BD6"/>
    <w:rsid w:val="0088195D"/>
    <w:rsid w:val="00882773"/>
    <w:rsid w:val="008833B2"/>
    <w:rsid w:val="00884498"/>
    <w:rsid w:val="00885A2B"/>
    <w:rsid w:val="008922A6"/>
    <w:rsid w:val="008939E1"/>
    <w:rsid w:val="00893B0B"/>
    <w:rsid w:val="00896116"/>
    <w:rsid w:val="008969DB"/>
    <w:rsid w:val="008973FB"/>
    <w:rsid w:val="008A1C98"/>
    <w:rsid w:val="008A27AC"/>
    <w:rsid w:val="008A2BA3"/>
    <w:rsid w:val="008A58AB"/>
    <w:rsid w:val="008A6467"/>
    <w:rsid w:val="008B1C98"/>
    <w:rsid w:val="008B21E9"/>
    <w:rsid w:val="008B35D0"/>
    <w:rsid w:val="008B35D4"/>
    <w:rsid w:val="008B689D"/>
    <w:rsid w:val="008C27CA"/>
    <w:rsid w:val="008C3C68"/>
    <w:rsid w:val="008C7107"/>
    <w:rsid w:val="008C7673"/>
    <w:rsid w:val="008D6191"/>
    <w:rsid w:val="008E0000"/>
    <w:rsid w:val="008E22AB"/>
    <w:rsid w:val="008E41C2"/>
    <w:rsid w:val="008E499D"/>
    <w:rsid w:val="008E5851"/>
    <w:rsid w:val="008E6108"/>
    <w:rsid w:val="008E7695"/>
    <w:rsid w:val="008E7BE4"/>
    <w:rsid w:val="008E7F51"/>
    <w:rsid w:val="008F4139"/>
    <w:rsid w:val="008F4774"/>
    <w:rsid w:val="008F75D3"/>
    <w:rsid w:val="008F7D06"/>
    <w:rsid w:val="00906E70"/>
    <w:rsid w:val="009103AC"/>
    <w:rsid w:val="009117BE"/>
    <w:rsid w:val="00913155"/>
    <w:rsid w:val="00914E3A"/>
    <w:rsid w:val="0092080B"/>
    <w:rsid w:val="00920E14"/>
    <w:rsid w:val="00927C1C"/>
    <w:rsid w:val="009311B4"/>
    <w:rsid w:val="009317E0"/>
    <w:rsid w:val="00931C8C"/>
    <w:rsid w:val="00935A4B"/>
    <w:rsid w:val="009374F0"/>
    <w:rsid w:val="0094276D"/>
    <w:rsid w:val="009444E4"/>
    <w:rsid w:val="009445C1"/>
    <w:rsid w:val="00952CFA"/>
    <w:rsid w:val="00954CF7"/>
    <w:rsid w:val="00955A7E"/>
    <w:rsid w:val="009568DF"/>
    <w:rsid w:val="00960256"/>
    <w:rsid w:val="00962DDC"/>
    <w:rsid w:val="00967775"/>
    <w:rsid w:val="0097101C"/>
    <w:rsid w:val="0097130B"/>
    <w:rsid w:val="00972814"/>
    <w:rsid w:val="009729EE"/>
    <w:rsid w:val="00980388"/>
    <w:rsid w:val="009831E6"/>
    <w:rsid w:val="00985CA7"/>
    <w:rsid w:val="009907E9"/>
    <w:rsid w:val="00993803"/>
    <w:rsid w:val="00993E05"/>
    <w:rsid w:val="0099403D"/>
    <w:rsid w:val="009A1E04"/>
    <w:rsid w:val="009A492D"/>
    <w:rsid w:val="009A5BB6"/>
    <w:rsid w:val="009A6D54"/>
    <w:rsid w:val="009A7FA4"/>
    <w:rsid w:val="009B0893"/>
    <w:rsid w:val="009B2078"/>
    <w:rsid w:val="009B20B8"/>
    <w:rsid w:val="009C6064"/>
    <w:rsid w:val="009D37CE"/>
    <w:rsid w:val="009D4BF8"/>
    <w:rsid w:val="009D4F88"/>
    <w:rsid w:val="009D6DB0"/>
    <w:rsid w:val="009D7C18"/>
    <w:rsid w:val="009E04A2"/>
    <w:rsid w:val="009E0DC7"/>
    <w:rsid w:val="009E1230"/>
    <w:rsid w:val="009E260E"/>
    <w:rsid w:val="009E66EA"/>
    <w:rsid w:val="00A0033C"/>
    <w:rsid w:val="00A04D4C"/>
    <w:rsid w:val="00A143C0"/>
    <w:rsid w:val="00A16AA0"/>
    <w:rsid w:val="00A2153E"/>
    <w:rsid w:val="00A24252"/>
    <w:rsid w:val="00A250B0"/>
    <w:rsid w:val="00A259B2"/>
    <w:rsid w:val="00A26468"/>
    <w:rsid w:val="00A30514"/>
    <w:rsid w:val="00A331C7"/>
    <w:rsid w:val="00A3516A"/>
    <w:rsid w:val="00A3628A"/>
    <w:rsid w:val="00A37A4D"/>
    <w:rsid w:val="00A42A09"/>
    <w:rsid w:val="00A4362F"/>
    <w:rsid w:val="00A44139"/>
    <w:rsid w:val="00A452B1"/>
    <w:rsid w:val="00A4650B"/>
    <w:rsid w:val="00A51401"/>
    <w:rsid w:val="00A521DD"/>
    <w:rsid w:val="00A527BE"/>
    <w:rsid w:val="00A534FD"/>
    <w:rsid w:val="00A536A1"/>
    <w:rsid w:val="00A5482E"/>
    <w:rsid w:val="00A56145"/>
    <w:rsid w:val="00A56400"/>
    <w:rsid w:val="00A57583"/>
    <w:rsid w:val="00A65D81"/>
    <w:rsid w:val="00A66A89"/>
    <w:rsid w:val="00A70AAF"/>
    <w:rsid w:val="00A71D41"/>
    <w:rsid w:val="00A726F4"/>
    <w:rsid w:val="00A72C20"/>
    <w:rsid w:val="00A74794"/>
    <w:rsid w:val="00A7772F"/>
    <w:rsid w:val="00A84930"/>
    <w:rsid w:val="00A85892"/>
    <w:rsid w:val="00A86820"/>
    <w:rsid w:val="00A90288"/>
    <w:rsid w:val="00A909C5"/>
    <w:rsid w:val="00A91F4A"/>
    <w:rsid w:val="00A92DA5"/>
    <w:rsid w:val="00A941B1"/>
    <w:rsid w:val="00A96E7C"/>
    <w:rsid w:val="00A97D19"/>
    <w:rsid w:val="00AA7541"/>
    <w:rsid w:val="00AB2E24"/>
    <w:rsid w:val="00AB5048"/>
    <w:rsid w:val="00AB5581"/>
    <w:rsid w:val="00AC0019"/>
    <w:rsid w:val="00AC1DDD"/>
    <w:rsid w:val="00AC5F36"/>
    <w:rsid w:val="00AC6607"/>
    <w:rsid w:val="00AD0199"/>
    <w:rsid w:val="00AD09ED"/>
    <w:rsid w:val="00AD1E6D"/>
    <w:rsid w:val="00AD2A1F"/>
    <w:rsid w:val="00AD333E"/>
    <w:rsid w:val="00AD5001"/>
    <w:rsid w:val="00AD5932"/>
    <w:rsid w:val="00AE4FBB"/>
    <w:rsid w:val="00AE6AB4"/>
    <w:rsid w:val="00AE6B8C"/>
    <w:rsid w:val="00AE6C5C"/>
    <w:rsid w:val="00AE7CF1"/>
    <w:rsid w:val="00AF15F0"/>
    <w:rsid w:val="00AF5CE8"/>
    <w:rsid w:val="00AF7BF5"/>
    <w:rsid w:val="00AF7FE6"/>
    <w:rsid w:val="00B00A64"/>
    <w:rsid w:val="00B053CE"/>
    <w:rsid w:val="00B07746"/>
    <w:rsid w:val="00B103E2"/>
    <w:rsid w:val="00B115DE"/>
    <w:rsid w:val="00B11EE0"/>
    <w:rsid w:val="00B21AC7"/>
    <w:rsid w:val="00B24FD8"/>
    <w:rsid w:val="00B2615E"/>
    <w:rsid w:val="00B26855"/>
    <w:rsid w:val="00B272C1"/>
    <w:rsid w:val="00B27FD4"/>
    <w:rsid w:val="00B31551"/>
    <w:rsid w:val="00B3438C"/>
    <w:rsid w:val="00B448D6"/>
    <w:rsid w:val="00B471E4"/>
    <w:rsid w:val="00B51457"/>
    <w:rsid w:val="00B52250"/>
    <w:rsid w:val="00B52E48"/>
    <w:rsid w:val="00B56D03"/>
    <w:rsid w:val="00B62A28"/>
    <w:rsid w:val="00B6690F"/>
    <w:rsid w:val="00B72B72"/>
    <w:rsid w:val="00B72F28"/>
    <w:rsid w:val="00B733FA"/>
    <w:rsid w:val="00B761CF"/>
    <w:rsid w:val="00B76F97"/>
    <w:rsid w:val="00B80442"/>
    <w:rsid w:val="00B82773"/>
    <w:rsid w:val="00B8677D"/>
    <w:rsid w:val="00B915E7"/>
    <w:rsid w:val="00B974E4"/>
    <w:rsid w:val="00B97998"/>
    <w:rsid w:val="00BA6CFF"/>
    <w:rsid w:val="00BB29D3"/>
    <w:rsid w:val="00BB2B68"/>
    <w:rsid w:val="00BB3740"/>
    <w:rsid w:val="00BB797D"/>
    <w:rsid w:val="00BB79E2"/>
    <w:rsid w:val="00BC2396"/>
    <w:rsid w:val="00BC3352"/>
    <w:rsid w:val="00BC3799"/>
    <w:rsid w:val="00BC3A39"/>
    <w:rsid w:val="00BC6960"/>
    <w:rsid w:val="00BC715B"/>
    <w:rsid w:val="00BD0D4A"/>
    <w:rsid w:val="00BD16C4"/>
    <w:rsid w:val="00BD197F"/>
    <w:rsid w:val="00BD3FF8"/>
    <w:rsid w:val="00BD68A7"/>
    <w:rsid w:val="00BD6F03"/>
    <w:rsid w:val="00BE1DA0"/>
    <w:rsid w:val="00BE3C12"/>
    <w:rsid w:val="00BE4949"/>
    <w:rsid w:val="00BE5829"/>
    <w:rsid w:val="00BF0458"/>
    <w:rsid w:val="00BF06E7"/>
    <w:rsid w:val="00BF125A"/>
    <w:rsid w:val="00BF523B"/>
    <w:rsid w:val="00BF53B3"/>
    <w:rsid w:val="00BF6089"/>
    <w:rsid w:val="00C00B0A"/>
    <w:rsid w:val="00C02C3C"/>
    <w:rsid w:val="00C0335A"/>
    <w:rsid w:val="00C03587"/>
    <w:rsid w:val="00C062FB"/>
    <w:rsid w:val="00C115F8"/>
    <w:rsid w:val="00C11FFE"/>
    <w:rsid w:val="00C13CF0"/>
    <w:rsid w:val="00C168D0"/>
    <w:rsid w:val="00C200EC"/>
    <w:rsid w:val="00C203B1"/>
    <w:rsid w:val="00C21FE3"/>
    <w:rsid w:val="00C223DC"/>
    <w:rsid w:val="00C23794"/>
    <w:rsid w:val="00C244AF"/>
    <w:rsid w:val="00C26A2C"/>
    <w:rsid w:val="00C27A63"/>
    <w:rsid w:val="00C30F10"/>
    <w:rsid w:val="00C3122E"/>
    <w:rsid w:val="00C3205A"/>
    <w:rsid w:val="00C335DB"/>
    <w:rsid w:val="00C33B0E"/>
    <w:rsid w:val="00C33E5D"/>
    <w:rsid w:val="00C3666D"/>
    <w:rsid w:val="00C36AAA"/>
    <w:rsid w:val="00C36BBA"/>
    <w:rsid w:val="00C46CB4"/>
    <w:rsid w:val="00C47F0E"/>
    <w:rsid w:val="00C5178A"/>
    <w:rsid w:val="00C5205A"/>
    <w:rsid w:val="00C5282B"/>
    <w:rsid w:val="00C539D6"/>
    <w:rsid w:val="00C557C5"/>
    <w:rsid w:val="00C61543"/>
    <w:rsid w:val="00C61B6C"/>
    <w:rsid w:val="00C624FC"/>
    <w:rsid w:val="00C6266D"/>
    <w:rsid w:val="00C70EAC"/>
    <w:rsid w:val="00C71C2B"/>
    <w:rsid w:val="00C737E2"/>
    <w:rsid w:val="00C7588A"/>
    <w:rsid w:val="00C767A5"/>
    <w:rsid w:val="00C8188E"/>
    <w:rsid w:val="00C82C72"/>
    <w:rsid w:val="00C83514"/>
    <w:rsid w:val="00C84CCC"/>
    <w:rsid w:val="00C84D7C"/>
    <w:rsid w:val="00C937D2"/>
    <w:rsid w:val="00C9391D"/>
    <w:rsid w:val="00C94B5E"/>
    <w:rsid w:val="00C96845"/>
    <w:rsid w:val="00C97986"/>
    <w:rsid w:val="00CA095F"/>
    <w:rsid w:val="00CA150F"/>
    <w:rsid w:val="00CA648B"/>
    <w:rsid w:val="00CA6EBA"/>
    <w:rsid w:val="00CB0592"/>
    <w:rsid w:val="00CB070E"/>
    <w:rsid w:val="00CB245B"/>
    <w:rsid w:val="00CB751A"/>
    <w:rsid w:val="00CC258C"/>
    <w:rsid w:val="00CC33B0"/>
    <w:rsid w:val="00CC4787"/>
    <w:rsid w:val="00CD5350"/>
    <w:rsid w:val="00CE02C9"/>
    <w:rsid w:val="00CE2F3A"/>
    <w:rsid w:val="00CE33F5"/>
    <w:rsid w:val="00CE375C"/>
    <w:rsid w:val="00CE3D4C"/>
    <w:rsid w:val="00CE5CC3"/>
    <w:rsid w:val="00CF280F"/>
    <w:rsid w:val="00CF35B2"/>
    <w:rsid w:val="00CF4A13"/>
    <w:rsid w:val="00CF6D38"/>
    <w:rsid w:val="00D04709"/>
    <w:rsid w:val="00D049AF"/>
    <w:rsid w:val="00D04F16"/>
    <w:rsid w:val="00D13746"/>
    <w:rsid w:val="00D14059"/>
    <w:rsid w:val="00D1586D"/>
    <w:rsid w:val="00D15980"/>
    <w:rsid w:val="00D16270"/>
    <w:rsid w:val="00D16E85"/>
    <w:rsid w:val="00D231A2"/>
    <w:rsid w:val="00D32170"/>
    <w:rsid w:val="00D35484"/>
    <w:rsid w:val="00D358F6"/>
    <w:rsid w:val="00D44F54"/>
    <w:rsid w:val="00D45639"/>
    <w:rsid w:val="00D45696"/>
    <w:rsid w:val="00D47712"/>
    <w:rsid w:val="00D515F4"/>
    <w:rsid w:val="00D51D20"/>
    <w:rsid w:val="00D54730"/>
    <w:rsid w:val="00D5549F"/>
    <w:rsid w:val="00D55A4C"/>
    <w:rsid w:val="00D56F79"/>
    <w:rsid w:val="00D615E9"/>
    <w:rsid w:val="00D61BA2"/>
    <w:rsid w:val="00D6230D"/>
    <w:rsid w:val="00D63C8A"/>
    <w:rsid w:val="00D65C7A"/>
    <w:rsid w:val="00D66937"/>
    <w:rsid w:val="00D6715C"/>
    <w:rsid w:val="00D6747B"/>
    <w:rsid w:val="00D7302D"/>
    <w:rsid w:val="00D75438"/>
    <w:rsid w:val="00D75EDF"/>
    <w:rsid w:val="00D84CE8"/>
    <w:rsid w:val="00D91798"/>
    <w:rsid w:val="00D9377A"/>
    <w:rsid w:val="00D95BF2"/>
    <w:rsid w:val="00D96CB2"/>
    <w:rsid w:val="00DA0F19"/>
    <w:rsid w:val="00DA154E"/>
    <w:rsid w:val="00DA1870"/>
    <w:rsid w:val="00DA55E6"/>
    <w:rsid w:val="00DA5C73"/>
    <w:rsid w:val="00DA792F"/>
    <w:rsid w:val="00DB0107"/>
    <w:rsid w:val="00DB1112"/>
    <w:rsid w:val="00DB1898"/>
    <w:rsid w:val="00DB4649"/>
    <w:rsid w:val="00DB78A4"/>
    <w:rsid w:val="00DC0ED6"/>
    <w:rsid w:val="00DD01EF"/>
    <w:rsid w:val="00DD4B02"/>
    <w:rsid w:val="00DD635C"/>
    <w:rsid w:val="00DD7E3E"/>
    <w:rsid w:val="00DE1530"/>
    <w:rsid w:val="00DE38EB"/>
    <w:rsid w:val="00DE45C4"/>
    <w:rsid w:val="00DF258D"/>
    <w:rsid w:val="00DF504D"/>
    <w:rsid w:val="00DF7725"/>
    <w:rsid w:val="00E00B27"/>
    <w:rsid w:val="00E00E36"/>
    <w:rsid w:val="00E04EC6"/>
    <w:rsid w:val="00E11347"/>
    <w:rsid w:val="00E13919"/>
    <w:rsid w:val="00E15646"/>
    <w:rsid w:val="00E15937"/>
    <w:rsid w:val="00E2021E"/>
    <w:rsid w:val="00E2229C"/>
    <w:rsid w:val="00E27C09"/>
    <w:rsid w:val="00E3591C"/>
    <w:rsid w:val="00E361D2"/>
    <w:rsid w:val="00E36EA5"/>
    <w:rsid w:val="00E370E7"/>
    <w:rsid w:val="00E37835"/>
    <w:rsid w:val="00E41556"/>
    <w:rsid w:val="00E45316"/>
    <w:rsid w:val="00E50419"/>
    <w:rsid w:val="00E5552D"/>
    <w:rsid w:val="00E62581"/>
    <w:rsid w:val="00E62E1D"/>
    <w:rsid w:val="00E630B8"/>
    <w:rsid w:val="00E639AD"/>
    <w:rsid w:val="00E64BE5"/>
    <w:rsid w:val="00E64FC0"/>
    <w:rsid w:val="00E704A3"/>
    <w:rsid w:val="00E72434"/>
    <w:rsid w:val="00E738C8"/>
    <w:rsid w:val="00E7678A"/>
    <w:rsid w:val="00E776C0"/>
    <w:rsid w:val="00E82771"/>
    <w:rsid w:val="00E833F1"/>
    <w:rsid w:val="00E91E71"/>
    <w:rsid w:val="00E95AA0"/>
    <w:rsid w:val="00E972A5"/>
    <w:rsid w:val="00EA07B1"/>
    <w:rsid w:val="00EA15C5"/>
    <w:rsid w:val="00EA3771"/>
    <w:rsid w:val="00EB00C4"/>
    <w:rsid w:val="00EB0471"/>
    <w:rsid w:val="00EC2478"/>
    <w:rsid w:val="00EC6FBD"/>
    <w:rsid w:val="00ED2BEF"/>
    <w:rsid w:val="00ED2DBA"/>
    <w:rsid w:val="00EE44AC"/>
    <w:rsid w:val="00EE5465"/>
    <w:rsid w:val="00EE66C6"/>
    <w:rsid w:val="00EF1092"/>
    <w:rsid w:val="00EF78FD"/>
    <w:rsid w:val="00F0074A"/>
    <w:rsid w:val="00F06F11"/>
    <w:rsid w:val="00F1092A"/>
    <w:rsid w:val="00F119E4"/>
    <w:rsid w:val="00F12888"/>
    <w:rsid w:val="00F142BF"/>
    <w:rsid w:val="00F14BC0"/>
    <w:rsid w:val="00F14CCB"/>
    <w:rsid w:val="00F16973"/>
    <w:rsid w:val="00F209F7"/>
    <w:rsid w:val="00F2442D"/>
    <w:rsid w:val="00F24EE7"/>
    <w:rsid w:val="00F26034"/>
    <w:rsid w:val="00F2749E"/>
    <w:rsid w:val="00F278C2"/>
    <w:rsid w:val="00F317B4"/>
    <w:rsid w:val="00F35753"/>
    <w:rsid w:val="00F370CD"/>
    <w:rsid w:val="00F43733"/>
    <w:rsid w:val="00F4392A"/>
    <w:rsid w:val="00F51066"/>
    <w:rsid w:val="00F57227"/>
    <w:rsid w:val="00F5742C"/>
    <w:rsid w:val="00F57CF4"/>
    <w:rsid w:val="00F61D3B"/>
    <w:rsid w:val="00F66C7D"/>
    <w:rsid w:val="00F67C9A"/>
    <w:rsid w:val="00F7024F"/>
    <w:rsid w:val="00F71482"/>
    <w:rsid w:val="00F7150C"/>
    <w:rsid w:val="00F71DE5"/>
    <w:rsid w:val="00F761EB"/>
    <w:rsid w:val="00F82C28"/>
    <w:rsid w:val="00F856F1"/>
    <w:rsid w:val="00F90363"/>
    <w:rsid w:val="00F956C0"/>
    <w:rsid w:val="00F969A4"/>
    <w:rsid w:val="00FA1D1F"/>
    <w:rsid w:val="00FA20A5"/>
    <w:rsid w:val="00FA2153"/>
    <w:rsid w:val="00FA76C4"/>
    <w:rsid w:val="00FA796C"/>
    <w:rsid w:val="00FB1DD8"/>
    <w:rsid w:val="00FB293F"/>
    <w:rsid w:val="00FB3BDB"/>
    <w:rsid w:val="00FB4F20"/>
    <w:rsid w:val="00FC0D0E"/>
    <w:rsid w:val="00FC2249"/>
    <w:rsid w:val="00FC561A"/>
    <w:rsid w:val="00FC64BB"/>
    <w:rsid w:val="00FE2C2C"/>
    <w:rsid w:val="00FE3080"/>
    <w:rsid w:val="00FE3628"/>
    <w:rsid w:val="00FE3635"/>
    <w:rsid w:val="00FE494E"/>
    <w:rsid w:val="00FE4B5E"/>
    <w:rsid w:val="00FF3C42"/>
    <w:rsid w:val="00FF491E"/>
    <w:rsid w:val="00FF6A0A"/>
    <w:rsid w:val="00FF70E9"/>
    <w:rsid w:val="0258305E"/>
    <w:rsid w:val="02902B5A"/>
    <w:rsid w:val="040DED8B"/>
    <w:rsid w:val="0853A149"/>
    <w:rsid w:val="08CD36B2"/>
    <w:rsid w:val="09916BFC"/>
    <w:rsid w:val="09DB4AC5"/>
    <w:rsid w:val="09DF0FDD"/>
    <w:rsid w:val="0B05A9A9"/>
    <w:rsid w:val="0BA20C46"/>
    <w:rsid w:val="0CE9C783"/>
    <w:rsid w:val="0F4C876B"/>
    <w:rsid w:val="110B13F7"/>
    <w:rsid w:val="1254CB7E"/>
    <w:rsid w:val="13558665"/>
    <w:rsid w:val="16457E83"/>
    <w:rsid w:val="16D7FDE7"/>
    <w:rsid w:val="16EC5AA5"/>
    <w:rsid w:val="170B1412"/>
    <w:rsid w:val="193330F1"/>
    <w:rsid w:val="1EFBB698"/>
    <w:rsid w:val="2095ED5D"/>
    <w:rsid w:val="210A00E5"/>
    <w:rsid w:val="217C174A"/>
    <w:rsid w:val="22AC3E74"/>
    <w:rsid w:val="23B4EA28"/>
    <w:rsid w:val="246F4889"/>
    <w:rsid w:val="248D424B"/>
    <w:rsid w:val="25A2D580"/>
    <w:rsid w:val="26E849AD"/>
    <w:rsid w:val="27F3C45C"/>
    <w:rsid w:val="291EAF01"/>
    <w:rsid w:val="2A27197B"/>
    <w:rsid w:val="2A996BF0"/>
    <w:rsid w:val="2B15E91A"/>
    <w:rsid w:val="2B88D131"/>
    <w:rsid w:val="2E07DAEB"/>
    <w:rsid w:val="2E5871E1"/>
    <w:rsid w:val="2F0B1DF0"/>
    <w:rsid w:val="2FAF9A6C"/>
    <w:rsid w:val="30749860"/>
    <w:rsid w:val="30EE3C01"/>
    <w:rsid w:val="35DD9F2F"/>
    <w:rsid w:val="3882E571"/>
    <w:rsid w:val="38D76F16"/>
    <w:rsid w:val="3BD730D4"/>
    <w:rsid w:val="3CAB48E1"/>
    <w:rsid w:val="3CB23C4B"/>
    <w:rsid w:val="3DA085FF"/>
    <w:rsid w:val="3DE2DA63"/>
    <w:rsid w:val="42DBC226"/>
    <w:rsid w:val="443CAE5B"/>
    <w:rsid w:val="44BAA1C1"/>
    <w:rsid w:val="457C3838"/>
    <w:rsid w:val="45928692"/>
    <w:rsid w:val="46BD75B8"/>
    <w:rsid w:val="47BA9F42"/>
    <w:rsid w:val="499220DF"/>
    <w:rsid w:val="4B8380E8"/>
    <w:rsid w:val="4C1C40F1"/>
    <w:rsid w:val="4CC69BB0"/>
    <w:rsid w:val="4EB93809"/>
    <w:rsid w:val="50A59321"/>
    <w:rsid w:val="53B2C99D"/>
    <w:rsid w:val="54E3862C"/>
    <w:rsid w:val="5664316B"/>
    <w:rsid w:val="567424EA"/>
    <w:rsid w:val="56FDD018"/>
    <w:rsid w:val="586FD824"/>
    <w:rsid w:val="59EBFD6A"/>
    <w:rsid w:val="5DB35E5B"/>
    <w:rsid w:val="62A5D3A0"/>
    <w:rsid w:val="63D25631"/>
    <w:rsid w:val="6429402F"/>
    <w:rsid w:val="66320DC0"/>
    <w:rsid w:val="665BCA69"/>
    <w:rsid w:val="6866BD50"/>
    <w:rsid w:val="6D12664E"/>
    <w:rsid w:val="6DE7A0DC"/>
    <w:rsid w:val="6FFC0D93"/>
    <w:rsid w:val="701D3968"/>
    <w:rsid w:val="715BDE26"/>
    <w:rsid w:val="72566DA3"/>
    <w:rsid w:val="729AD179"/>
    <w:rsid w:val="72F30966"/>
    <w:rsid w:val="738A6CE7"/>
    <w:rsid w:val="74490A9A"/>
    <w:rsid w:val="788570FD"/>
    <w:rsid w:val="78EA1856"/>
    <w:rsid w:val="7D48F901"/>
    <w:rsid w:val="7D7505D9"/>
    <w:rsid w:val="7DBE792E"/>
    <w:rsid w:val="7ED2D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379D9"/>
  <w15:docId w15:val="{11E189E1-A686-4B4A-B899-E1A0058E9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19D5"/>
  </w:style>
  <w:style w:type="paragraph" w:styleId="Ttulo1">
    <w:name w:val="heading 1"/>
    <w:basedOn w:val="Normal"/>
    <w:link w:val="Ttulo1Car"/>
    <w:uiPriority w:val="9"/>
    <w:qFormat/>
    <w:rsid w:val="002C0A95"/>
    <w:pPr>
      <w:keepNext/>
      <w:spacing w:before="240" w:after="0" w:line="240" w:lineRule="auto"/>
      <w:outlineLvl w:val="0"/>
    </w:pPr>
    <w:rPr>
      <w:rFonts w:ascii="Calibri Light" w:hAnsi="Calibri Light" w:cs="Calibri Light"/>
      <w:color w:val="2F5496"/>
      <w:kern w:val="36"/>
      <w:sz w:val="32"/>
      <w:szCs w:val="32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84EC9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EA377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A377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A377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A377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A3771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A37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3771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D730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Revisin">
    <w:name w:val="Revision"/>
    <w:hidden/>
    <w:uiPriority w:val="99"/>
    <w:semiHidden/>
    <w:rsid w:val="002E503B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1847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47B6"/>
  </w:style>
  <w:style w:type="paragraph" w:styleId="Piedepgina">
    <w:name w:val="footer"/>
    <w:basedOn w:val="Normal"/>
    <w:link w:val="PiedepginaCar"/>
    <w:uiPriority w:val="99"/>
    <w:unhideWhenUsed/>
    <w:rsid w:val="001847B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47B6"/>
  </w:style>
  <w:style w:type="table" w:styleId="Tablaconcuadrcula">
    <w:name w:val="Table Grid"/>
    <w:basedOn w:val="Tablanormal"/>
    <w:uiPriority w:val="39"/>
    <w:rsid w:val="00F437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sinformato">
    <w:name w:val="Plain Text"/>
    <w:basedOn w:val="Normal"/>
    <w:link w:val="TextosinformatoCar"/>
    <w:uiPriority w:val="99"/>
    <w:semiHidden/>
    <w:unhideWhenUsed/>
    <w:rsid w:val="004309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430995"/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customStyle="1" w:styleId="cf01">
    <w:name w:val="cf01"/>
    <w:basedOn w:val="Fuentedeprrafopredeter"/>
    <w:rsid w:val="00E64FC0"/>
    <w:rPr>
      <w:rFonts w:ascii="Segoe UI" w:hAnsi="Segoe UI" w:cs="Segoe UI" w:hint="default"/>
      <w:sz w:val="18"/>
      <w:szCs w:val="18"/>
    </w:rPr>
  </w:style>
  <w:style w:type="paragraph" w:customStyle="1" w:styleId="Default">
    <w:name w:val="Default"/>
    <w:rsid w:val="00F35753"/>
    <w:pPr>
      <w:autoSpaceDE w:val="0"/>
      <w:autoSpaceDN w:val="0"/>
      <w:adjustRightInd w:val="0"/>
      <w:spacing w:after="0" w:line="240" w:lineRule="auto"/>
    </w:pPr>
    <w:rPr>
      <w:rFonts w:ascii="Candara" w:hAnsi="Candara" w:cs="Candara"/>
      <w:color w:val="000000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2C0A95"/>
    <w:rPr>
      <w:rFonts w:ascii="Calibri Light" w:hAnsi="Calibri Light" w:cs="Calibri Light"/>
      <w:color w:val="2F5496"/>
      <w:kern w:val="36"/>
      <w:sz w:val="32"/>
      <w:szCs w:val="32"/>
      <w14:ligatures w14:val="standardContextual"/>
    </w:rPr>
  </w:style>
  <w:style w:type="character" w:styleId="Hipervnculo">
    <w:name w:val="Hyperlink"/>
    <w:basedOn w:val="Fuentedeprrafopredeter"/>
    <w:uiPriority w:val="99"/>
    <w:unhideWhenUsed/>
    <w:rsid w:val="004D2F83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974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89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4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6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6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8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0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7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7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6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sca_esv=289e7c278657c79e&amp;rlz=1C1GCEA_enCR1177CR1178&amp;cs=0&amp;sxsrf=AE3TifN72oBHZR0aD7RrZWLwGIBkjusSgQ:1761327016131&amp;q=Sistema+Nacional+de+Salud&amp;sa=X&amp;ved=2ahUKEwiexuO4rr2QAxVjSjABHXnZCloQxccNegQIAhAB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FFEFE-34BD-4727-B4F1-E78993192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1327</Words>
  <Characters>6830</Characters>
  <DocSecurity>0</DocSecurity>
  <Lines>158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2025-07-29T16:00:00Z</cp:lastPrinted>
  <dcterms:created xsi:type="dcterms:W3CDTF">2025-10-28T16:50:00Z</dcterms:created>
  <dcterms:modified xsi:type="dcterms:W3CDTF">2025-12-03T17:07:00Z</dcterms:modified>
</cp:coreProperties>
</file>