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u w:val="single"/>
        </w:rPr>
      </w:pPr>
      <w:r w:rsidDel="00000000" w:rsidR="00000000" w:rsidRPr="00000000">
        <w:rPr>
          <w:b w:val="1"/>
          <w:u w:val="single"/>
        </w:rPr>
        <w:drawing>
          <wp:inline distB="114300" distT="114300" distL="114300" distR="114300">
            <wp:extent cx="5168900" cy="330200"/>
            <wp:effectExtent b="0" l="0" r="0" t="0"/>
            <wp:docPr id="3"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168900" cy="3302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pStyle w:val="Title"/>
        <w:jc w:val="center"/>
        <w:rPr>
          <w:b w:val="1"/>
          <w:sz w:val="26"/>
          <w:szCs w:val="26"/>
        </w:rPr>
      </w:pPr>
      <w:bookmarkStart w:colFirst="0" w:colLast="0" w:name="_heading=h.otfibbfuwmzs" w:id="0"/>
      <w:bookmarkEnd w:id="0"/>
      <w:r w:rsidDel="00000000" w:rsidR="00000000" w:rsidRPr="00000000">
        <w:rPr>
          <w:rtl w:val="0"/>
        </w:rPr>
      </w:r>
    </w:p>
    <w:p w:rsidR="00000000" w:rsidDel="00000000" w:rsidP="00000000" w:rsidRDefault="00000000" w:rsidRPr="00000000" w14:paraId="00000003">
      <w:pPr>
        <w:pStyle w:val="Title"/>
        <w:jc w:val="center"/>
        <w:rPr>
          <w:b w:val="1"/>
          <w:sz w:val="26"/>
          <w:szCs w:val="26"/>
        </w:rPr>
      </w:pPr>
      <w:bookmarkStart w:colFirst="0" w:colLast="0" w:name="_heading=h.90nqnod5k9xx" w:id="1"/>
      <w:bookmarkEnd w:id="1"/>
      <w:r w:rsidDel="00000000" w:rsidR="00000000" w:rsidRPr="00000000">
        <w:rPr>
          <w:b w:val="1"/>
          <w:sz w:val="26"/>
          <w:szCs w:val="26"/>
          <w:rtl w:val="0"/>
        </w:rPr>
        <w:t xml:space="preserve">EDAN Preparativos y Respuesta en Apoyo Psicosocial</w:t>
      </w:r>
    </w:p>
    <w:p w:rsidR="00000000" w:rsidDel="00000000" w:rsidP="00000000" w:rsidRDefault="00000000" w:rsidRPr="00000000" w14:paraId="00000004">
      <w:pPr>
        <w:jc w:val="center"/>
        <w:rPr>
          <w:b w:val="1"/>
          <w:u w:val="single"/>
        </w:rPr>
      </w:pPr>
      <w:r w:rsidDel="00000000" w:rsidR="00000000" w:rsidRPr="00000000">
        <w:rPr>
          <w:rtl w:val="0"/>
        </w:rPr>
      </w:r>
    </w:p>
    <w:p w:rsidR="00000000" w:rsidDel="00000000" w:rsidP="00000000" w:rsidRDefault="00000000" w:rsidRPr="00000000" w14:paraId="00000005">
      <w:pPr>
        <w:rPr>
          <w:u w:val="single"/>
        </w:rPr>
      </w:pPr>
      <w:r w:rsidDel="00000000" w:rsidR="00000000" w:rsidRPr="00000000">
        <w:rPr>
          <w:u w:val="single"/>
          <w:rtl w:val="0"/>
        </w:rPr>
        <w:t xml:space="preserve">Introducción</w:t>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jc w:val="both"/>
        <w:rPr/>
      </w:pPr>
      <w:r w:rsidDel="00000000" w:rsidR="00000000" w:rsidRPr="00000000">
        <w:rPr>
          <w:rtl w:val="0"/>
        </w:rPr>
        <w:t xml:space="preserve">El presente documento se propone para la identificación y mapeo de poblaciones vulnerabilizadas en las comunidades en riesgo de desastres, así como la cantidad, capacidad y estado de recursos en salud mental y apoyo psicosocial para la fase de preparativos y respuesta. Así mismo busca recabar datos sobre el impacto psicosocial en la comunidad a fin de valorar de acuerdo con los recursos disponibles la necesidad de apoyo con recursos externos.</w:t>
      </w:r>
    </w:p>
    <w:p w:rsidR="00000000" w:rsidDel="00000000" w:rsidP="00000000" w:rsidRDefault="00000000" w:rsidRPr="00000000" w14:paraId="00000008">
      <w:pPr>
        <w:jc w:val="both"/>
        <w:rPr>
          <w:u w:val="single"/>
        </w:rPr>
      </w:pPr>
      <w:r w:rsidDel="00000000" w:rsidR="00000000" w:rsidRPr="00000000">
        <w:rPr>
          <w:rtl w:val="0"/>
        </w:rPr>
      </w:r>
    </w:p>
    <w:p w:rsidR="00000000" w:rsidDel="00000000" w:rsidP="00000000" w:rsidRDefault="00000000" w:rsidRPr="00000000" w14:paraId="00000009">
      <w:pPr>
        <w:jc w:val="both"/>
        <w:rPr>
          <w:u w:val="single"/>
        </w:rPr>
      </w:pPr>
      <w:r w:rsidDel="00000000" w:rsidR="00000000" w:rsidRPr="00000000">
        <w:rPr>
          <w:u w:val="single"/>
          <w:rtl w:val="0"/>
        </w:rPr>
        <w:t xml:space="preserve">Fase preparativos</w:t>
      </w:r>
    </w:p>
    <w:p w:rsidR="00000000" w:rsidDel="00000000" w:rsidP="00000000" w:rsidRDefault="00000000" w:rsidRPr="00000000" w14:paraId="0000000A">
      <w:pPr>
        <w:jc w:val="both"/>
        <w:rPr/>
      </w:pPr>
      <w:r w:rsidDel="00000000" w:rsidR="00000000" w:rsidRPr="00000000">
        <w:rPr>
          <w:rtl w:val="0"/>
        </w:rPr>
        <w:t xml:space="preserve">En este momento previo a la emergencia es importante generar una base de datos con información de los sectores poblacionales mayormente vulnerables, el mapeo de actores sociales que son recurso de apoyo psicosocial al momento de emergencia, tanto a nivel institucional como a nivel comunitario, especializado y no especializado, así como también debe consignar su capacidad de respuesta (en términos de materiales, espacios y capacitación). En ese sentido se propone la siguiente guía de preguntas que posibiliten identificar y ejecutar las acciones correspondientes.</w:t>
      </w:r>
    </w:p>
    <w:p w:rsidR="00000000" w:rsidDel="00000000" w:rsidP="00000000" w:rsidRDefault="00000000" w:rsidRPr="00000000" w14:paraId="0000000B">
      <w:pPr>
        <w:jc w:val="both"/>
        <w:rPr/>
      </w:pPr>
      <w:r w:rsidDel="00000000" w:rsidR="00000000" w:rsidRPr="00000000">
        <w:rPr>
          <w:rtl w:val="0"/>
        </w:rPr>
        <w:t xml:space="preserve">Se sugiere que como parte de las competencias del ministerio de salud se encargue de registrar esta información a partir de los datos con que cuente el CME o que el mismo Ministerio recopile adicionalmente.</w:t>
      </w:r>
    </w:p>
    <w:p w:rsidR="00000000" w:rsidDel="00000000" w:rsidP="00000000" w:rsidRDefault="00000000" w:rsidRPr="00000000" w14:paraId="0000000C">
      <w:pPr>
        <w:jc w:val="both"/>
        <w:rPr/>
      </w:pPr>
      <w:r w:rsidDel="00000000" w:rsidR="00000000" w:rsidRPr="00000000">
        <w:rPr>
          <w:rtl w:val="0"/>
        </w:rPr>
      </w:r>
    </w:p>
    <w:p w:rsidR="00000000" w:rsidDel="00000000" w:rsidP="00000000" w:rsidRDefault="00000000" w:rsidRPr="00000000" w14:paraId="0000000D">
      <w:pPr>
        <w:jc w:val="both"/>
        <w:rPr>
          <w:u w:val="single"/>
        </w:rPr>
      </w:pPr>
      <w:r w:rsidDel="00000000" w:rsidR="00000000" w:rsidRPr="00000000">
        <w:rPr>
          <w:rtl w:val="0"/>
        </w:rPr>
      </w:r>
    </w:p>
    <w:tbl>
      <w:tblPr>
        <w:tblStyle w:val="Table1"/>
        <w:tblW w:w="9029.0" w:type="dxa"/>
        <w:jc w:val="left"/>
        <w:tblInd w:w="-1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379"/>
        <w:gridCol w:w="4650"/>
        <w:tblGridChange w:id="0">
          <w:tblGrid>
            <w:gridCol w:w="4379"/>
            <w:gridCol w:w="4650"/>
          </w:tblGrid>
        </w:tblGridChange>
      </w:tblGrid>
      <w:tr>
        <w:trPr>
          <w:cantSplit w:val="0"/>
          <w:trHeight w:val="4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0E">
            <w:pPr>
              <w:widowControl w:val="0"/>
              <w:spacing w:line="240" w:lineRule="auto"/>
              <w:rPr>
                <w:b w:val="1"/>
              </w:rPr>
            </w:pPr>
            <w:r w:rsidDel="00000000" w:rsidR="00000000" w:rsidRPr="00000000">
              <w:rPr>
                <w:b w:val="1"/>
                <w:rtl w:val="0"/>
              </w:rPr>
              <w:t xml:space="preserve">Planes de acción</w:t>
            </w:r>
          </w:p>
          <w:p w:rsidR="00000000" w:rsidDel="00000000" w:rsidP="00000000" w:rsidRDefault="00000000" w:rsidRPr="00000000" w14:paraId="0000000F">
            <w:pPr>
              <w:widowControl w:val="0"/>
              <w:spacing w:line="240" w:lineRule="auto"/>
              <w:rPr>
                <w:u w:val="single"/>
              </w:rPr>
            </w:pPr>
            <w:r w:rsidDel="00000000" w:rsidR="00000000" w:rsidRPr="00000000">
              <w:rPr>
                <w:rtl w:val="0"/>
              </w:rPr>
              <w:t xml:space="preserve">¿Existe un plan de contingencia de salud mental antes en caso de emergencia? </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10">
            <w:pPr>
              <w:widowControl w:val="0"/>
              <w:spacing w:line="240" w:lineRule="auto"/>
              <w:rPr>
                <w:u w:val="single"/>
              </w:rPr>
            </w:pPr>
            <w:r w:rsidDel="00000000" w:rsidR="00000000" w:rsidRPr="00000000">
              <w:rPr>
                <w:rtl w:val="0"/>
              </w:rPr>
            </w:r>
          </w:p>
        </w:tc>
      </w:tr>
      <w:tr>
        <w:trPr>
          <w:cantSplit w:val="0"/>
          <w:trHeight w:val="4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11">
            <w:pPr>
              <w:widowControl w:val="0"/>
              <w:spacing w:line="240" w:lineRule="auto"/>
              <w:rPr>
                <w:b w:val="1"/>
              </w:rPr>
            </w:pPr>
            <w:r w:rsidDel="00000000" w:rsidR="00000000" w:rsidRPr="00000000">
              <w:rPr>
                <w:b w:val="1"/>
                <w:rtl w:val="0"/>
              </w:rPr>
              <w:t xml:space="preserve">Coordinación</w:t>
            </w:r>
          </w:p>
          <w:p w:rsidR="00000000" w:rsidDel="00000000" w:rsidP="00000000" w:rsidRDefault="00000000" w:rsidRPr="00000000" w14:paraId="00000012">
            <w:pPr>
              <w:widowControl w:val="0"/>
              <w:spacing w:line="240" w:lineRule="auto"/>
              <w:rPr/>
            </w:pPr>
            <w:r w:rsidDel="00000000" w:rsidR="00000000" w:rsidRPr="00000000">
              <w:rPr>
                <w:rtl w:val="0"/>
              </w:rPr>
              <w:t xml:space="preserve">¿Existen mecanismos de coordinación cantonal funcionando para una mejor respuesta en salud mental?</w:t>
            </w:r>
          </w:p>
        </w:tc>
        <w:tc>
          <w:tcPr>
            <w:shd w:fill="auto" w:val="clear"/>
            <w:tcMar>
              <w:top w:w="100.0" w:type="dxa"/>
              <w:left w:w="100.0" w:type="dxa"/>
              <w:bottom w:w="100.0" w:type="dxa"/>
              <w:right w:w="100.0" w:type="dxa"/>
            </w:tcMar>
          </w:tcPr>
          <w:p w:rsidR="00000000" w:rsidDel="00000000" w:rsidP="00000000" w:rsidRDefault="00000000" w:rsidRPr="00000000" w14:paraId="00000013">
            <w:pPr>
              <w:widowControl w:val="0"/>
              <w:spacing w:line="240" w:lineRule="auto"/>
              <w:rPr>
                <w:u w:val="single"/>
              </w:rPr>
            </w:pPr>
            <w:r w:rsidDel="00000000" w:rsidR="00000000" w:rsidRPr="00000000">
              <w:rPr>
                <w:rtl w:val="0"/>
              </w:rPr>
            </w:r>
          </w:p>
        </w:tc>
      </w:tr>
      <w:tr>
        <w:trPr>
          <w:cantSplit w:val="0"/>
          <w:trHeight w:val="4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14">
            <w:pPr>
              <w:widowControl w:val="0"/>
              <w:spacing w:line="240" w:lineRule="auto"/>
              <w:rPr/>
            </w:pPr>
            <w:r w:rsidDel="00000000" w:rsidR="00000000" w:rsidRPr="00000000">
              <w:rPr>
                <w:b w:val="1"/>
                <w:rtl w:val="0"/>
              </w:rPr>
              <w:t xml:space="preserve">Recursos y redes en salud mental</w:t>
            </w:r>
            <w:r w:rsidDel="00000000" w:rsidR="00000000" w:rsidRPr="00000000">
              <w:rPr>
                <w:rtl w:val="0"/>
              </w:rPr>
            </w:r>
          </w:p>
          <w:p w:rsidR="00000000" w:rsidDel="00000000" w:rsidP="00000000" w:rsidRDefault="00000000" w:rsidRPr="00000000" w14:paraId="00000015">
            <w:pPr>
              <w:widowControl w:val="0"/>
              <w:spacing w:line="240" w:lineRule="auto"/>
              <w:rPr/>
            </w:pPr>
            <w:r w:rsidDel="00000000" w:rsidR="00000000" w:rsidRPr="00000000">
              <w:rPr>
                <w:rtl w:val="0"/>
              </w:rPr>
              <w:t xml:space="preserve">¿Cuáles son los recursos institucionales del cantón en el tema de salud mental y apoyo psicosocial disponibles a nivel del cantón?</w:t>
            </w:r>
          </w:p>
        </w:tc>
        <w:tc>
          <w:tcPr>
            <w:shd w:fill="auto" w:val="clear"/>
            <w:tcMar>
              <w:top w:w="100.0" w:type="dxa"/>
              <w:left w:w="100.0" w:type="dxa"/>
              <w:bottom w:w="100.0" w:type="dxa"/>
              <w:right w:w="100.0" w:type="dxa"/>
            </w:tcMar>
          </w:tcPr>
          <w:p w:rsidR="00000000" w:rsidDel="00000000" w:rsidP="00000000" w:rsidRDefault="00000000" w:rsidRPr="00000000" w14:paraId="00000016">
            <w:pPr>
              <w:widowControl w:val="0"/>
              <w:spacing w:line="240" w:lineRule="auto"/>
              <w:rPr>
                <w:u w:val="single"/>
              </w:rPr>
            </w:pPr>
            <w:r w:rsidDel="00000000" w:rsidR="00000000" w:rsidRPr="00000000">
              <w:rPr>
                <w:rtl w:val="0"/>
              </w:rPr>
            </w:r>
          </w:p>
        </w:tc>
      </w:tr>
      <w:tr>
        <w:trPr>
          <w:cantSplit w:val="0"/>
          <w:trHeight w:val="4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17">
            <w:pPr>
              <w:widowControl w:val="0"/>
              <w:spacing w:line="240" w:lineRule="auto"/>
              <w:rPr/>
            </w:pPr>
            <w:r w:rsidDel="00000000" w:rsidR="00000000" w:rsidRPr="00000000">
              <w:rPr>
                <w:rtl w:val="0"/>
              </w:rPr>
              <w:t xml:space="preserve">¿Cuál es el nivel de preparación/capacitación de estos equipos en el tema?</w:t>
            </w:r>
          </w:p>
        </w:tc>
        <w:tc>
          <w:tcPr>
            <w:shd w:fill="auto" w:val="clear"/>
            <w:tcMar>
              <w:top w:w="100.0" w:type="dxa"/>
              <w:left w:w="100.0" w:type="dxa"/>
              <w:bottom w:w="100.0" w:type="dxa"/>
              <w:right w:w="100.0" w:type="dxa"/>
            </w:tcMar>
          </w:tcPr>
          <w:p w:rsidR="00000000" w:rsidDel="00000000" w:rsidP="00000000" w:rsidRDefault="00000000" w:rsidRPr="00000000" w14:paraId="00000018">
            <w:pPr>
              <w:widowControl w:val="0"/>
              <w:spacing w:line="240" w:lineRule="auto"/>
              <w:rPr>
                <w:u w:val="single"/>
              </w:rPr>
            </w:pPr>
            <w:r w:rsidDel="00000000" w:rsidR="00000000" w:rsidRPr="00000000">
              <w:rPr>
                <w:rtl w:val="0"/>
              </w:rPr>
            </w:r>
          </w:p>
        </w:tc>
      </w:tr>
      <w:tr>
        <w:trPr>
          <w:cantSplit w:val="0"/>
          <w:trHeight w:val="4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19">
            <w:pPr>
              <w:widowControl w:val="0"/>
              <w:spacing w:line="240" w:lineRule="auto"/>
              <w:rPr/>
            </w:pPr>
            <w:r w:rsidDel="00000000" w:rsidR="00000000" w:rsidRPr="00000000">
              <w:rPr>
                <w:rtl w:val="0"/>
              </w:rPr>
              <w:t xml:space="preserve">¿Cuáles son los recursos locales/ comunitarios en salud mental que existen en la comunidad?</w:t>
            </w:r>
          </w:p>
        </w:tc>
        <w:tc>
          <w:tcPr>
            <w:shd w:fill="auto" w:val="clear"/>
            <w:tcMar>
              <w:top w:w="100.0" w:type="dxa"/>
              <w:left w:w="100.0" w:type="dxa"/>
              <w:bottom w:w="100.0" w:type="dxa"/>
              <w:right w:w="100.0" w:type="dxa"/>
            </w:tcMar>
          </w:tcPr>
          <w:p w:rsidR="00000000" w:rsidDel="00000000" w:rsidP="00000000" w:rsidRDefault="00000000" w:rsidRPr="00000000" w14:paraId="0000001A">
            <w:pPr>
              <w:widowControl w:val="0"/>
              <w:spacing w:line="240" w:lineRule="auto"/>
              <w:rPr>
                <w:u w:val="single"/>
              </w:rPr>
            </w:pPr>
            <w:r w:rsidDel="00000000" w:rsidR="00000000" w:rsidRPr="00000000">
              <w:rPr>
                <w:rtl w:val="0"/>
              </w:rPr>
            </w:r>
          </w:p>
        </w:tc>
      </w:tr>
      <w:tr>
        <w:trPr>
          <w:cantSplit w:val="0"/>
          <w:trHeight w:val="4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1B">
            <w:pPr>
              <w:widowControl w:val="0"/>
              <w:spacing w:line="240" w:lineRule="auto"/>
              <w:rPr/>
            </w:pPr>
            <w:r w:rsidDel="00000000" w:rsidR="00000000" w:rsidRPr="00000000">
              <w:rPr>
                <w:rtl w:val="0"/>
              </w:rPr>
              <w:t xml:space="preserve">¿Qué nivel de capacitación o experiencia tienen en el tema?</w:t>
            </w:r>
          </w:p>
        </w:tc>
        <w:tc>
          <w:tcPr>
            <w:shd w:fill="auto" w:val="clear"/>
            <w:tcMar>
              <w:top w:w="100.0" w:type="dxa"/>
              <w:left w:w="100.0" w:type="dxa"/>
              <w:bottom w:w="100.0" w:type="dxa"/>
              <w:right w:w="100.0" w:type="dxa"/>
            </w:tcMar>
          </w:tcPr>
          <w:p w:rsidR="00000000" w:rsidDel="00000000" w:rsidP="00000000" w:rsidRDefault="00000000" w:rsidRPr="00000000" w14:paraId="0000001C">
            <w:pPr>
              <w:widowControl w:val="0"/>
              <w:spacing w:line="240" w:lineRule="auto"/>
              <w:rPr>
                <w:u w:val="single"/>
              </w:rPr>
            </w:pPr>
            <w:r w:rsidDel="00000000" w:rsidR="00000000" w:rsidRPr="00000000">
              <w:rPr>
                <w:rtl w:val="0"/>
              </w:rPr>
            </w:r>
          </w:p>
        </w:tc>
      </w:tr>
      <w:tr>
        <w:trPr>
          <w:cantSplit w:val="0"/>
          <w:trHeight w:val="4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1D">
            <w:pPr>
              <w:widowControl w:val="0"/>
              <w:spacing w:line="240" w:lineRule="auto"/>
              <w:rPr>
                <w:b w:val="1"/>
              </w:rPr>
            </w:pPr>
            <w:r w:rsidDel="00000000" w:rsidR="00000000" w:rsidRPr="00000000">
              <w:rPr>
                <w:b w:val="1"/>
                <w:rtl w:val="0"/>
              </w:rPr>
              <w:t xml:space="preserve">Comunicación</w:t>
            </w:r>
          </w:p>
          <w:p w:rsidR="00000000" w:rsidDel="00000000" w:rsidP="00000000" w:rsidRDefault="00000000" w:rsidRPr="00000000" w14:paraId="0000001E">
            <w:pPr>
              <w:widowControl w:val="0"/>
              <w:spacing w:line="240" w:lineRule="auto"/>
              <w:rPr/>
            </w:pPr>
            <w:r w:rsidDel="00000000" w:rsidR="00000000" w:rsidRPr="00000000">
              <w:rPr>
                <w:rtl w:val="0"/>
              </w:rPr>
              <w:t xml:space="preserve">¿Existen medios de comunicación fluida y efectiva con las comunidades?</w:t>
            </w:r>
          </w:p>
        </w:tc>
        <w:tc>
          <w:tcPr>
            <w:shd w:fill="auto" w:val="clear"/>
            <w:tcMar>
              <w:top w:w="100.0" w:type="dxa"/>
              <w:left w:w="100.0" w:type="dxa"/>
              <w:bottom w:w="100.0" w:type="dxa"/>
              <w:right w:w="100.0" w:type="dxa"/>
            </w:tcMar>
          </w:tcPr>
          <w:p w:rsidR="00000000" w:rsidDel="00000000" w:rsidP="00000000" w:rsidRDefault="00000000" w:rsidRPr="00000000" w14:paraId="0000001F">
            <w:pPr>
              <w:widowControl w:val="0"/>
              <w:spacing w:line="240" w:lineRule="auto"/>
              <w:rPr>
                <w:u w:val="single"/>
              </w:rPr>
            </w:pPr>
            <w:r w:rsidDel="00000000" w:rsidR="00000000" w:rsidRPr="00000000">
              <w:rPr>
                <w:rtl w:val="0"/>
              </w:rPr>
            </w:r>
          </w:p>
        </w:tc>
      </w:tr>
      <w:tr>
        <w:trPr>
          <w:cantSplit w:val="0"/>
          <w:trHeight w:val="4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20">
            <w:pPr>
              <w:widowControl w:val="0"/>
              <w:spacing w:line="240" w:lineRule="auto"/>
              <w:rPr>
                <w:b w:val="1"/>
              </w:rPr>
            </w:pPr>
            <w:r w:rsidDel="00000000" w:rsidR="00000000" w:rsidRPr="00000000">
              <w:rPr>
                <w:rtl w:val="0"/>
              </w:rPr>
              <w:t xml:space="preserve">¿Cuáles son los canales establecidos para esto?</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21">
            <w:pPr>
              <w:widowControl w:val="0"/>
              <w:spacing w:line="240" w:lineRule="auto"/>
              <w:rPr>
                <w:u w:val="single"/>
              </w:rPr>
            </w:pPr>
            <w:r w:rsidDel="00000000" w:rsidR="00000000" w:rsidRPr="00000000">
              <w:rPr>
                <w:rtl w:val="0"/>
              </w:rPr>
            </w:r>
          </w:p>
        </w:tc>
      </w:tr>
      <w:tr>
        <w:trPr>
          <w:cantSplit w:val="0"/>
          <w:trHeight w:val="4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22">
            <w:pPr>
              <w:widowControl w:val="0"/>
              <w:spacing w:line="240" w:lineRule="auto"/>
              <w:rPr>
                <w:b w:val="1"/>
              </w:rPr>
            </w:pPr>
            <w:r w:rsidDel="00000000" w:rsidR="00000000" w:rsidRPr="00000000">
              <w:rPr>
                <w:b w:val="1"/>
                <w:rtl w:val="0"/>
              </w:rPr>
              <w:t xml:space="preserve">Poblaciones vulnerabilizadas</w:t>
            </w:r>
          </w:p>
          <w:p w:rsidR="00000000" w:rsidDel="00000000" w:rsidP="00000000" w:rsidRDefault="00000000" w:rsidRPr="00000000" w14:paraId="00000023">
            <w:pPr>
              <w:widowControl w:val="0"/>
              <w:spacing w:line="240" w:lineRule="auto"/>
              <w:rPr/>
            </w:pPr>
            <w:r w:rsidDel="00000000" w:rsidR="00000000" w:rsidRPr="00000000">
              <w:rPr>
                <w:rtl w:val="0"/>
              </w:rPr>
              <w:t xml:space="preserve">¿Existe un mapeo por comunidad de los grupos poblacionales mayormente vulnerabilizados?</w:t>
            </w:r>
          </w:p>
        </w:tc>
        <w:tc>
          <w:tcPr>
            <w:shd w:fill="auto" w:val="clear"/>
            <w:tcMar>
              <w:top w:w="100.0" w:type="dxa"/>
              <w:left w:w="100.0" w:type="dxa"/>
              <w:bottom w:w="100.0" w:type="dxa"/>
              <w:right w:w="100.0" w:type="dxa"/>
            </w:tcMar>
          </w:tcPr>
          <w:p w:rsidR="00000000" w:rsidDel="00000000" w:rsidP="00000000" w:rsidRDefault="00000000" w:rsidRPr="00000000" w14:paraId="00000024">
            <w:pPr>
              <w:widowControl w:val="0"/>
              <w:spacing w:line="240" w:lineRule="auto"/>
              <w:rPr>
                <w:u w:val="single"/>
              </w:rPr>
            </w:pPr>
            <w:r w:rsidDel="00000000" w:rsidR="00000000" w:rsidRPr="00000000">
              <w:rPr>
                <w:rtl w:val="0"/>
              </w:rPr>
            </w:r>
          </w:p>
        </w:tc>
      </w:tr>
      <w:tr>
        <w:trPr>
          <w:cantSplit w:val="0"/>
          <w:trHeight w:val="4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25">
            <w:pPr>
              <w:widowControl w:val="0"/>
              <w:spacing w:line="240" w:lineRule="auto"/>
              <w:rPr>
                <w:b w:val="1"/>
              </w:rPr>
            </w:pPr>
            <w:r w:rsidDel="00000000" w:rsidR="00000000" w:rsidRPr="00000000">
              <w:rPr>
                <w:rtl w:val="0"/>
              </w:rPr>
              <w:t xml:space="preserve">¿Existe una identificación de necesidades y plan de acción frente a las mismas?</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26">
            <w:pPr>
              <w:widowControl w:val="0"/>
              <w:spacing w:line="240" w:lineRule="auto"/>
              <w:rPr>
                <w:u w:val="single"/>
              </w:rPr>
            </w:pPr>
            <w:r w:rsidDel="00000000" w:rsidR="00000000" w:rsidRPr="00000000">
              <w:rPr>
                <w:rtl w:val="0"/>
              </w:rPr>
            </w:r>
          </w:p>
        </w:tc>
      </w:tr>
    </w:tbl>
    <w:p w:rsidR="00000000" w:rsidDel="00000000" w:rsidP="00000000" w:rsidRDefault="00000000" w:rsidRPr="00000000" w14:paraId="00000027">
      <w:pPr>
        <w:jc w:val="both"/>
        <w:rPr/>
        <w:sectPr>
          <w:footerReference r:id="rId8" w:type="default"/>
          <w:pgSz w:h="16834" w:w="11909" w:orient="portrait"/>
          <w:pgMar w:bottom="1440" w:top="1440" w:left="1440" w:right="1440" w:header="720" w:footer="720"/>
          <w:pgNumType w:start="1"/>
        </w:sectPr>
      </w:pPr>
      <w:r w:rsidDel="00000000" w:rsidR="00000000" w:rsidRPr="00000000">
        <w:rPr>
          <w:rtl w:val="0"/>
        </w:rPr>
      </w:r>
    </w:p>
    <w:p w:rsidR="00000000" w:rsidDel="00000000" w:rsidP="00000000" w:rsidRDefault="00000000" w:rsidRPr="00000000" w14:paraId="00000028">
      <w:pPr>
        <w:jc w:val="both"/>
        <w:rPr>
          <w:u w:val="single"/>
        </w:rPr>
      </w:pPr>
      <w:r w:rsidDel="00000000" w:rsidR="00000000" w:rsidRPr="00000000">
        <w:rPr>
          <w:rtl w:val="0"/>
        </w:rPr>
        <w:t xml:space="preserve">Cuadro 1: Listado de recursos disponibles</w:t>
      </w:r>
      <w:r w:rsidDel="00000000" w:rsidR="00000000" w:rsidRPr="00000000">
        <w:rPr>
          <w:rtl w:val="0"/>
        </w:rPr>
      </w:r>
    </w:p>
    <w:tbl>
      <w:tblPr>
        <w:tblStyle w:val="Table2"/>
        <w:tblW w:w="13760.0" w:type="dxa"/>
        <w:jc w:val="left"/>
        <w:tblInd w:w="-1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400"/>
        <w:gridCol w:w="3060"/>
        <w:gridCol w:w="6300"/>
        <w:tblGridChange w:id="0">
          <w:tblGrid>
            <w:gridCol w:w="4400"/>
            <w:gridCol w:w="3060"/>
            <w:gridCol w:w="630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29">
            <w:pPr>
              <w:widowControl w:val="0"/>
              <w:spacing w:line="240" w:lineRule="auto"/>
              <w:rPr>
                <w:b w:val="1"/>
                <w:sz w:val="24"/>
                <w:szCs w:val="24"/>
                <w:u w:val="single"/>
              </w:rPr>
            </w:pPr>
            <w:r w:rsidDel="00000000" w:rsidR="00000000" w:rsidRPr="00000000">
              <w:rPr>
                <w:b w:val="1"/>
                <w:sz w:val="24"/>
                <w:szCs w:val="24"/>
                <w:u w:val="single"/>
                <w:rtl w:val="0"/>
              </w:rPr>
              <w:t xml:space="preserve">Recurso</w:t>
            </w:r>
          </w:p>
        </w:tc>
        <w:tc>
          <w:tcPr>
            <w:shd w:fill="auto" w:val="clear"/>
            <w:tcMar>
              <w:top w:w="100.0" w:type="dxa"/>
              <w:left w:w="100.0" w:type="dxa"/>
              <w:bottom w:w="100.0" w:type="dxa"/>
              <w:right w:w="100.0" w:type="dxa"/>
            </w:tcMar>
          </w:tcPr>
          <w:p w:rsidR="00000000" w:rsidDel="00000000" w:rsidP="00000000" w:rsidRDefault="00000000" w:rsidRPr="00000000" w14:paraId="0000002A">
            <w:pPr>
              <w:widowControl w:val="0"/>
              <w:spacing w:line="240" w:lineRule="auto"/>
              <w:rPr>
                <w:b w:val="1"/>
                <w:sz w:val="24"/>
                <w:szCs w:val="24"/>
                <w:u w:val="single"/>
              </w:rPr>
            </w:pPr>
            <w:r w:rsidDel="00000000" w:rsidR="00000000" w:rsidRPr="00000000">
              <w:rPr>
                <w:b w:val="1"/>
                <w:sz w:val="24"/>
                <w:szCs w:val="24"/>
                <w:u w:val="single"/>
                <w:rtl w:val="0"/>
              </w:rPr>
              <w:t xml:space="preserve">Cantidad</w:t>
            </w:r>
          </w:p>
        </w:tc>
        <w:tc>
          <w:tcPr>
            <w:shd w:fill="auto" w:val="clear"/>
            <w:tcMar>
              <w:top w:w="100.0" w:type="dxa"/>
              <w:left w:w="100.0" w:type="dxa"/>
              <w:bottom w:w="100.0" w:type="dxa"/>
              <w:right w:w="100.0" w:type="dxa"/>
            </w:tcMar>
          </w:tcPr>
          <w:p w:rsidR="00000000" w:rsidDel="00000000" w:rsidP="00000000" w:rsidRDefault="00000000" w:rsidRPr="00000000" w14:paraId="0000002B">
            <w:pPr>
              <w:widowControl w:val="0"/>
              <w:spacing w:line="240" w:lineRule="auto"/>
              <w:rPr>
                <w:b w:val="1"/>
                <w:sz w:val="24"/>
                <w:szCs w:val="24"/>
                <w:u w:val="single"/>
              </w:rPr>
            </w:pPr>
            <w:r w:rsidDel="00000000" w:rsidR="00000000" w:rsidRPr="00000000">
              <w:rPr>
                <w:b w:val="1"/>
                <w:sz w:val="24"/>
                <w:szCs w:val="24"/>
                <w:u w:val="single"/>
                <w:rtl w:val="0"/>
              </w:rPr>
              <w:t xml:space="preserve">Capacidad para la atención</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2C">
            <w:pPr>
              <w:widowControl w:val="0"/>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2D">
            <w:pPr>
              <w:widowControl w:val="0"/>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2E">
            <w:pPr>
              <w:widowControl w:val="0"/>
              <w:spacing w:line="240" w:lineRule="auto"/>
              <w:rPr>
                <w:u w:val="single"/>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2F">
            <w:pPr>
              <w:widowControl w:val="0"/>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0">
            <w:pPr>
              <w:widowControl w:val="0"/>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1">
            <w:pPr>
              <w:widowControl w:val="0"/>
              <w:spacing w:line="240" w:lineRule="auto"/>
              <w:rPr>
                <w:u w:val="single"/>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2">
            <w:pPr>
              <w:widowControl w:val="0"/>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3">
            <w:pPr>
              <w:widowControl w:val="0"/>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4">
            <w:pPr>
              <w:widowControl w:val="0"/>
              <w:spacing w:line="240" w:lineRule="auto"/>
              <w:rPr>
                <w:u w:val="single"/>
              </w:rPr>
            </w:pPr>
            <w:r w:rsidDel="00000000" w:rsidR="00000000" w:rsidRPr="00000000">
              <w:rPr>
                <w:rtl w:val="0"/>
              </w:rPr>
            </w:r>
          </w:p>
        </w:tc>
      </w:tr>
    </w:tbl>
    <w:p w:rsidR="00000000" w:rsidDel="00000000" w:rsidP="00000000" w:rsidRDefault="00000000" w:rsidRPr="00000000" w14:paraId="00000035">
      <w:pPr>
        <w:jc w:val="both"/>
        <w:rPr/>
      </w:pPr>
      <w:r w:rsidDel="00000000" w:rsidR="00000000" w:rsidRPr="00000000">
        <w:rPr>
          <w:rtl w:val="0"/>
        </w:rPr>
      </w:r>
    </w:p>
    <w:p w:rsidR="00000000" w:rsidDel="00000000" w:rsidP="00000000" w:rsidRDefault="00000000" w:rsidRPr="00000000" w14:paraId="00000036">
      <w:pPr>
        <w:jc w:val="both"/>
        <w:rPr/>
      </w:pPr>
      <w:r w:rsidDel="00000000" w:rsidR="00000000" w:rsidRPr="00000000">
        <w:rPr>
          <w:rtl w:val="0"/>
        </w:rPr>
      </w:r>
    </w:p>
    <w:p w:rsidR="00000000" w:rsidDel="00000000" w:rsidP="00000000" w:rsidRDefault="00000000" w:rsidRPr="00000000" w14:paraId="00000037">
      <w:pPr>
        <w:jc w:val="both"/>
        <w:rPr/>
      </w:pPr>
      <w:r w:rsidDel="00000000" w:rsidR="00000000" w:rsidRPr="00000000">
        <w:rPr>
          <w:rtl w:val="0"/>
        </w:rPr>
        <w:t xml:space="preserve">Cuadro 2: Listado de Necesidades o vulnerabilidades por comunidad</w:t>
      </w:r>
    </w:p>
    <w:tbl>
      <w:tblPr>
        <w:tblStyle w:val="Table3"/>
        <w:tblW w:w="13850.0" w:type="dxa"/>
        <w:jc w:val="left"/>
        <w:tblInd w:w="-1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20"/>
        <w:gridCol w:w="2430"/>
        <w:gridCol w:w="3690"/>
        <w:gridCol w:w="5310"/>
        <w:tblGridChange w:id="0">
          <w:tblGrid>
            <w:gridCol w:w="2420"/>
            <w:gridCol w:w="2430"/>
            <w:gridCol w:w="3690"/>
            <w:gridCol w:w="531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8">
            <w:pPr>
              <w:widowControl w:val="0"/>
              <w:pBdr>
                <w:top w:space="0" w:sz="0" w:val="nil"/>
                <w:left w:space="0" w:sz="0" w:val="nil"/>
                <w:bottom w:space="0" w:sz="0" w:val="nil"/>
                <w:right w:space="0" w:sz="0" w:val="nil"/>
                <w:between w:space="0" w:sz="0" w:val="nil"/>
              </w:pBdr>
              <w:spacing w:line="240" w:lineRule="auto"/>
              <w:rPr>
                <w:b w:val="1"/>
                <w:u w:val="single"/>
              </w:rPr>
            </w:pPr>
            <w:r w:rsidDel="00000000" w:rsidR="00000000" w:rsidRPr="00000000">
              <w:rPr>
                <w:b w:val="1"/>
                <w:sz w:val="24"/>
                <w:szCs w:val="24"/>
                <w:u w:val="single"/>
                <w:rtl w:val="0"/>
              </w:rPr>
              <w:t xml:space="preserve">Comunidad</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9">
            <w:pPr>
              <w:widowControl w:val="0"/>
              <w:pBdr>
                <w:top w:space="0" w:sz="0" w:val="nil"/>
                <w:left w:space="0" w:sz="0" w:val="nil"/>
                <w:bottom w:space="0" w:sz="0" w:val="nil"/>
                <w:right w:space="0" w:sz="0" w:val="nil"/>
                <w:between w:space="0" w:sz="0" w:val="nil"/>
              </w:pBdr>
              <w:spacing w:line="240" w:lineRule="auto"/>
              <w:rPr>
                <w:b w:val="1"/>
                <w:sz w:val="24"/>
                <w:szCs w:val="24"/>
                <w:u w:val="single"/>
              </w:rPr>
            </w:pPr>
            <w:r w:rsidDel="00000000" w:rsidR="00000000" w:rsidRPr="00000000">
              <w:rPr>
                <w:b w:val="1"/>
                <w:sz w:val="24"/>
                <w:szCs w:val="24"/>
                <w:u w:val="single"/>
                <w:rtl w:val="0"/>
              </w:rPr>
              <w:t xml:space="preserve">Población o grupo vulnerable</w:t>
            </w:r>
          </w:p>
        </w:tc>
        <w:tc>
          <w:tcPr>
            <w:shd w:fill="auto" w:val="clear"/>
            <w:tcMar>
              <w:top w:w="100.0" w:type="dxa"/>
              <w:left w:w="100.0" w:type="dxa"/>
              <w:bottom w:w="100.0" w:type="dxa"/>
              <w:right w:w="100.0" w:type="dxa"/>
            </w:tcMar>
          </w:tcPr>
          <w:p w:rsidR="00000000" w:rsidDel="00000000" w:rsidP="00000000" w:rsidRDefault="00000000" w:rsidRPr="00000000" w14:paraId="0000003A">
            <w:pPr>
              <w:widowControl w:val="0"/>
              <w:pBdr>
                <w:top w:space="0" w:sz="0" w:val="nil"/>
                <w:left w:space="0" w:sz="0" w:val="nil"/>
                <w:bottom w:space="0" w:sz="0" w:val="nil"/>
                <w:right w:space="0" w:sz="0" w:val="nil"/>
                <w:between w:space="0" w:sz="0" w:val="nil"/>
              </w:pBdr>
              <w:spacing w:line="240" w:lineRule="auto"/>
              <w:rPr>
                <w:b w:val="1"/>
                <w:sz w:val="24"/>
                <w:szCs w:val="24"/>
                <w:u w:val="single"/>
              </w:rPr>
            </w:pPr>
            <w:r w:rsidDel="00000000" w:rsidR="00000000" w:rsidRPr="00000000">
              <w:rPr>
                <w:b w:val="1"/>
                <w:sz w:val="24"/>
                <w:szCs w:val="24"/>
                <w:u w:val="single"/>
                <w:rtl w:val="0"/>
              </w:rPr>
              <w:t xml:space="preserve">Necesidades</w:t>
            </w:r>
          </w:p>
        </w:tc>
        <w:tc>
          <w:tcPr>
            <w:shd w:fill="auto" w:val="clear"/>
            <w:tcMar>
              <w:top w:w="100.0" w:type="dxa"/>
              <w:left w:w="100.0" w:type="dxa"/>
              <w:bottom w:w="100.0" w:type="dxa"/>
              <w:right w:w="100.0" w:type="dxa"/>
            </w:tcMar>
          </w:tcPr>
          <w:p w:rsidR="00000000" w:rsidDel="00000000" w:rsidP="00000000" w:rsidRDefault="00000000" w:rsidRPr="00000000" w14:paraId="0000003B">
            <w:pPr>
              <w:widowControl w:val="0"/>
              <w:pBdr>
                <w:top w:space="0" w:sz="0" w:val="nil"/>
                <w:left w:space="0" w:sz="0" w:val="nil"/>
                <w:bottom w:space="0" w:sz="0" w:val="nil"/>
                <w:right w:space="0" w:sz="0" w:val="nil"/>
                <w:between w:space="0" w:sz="0" w:val="nil"/>
              </w:pBdr>
              <w:spacing w:line="240" w:lineRule="auto"/>
              <w:rPr>
                <w:b w:val="1"/>
                <w:sz w:val="24"/>
                <w:szCs w:val="24"/>
                <w:u w:val="single"/>
              </w:rPr>
            </w:pPr>
            <w:r w:rsidDel="00000000" w:rsidR="00000000" w:rsidRPr="00000000">
              <w:rPr>
                <w:b w:val="1"/>
                <w:sz w:val="24"/>
                <w:szCs w:val="24"/>
                <w:u w:val="single"/>
                <w:rtl w:val="0"/>
              </w:rPr>
              <w:t xml:space="preserve">Acciones propuestas desde preparativos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C">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D">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E">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 ) migración irregular</w:t>
            </w:r>
          </w:p>
          <w:p w:rsidR="00000000" w:rsidDel="00000000" w:rsidP="00000000" w:rsidRDefault="00000000" w:rsidRPr="00000000" w14:paraId="0000003F">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 ) violencia doméstica</w:t>
            </w:r>
          </w:p>
          <w:p w:rsidR="00000000" w:rsidDel="00000000" w:rsidP="00000000" w:rsidRDefault="00000000" w:rsidRPr="00000000" w14:paraId="00000040">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 ) Personas adultas mayores en condición de negligencia o abandono</w:t>
            </w:r>
          </w:p>
          <w:p w:rsidR="00000000" w:rsidDel="00000000" w:rsidP="00000000" w:rsidRDefault="00000000" w:rsidRPr="00000000" w14:paraId="00000041">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 ) discriminación social</w:t>
            </w:r>
          </w:p>
          <w:p w:rsidR="00000000" w:rsidDel="00000000" w:rsidP="00000000" w:rsidRDefault="00000000" w:rsidRPr="00000000" w14:paraId="00000042">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 ) pobreza extrema</w:t>
            </w:r>
          </w:p>
        </w:tc>
        <w:tc>
          <w:tcPr>
            <w:shd w:fill="auto" w:val="clear"/>
            <w:tcMar>
              <w:top w:w="100.0" w:type="dxa"/>
              <w:left w:w="100.0" w:type="dxa"/>
              <w:bottom w:w="100.0" w:type="dxa"/>
              <w:right w:w="100.0" w:type="dxa"/>
            </w:tcMar>
          </w:tcPr>
          <w:p w:rsidR="00000000" w:rsidDel="00000000" w:rsidP="00000000" w:rsidRDefault="00000000" w:rsidRPr="00000000" w14:paraId="00000043">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44">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45">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46">
            <w:pPr>
              <w:widowControl w:val="0"/>
              <w:spacing w:line="240" w:lineRule="auto"/>
              <w:rPr/>
            </w:pPr>
            <w:r w:rsidDel="00000000" w:rsidR="00000000" w:rsidRPr="00000000">
              <w:rPr>
                <w:rtl w:val="0"/>
              </w:rPr>
              <w:t xml:space="preserve">( ) migración irregular</w:t>
            </w:r>
          </w:p>
          <w:p w:rsidR="00000000" w:rsidDel="00000000" w:rsidP="00000000" w:rsidRDefault="00000000" w:rsidRPr="00000000" w14:paraId="00000047">
            <w:pPr>
              <w:widowControl w:val="0"/>
              <w:spacing w:line="240" w:lineRule="auto"/>
              <w:rPr/>
            </w:pPr>
            <w:r w:rsidDel="00000000" w:rsidR="00000000" w:rsidRPr="00000000">
              <w:rPr>
                <w:rtl w:val="0"/>
              </w:rPr>
              <w:t xml:space="preserve">( ) violencia doméstica</w:t>
            </w:r>
          </w:p>
          <w:p w:rsidR="00000000" w:rsidDel="00000000" w:rsidP="00000000" w:rsidRDefault="00000000" w:rsidRPr="00000000" w14:paraId="00000048">
            <w:pPr>
              <w:widowControl w:val="0"/>
              <w:spacing w:line="240" w:lineRule="auto"/>
              <w:rPr/>
            </w:pPr>
            <w:r w:rsidDel="00000000" w:rsidR="00000000" w:rsidRPr="00000000">
              <w:rPr>
                <w:rtl w:val="0"/>
              </w:rPr>
              <w:t xml:space="preserve">( ) Personas adultas mayores en condición de negligencia o abandono</w:t>
            </w:r>
          </w:p>
          <w:p w:rsidR="00000000" w:rsidDel="00000000" w:rsidP="00000000" w:rsidRDefault="00000000" w:rsidRPr="00000000" w14:paraId="00000049">
            <w:pPr>
              <w:widowControl w:val="0"/>
              <w:spacing w:line="240" w:lineRule="auto"/>
              <w:rPr/>
            </w:pPr>
            <w:r w:rsidDel="00000000" w:rsidR="00000000" w:rsidRPr="00000000">
              <w:rPr>
                <w:rtl w:val="0"/>
              </w:rPr>
              <w:t xml:space="preserve">( ) discriminación social</w:t>
            </w:r>
          </w:p>
          <w:p w:rsidR="00000000" w:rsidDel="00000000" w:rsidP="00000000" w:rsidRDefault="00000000" w:rsidRPr="00000000" w14:paraId="0000004A">
            <w:pPr>
              <w:widowControl w:val="0"/>
              <w:spacing w:line="240" w:lineRule="auto"/>
              <w:rPr/>
            </w:pPr>
            <w:r w:rsidDel="00000000" w:rsidR="00000000" w:rsidRPr="00000000">
              <w:rPr>
                <w:rtl w:val="0"/>
              </w:rPr>
              <w:t xml:space="preserve">( ) pobreza extrema</w:t>
            </w:r>
          </w:p>
        </w:tc>
        <w:tc>
          <w:tcPr>
            <w:shd w:fill="auto" w:val="clear"/>
            <w:tcMar>
              <w:top w:w="100.0" w:type="dxa"/>
              <w:left w:w="100.0" w:type="dxa"/>
              <w:bottom w:w="100.0" w:type="dxa"/>
              <w:right w:w="100.0" w:type="dxa"/>
            </w:tcMar>
          </w:tcPr>
          <w:p w:rsidR="00000000" w:rsidDel="00000000" w:rsidP="00000000" w:rsidRDefault="00000000" w:rsidRPr="00000000" w14:paraId="0000004B">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4C">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4D">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4E">
            <w:pPr>
              <w:widowControl w:val="0"/>
              <w:spacing w:line="240" w:lineRule="auto"/>
              <w:rPr/>
            </w:pPr>
            <w:r w:rsidDel="00000000" w:rsidR="00000000" w:rsidRPr="00000000">
              <w:rPr>
                <w:rtl w:val="0"/>
              </w:rPr>
              <w:t xml:space="preserve">( ) migración irregular</w:t>
            </w:r>
          </w:p>
          <w:p w:rsidR="00000000" w:rsidDel="00000000" w:rsidP="00000000" w:rsidRDefault="00000000" w:rsidRPr="00000000" w14:paraId="0000004F">
            <w:pPr>
              <w:widowControl w:val="0"/>
              <w:spacing w:line="240" w:lineRule="auto"/>
              <w:rPr/>
            </w:pPr>
            <w:r w:rsidDel="00000000" w:rsidR="00000000" w:rsidRPr="00000000">
              <w:rPr>
                <w:rtl w:val="0"/>
              </w:rPr>
              <w:t xml:space="preserve">( ) violencia doméstica</w:t>
            </w:r>
          </w:p>
          <w:p w:rsidR="00000000" w:rsidDel="00000000" w:rsidP="00000000" w:rsidRDefault="00000000" w:rsidRPr="00000000" w14:paraId="00000050">
            <w:pPr>
              <w:widowControl w:val="0"/>
              <w:spacing w:line="240" w:lineRule="auto"/>
              <w:rPr/>
            </w:pPr>
            <w:r w:rsidDel="00000000" w:rsidR="00000000" w:rsidRPr="00000000">
              <w:rPr>
                <w:rtl w:val="0"/>
              </w:rPr>
              <w:t xml:space="preserve">( ) Personas adultas mayores en condición de negligencia o abandono</w:t>
            </w:r>
          </w:p>
          <w:p w:rsidR="00000000" w:rsidDel="00000000" w:rsidP="00000000" w:rsidRDefault="00000000" w:rsidRPr="00000000" w14:paraId="00000051">
            <w:pPr>
              <w:widowControl w:val="0"/>
              <w:spacing w:line="240" w:lineRule="auto"/>
              <w:rPr/>
            </w:pPr>
            <w:r w:rsidDel="00000000" w:rsidR="00000000" w:rsidRPr="00000000">
              <w:rPr>
                <w:rtl w:val="0"/>
              </w:rPr>
              <w:t xml:space="preserve">( ) discriminación social</w:t>
            </w:r>
          </w:p>
          <w:p w:rsidR="00000000" w:rsidDel="00000000" w:rsidP="00000000" w:rsidRDefault="00000000" w:rsidRPr="00000000" w14:paraId="00000052">
            <w:pPr>
              <w:widowControl w:val="0"/>
              <w:spacing w:line="240" w:lineRule="auto"/>
              <w:rPr/>
            </w:pPr>
            <w:r w:rsidDel="00000000" w:rsidR="00000000" w:rsidRPr="00000000">
              <w:rPr>
                <w:rtl w:val="0"/>
              </w:rPr>
              <w:t xml:space="preserve">( ) pobreza extrema</w:t>
            </w:r>
          </w:p>
        </w:tc>
        <w:tc>
          <w:tcPr>
            <w:shd w:fill="auto" w:val="clear"/>
            <w:tcMar>
              <w:top w:w="100.0" w:type="dxa"/>
              <w:left w:w="100.0" w:type="dxa"/>
              <w:bottom w:w="100.0" w:type="dxa"/>
              <w:right w:w="100.0" w:type="dxa"/>
            </w:tcMar>
          </w:tcPr>
          <w:p w:rsidR="00000000" w:rsidDel="00000000" w:rsidP="00000000" w:rsidRDefault="00000000" w:rsidRPr="00000000" w14:paraId="00000053">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r>
    </w:tbl>
    <w:p w:rsidR="00000000" w:rsidDel="00000000" w:rsidP="00000000" w:rsidRDefault="00000000" w:rsidRPr="00000000" w14:paraId="00000054">
      <w:pPr>
        <w:jc w:val="both"/>
        <w:rPr/>
      </w:pPr>
      <w:r w:rsidDel="00000000" w:rsidR="00000000" w:rsidRPr="00000000">
        <w:rPr>
          <w:rtl w:val="0"/>
        </w:rPr>
      </w:r>
    </w:p>
    <w:p w:rsidR="00000000" w:rsidDel="00000000" w:rsidP="00000000" w:rsidRDefault="00000000" w:rsidRPr="00000000" w14:paraId="00000055">
      <w:pPr>
        <w:jc w:val="both"/>
        <w:rPr/>
      </w:pPr>
      <w:r w:rsidDel="00000000" w:rsidR="00000000" w:rsidRPr="00000000">
        <w:rPr>
          <w:rtl w:val="0"/>
        </w:rPr>
      </w:r>
    </w:p>
    <w:p w:rsidR="00000000" w:rsidDel="00000000" w:rsidP="00000000" w:rsidRDefault="00000000" w:rsidRPr="00000000" w14:paraId="00000056">
      <w:pPr>
        <w:jc w:val="both"/>
        <w:rPr/>
      </w:pPr>
      <w:r w:rsidDel="00000000" w:rsidR="00000000" w:rsidRPr="00000000">
        <w:rPr>
          <w:rtl w:val="0"/>
        </w:rPr>
      </w:r>
    </w:p>
    <w:p w:rsidR="00000000" w:rsidDel="00000000" w:rsidP="00000000" w:rsidRDefault="00000000" w:rsidRPr="00000000" w14:paraId="00000057">
      <w:pPr>
        <w:jc w:val="both"/>
        <w:rPr/>
        <w:sectPr>
          <w:type w:val="nextPage"/>
          <w:pgSz w:h="11909" w:w="16834" w:orient="landscape"/>
          <w:pgMar w:bottom="1440" w:top="1440" w:left="1440" w:right="1440" w:header="720" w:footer="720"/>
          <w:pgNumType w:start="1"/>
        </w:sectPr>
      </w:pPr>
      <w:r w:rsidDel="00000000" w:rsidR="00000000" w:rsidRPr="00000000">
        <w:rPr>
          <w:rtl w:val="0"/>
        </w:rPr>
      </w:r>
    </w:p>
    <w:p w:rsidR="00000000" w:rsidDel="00000000" w:rsidP="00000000" w:rsidRDefault="00000000" w:rsidRPr="00000000" w14:paraId="00000058">
      <w:pPr>
        <w:jc w:val="both"/>
        <w:rPr/>
      </w:pPr>
      <w:r w:rsidDel="00000000" w:rsidR="00000000" w:rsidRPr="00000000">
        <w:rPr>
          <w:rtl w:val="0"/>
        </w:rPr>
      </w:r>
    </w:p>
    <w:p w:rsidR="00000000" w:rsidDel="00000000" w:rsidP="00000000" w:rsidRDefault="00000000" w:rsidRPr="00000000" w14:paraId="00000059">
      <w:pPr>
        <w:jc w:val="both"/>
        <w:rPr>
          <w:b w:val="1"/>
          <w:u w:val="single"/>
        </w:rPr>
      </w:pPr>
      <w:r w:rsidDel="00000000" w:rsidR="00000000" w:rsidRPr="00000000">
        <w:rPr>
          <w:b w:val="1"/>
          <w:u w:val="single"/>
          <w:rtl w:val="0"/>
        </w:rPr>
        <w:t xml:space="preserve">Fase respuesta</w:t>
      </w:r>
    </w:p>
    <w:p w:rsidR="00000000" w:rsidDel="00000000" w:rsidP="00000000" w:rsidRDefault="00000000" w:rsidRPr="00000000" w14:paraId="0000005A">
      <w:pPr>
        <w:jc w:val="both"/>
        <w:rPr/>
      </w:pPr>
      <w:r w:rsidDel="00000000" w:rsidR="00000000" w:rsidRPr="00000000">
        <w:rPr>
          <w:rtl w:val="0"/>
        </w:rPr>
        <w:t xml:space="preserve">En esta fase se busca identificar </w:t>
      </w:r>
      <w:r w:rsidDel="00000000" w:rsidR="00000000" w:rsidRPr="00000000">
        <w:rPr>
          <w:b w:val="1"/>
          <w:u w:val="single"/>
          <w:rtl w:val="0"/>
        </w:rPr>
        <w:t xml:space="preserve">el impacto</w:t>
      </w:r>
      <w:r w:rsidDel="00000000" w:rsidR="00000000" w:rsidRPr="00000000">
        <w:rPr>
          <w:rtl w:val="0"/>
        </w:rPr>
        <w:t xml:space="preserve">, sus características, y poblaciones mayormente vulnerabilizadas (niños, niñas y adolescentes, personas adultas mayores, personas en condición de discapacidad, personas en condición migratoria irregular, vulnerabilidades asociadas al género y diversidades), además de  organizar las demandas y necesidades de atención.</w:t>
      </w:r>
    </w:p>
    <w:p w:rsidR="00000000" w:rsidDel="00000000" w:rsidP="00000000" w:rsidRDefault="00000000" w:rsidRPr="00000000" w14:paraId="0000005B">
      <w:pPr>
        <w:jc w:val="both"/>
        <w:rPr/>
      </w:pPr>
      <w:r w:rsidDel="00000000" w:rsidR="00000000" w:rsidRPr="00000000">
        <w:rPr>
          <w:rtl w:val="0"/>
        </w:rPr>
        <w:t xml:space="preserve">Es indispensable en primer lugar caracterizar el impacto y después cotejar los recursos y redes identificadas previamente en el paso anterior para verificar la factibilidad del abordaje psicosocial desde lo local, o si por el contrario es necesario otros apoyos, especificando además el tipo requerido. (asesoría, capacitación, contención a intervinientes, abordaje comunitario, otros)</w:t>
      </w:r>
    </w:p>
    <w:p w:rsidR="00000000" w:rsidDel="00000000" w:rsidP="00000000" w:rsidRDefault="00000000" w:rsidRPr="00000000" w14:paraId="0000005C">
      <w:pPr>
        <w:jc w:val="both"/>
        <w:rPr/>
      </w:pPr>
      <w:r w:rsidDel="00000000" w:rsidR="00000000" w:rsidRPr="00000000">
        <w:rPr>
          <w:rtl w:val="0"/>
        </w:rPr>
        <w:t xml:space="preserve">A continuación se brindan algunos insumos para su descripción:</w:t>
      </w:r>
    </w:p>
    <w:p w:rsidR="00000000" w:rsidDel="00000000" w:rsidP="00000000" w:rsidRDefault="00000000" w:rsidRPr="00000000" w14:paraId="0000005D">
      <w:pPr>
        <w:jc w:val="both"/>
        <w:rPr/>
      </w:pPr>
      <w:r w:rsidDel="00000000" w:rsidR="00000000" w:rsidRPr="00000000">
        <w:rPr>
          <w:rtl w:val="0"/>
        </w:rPr>
      </w:r>
    </w:p>
    <w:tbl>
      <w:tblPr>
        <w:tblStyle w:val="Table4"/>
        <w:tblW w:w="9000.0" w:type="dxa"/>
        <w:jc w:val="left"/>
        <w:tblInd w:w="-1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960"/>
        <w:gridCol w:w="6040"/>
        <w:tblGridChange w:id="0">
          <w:tblGrid>
            <w:gridCol w:w="2960"/>
            <w:gridCol w:w="6040"/>
          </w:tblGrid>
        </w:tblGridChange>
      </w:tblGrid>
      <w:tr>
        <w:trPr>
          <w:cantSplit w:val="0"/>
          <w:trHeight w:val="465" w:hRule="atLeast"/>
          <w:tblHeader w:val="0"/>
        </w:trPr>
        <w:tc>
          <w:tcPr>
            <w:gridSpan w:val="2"/>
            <w:shd w:fill="auto" w:val="clear"/>
            <w:tcMar>
              <w:top w:w="100.0" w:type="dxa"/>
              <w:left w:w="100.0" w:type="dxa"/>
              <w:bottom w:w="100.0" w:type="dxa"/>
              <w:right w:w="100.0" w:type="dxa"/>
            </w:tcMar>
          </w:tcPr>
          <w:p w:rsidR="00000000" w:rsidDel="00000000" w:rsidP="00000000" w:rsidRDefault="00000000" w:rsidRPr="00000000" w14:paraId="0000005E">
            <w:pPr>
              <w:widowControl w:val="0"/>
              <w:spacing w:line="240" w:lineRule="auto"/>
              <w:jc w:val="center"/>
              <w:rPr>
                <w:b w:val="1"/>
              </w:rPr>
            </w:pPr>
            <w:r w:rsidDel="00000000" w:rsidR="00000000" w:rsidRPr="00000000">
              <w:rPr>
                <w:b w:val="1"/>
                <w:rtl w:val="0"/>
              </w:rPr>
              <w:t xml:space="preserve">Identificación de Necesidades</w:t>
            </w:r>
          </w:p>
        </w:tc>
      </w:tr>
      <w:tr>
        <w:trPr>
          <w:cantSplit w:val="0"/>
          <w:trHeight w:val="168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60">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Necesidades básicas: </w:t>
            </w:r>
          </w:p>
          <w:p w:rsidR="00000000" w:rsidDel="00000000" w:rsidP="00000000" w:rsidRDefault="00000000" w:rsidRPr="00000000" w14:paraId="00000061">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62">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 )</w:t>
            </w:r>
            <w:r w:rsidDel="00000000" w:rsidR="00000000" w:rsidRPr="00000000">
              <w:rPr>
                <w:rtl w:val="0"/>
              </w:rPr>
              <w:t xml:space="preserve">Vivienda  </w:t>
            </w:r>
          </w:p>
          <w:p w:rsidR="00000000" w:rsidDel="00000000" w:rsidP="00000000" w:rsidRDefault="00000000" w:rsidRPr="00000000" w14:paraId="00000063">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 </w:t>
            </w:r>
            <w:r w:rsidDel="00000000" w:rsidR="00000000" w:rsidRPr="00000000">
              <w:rPr>
                <w:rtl w:val="0"/>
              </w:rPr>
              <w:t xml:space="preserve">)</w:t>
            </w:r>
            <w:r w:rsidDel="00000000" w:rsidR="00000000" w:rsidRPr="00000000">
              <w:rPr>
                <w:rtl w:val="0"/>
              </w:rPr>
              <w:t xml:space="preserve"> agua potable</w:t>
            </w:r>
          </w:p>
          <w:p w:rsidR="00000000" w:rsidDel="00000000" w:rsidP="00000000" w:rsidRDefault="00000000" w:rsidRPr="00000000" w14:paraId="00000064">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 </w:t>
            </w:r>
            <w:r w:rsidDel="00000000" w:rsidR="00000000" w:rsidRPr="00000000">
              <w:rPr>
                <w:rtl w:val="0"/>
              </w:rPr>
              <w:t xml:space="preserve">)</w:t>
            </w:r>
            <w:r w:rsidDel="00000000" w:rsidR="00000000" w:rsidRPr="00000000">
              <w:rPr>
                <w:rtl w:val="0"/>
              </w:rPr>
              <w:t xml:space="preserve"> alimentación</w:t>
            </w:r>
          </w:p>
          <w:p w:rsidR="00000000" w:rsidDel="00000000" w:rsidP="00000000" w:rsidRDefault="00000000" w:rsidRPr="00000000" w14:paraId="00000065">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 </w:t>
            </w:r>
            <w:r w:rsidDel="00000000" w:rsidR="00000000" w:rsidRPr="00000000">
              <w:rPr>
                <w:rtl w:val="0"/>
              </w:rPr>
              <w:t xml:space="preserve">)</w:t>
            </w:r>
            <w:r w:rsidDel="00000000" w:rsidR="00000000" w:rsidRPr="00000000">
              <w:rPr>
                <w:rtl w:val="0"/>
              </w:rPr>
              <w:t xml:space="preserve"> protección, </w:t>
            </w:r>
          </w:p>
          <w:p w:rsidR="00000000" w:rsidDel="00000000" w:rsidP="00000000" w:rsidRDefault="00000000" w:rsidRPr="00000000" w14:paraId="00000066">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 </w:t>
            </w:r>
            <w:r w:rsidDel="00000000" w:rsidR="00000000" w:rsidRPr="00000000">
              <w:rPr>
                <w:rtl w:val="0"/>
              </w:rPr>
              <w:t xml:space="preserve">)</w:t>
            </w:r>
            <w:r w:rsidDel="00000000" w:rsidR="00000000" w:rsidRPr="00000000">
              <w:rPr>
                <w:rtl w:val="0"/>
              </w:rPr>
              <w:t xml:space="preserve"> seguridad,</w:t>
            </w:r>
          </w:p>
          <w:p w:rsidR="00000000" w:rsidDel="00000000" w:rsidP="00000000" w:rsidRDefault="00000000" w:rsidRPr="00000000" w14:paraId="00000067">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 </w:t>
            </w:r>
            <w:r w:rsidDel="00000000" w:rsidR="00000000" w:rsidRPr="00000000">
              <w:rPr>
                <w:rtl w:val="0"/>
              </w:rPr>
              <w:t xml:space="preserve">)</w:t>
            </w:r>
            <w:r w:rsidDel="00000000" w:rsidR="00000000" w:rsidRPr="00000000">
              <w:rPr>
                <w:rtl w:val="0"/>
              </w:rPr>
              <w:t xml:space="preserve"> recursos de apoyo (bastones, lentes, sillas de ruedas, prótesis)</w:t>
            </w:r>
          </w:p>
        </w:tc>
      </w:tr>
      <w:tr>
        <w:trPr>
          <w:cantSplit w:val="0"/>
          <w:trHeight w:val="106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68">
            <w:pPr>
              <w:widowControl w:val="0"/>
              <w:spacing w:line="240" w:lineRule="auto"/>
              <w:rPr/>
            </w:pPr>
            <w:r w:rsidDel="00000000" w:rsidR="00000000" w:rsidRPr="00000000">
              <w:rPr>
                <w:rtl w:val="0"/>
              </w:rPr>
              <w:t xml:space="preserve">Necesidades psicosociales: </w:t>
            </w:r>
          </w:p>
          <w:p w:rsidR="00000000" w:rsidDel="00000000" w:rsidP="00000000" w:rsidRDefault="00000000" w:rsidRPr="00000000" w14:paraId="00000069">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6A">
            <w:pPr>
              <w:widowControl w:val="0"/>
              <w:spacing w:line="240" w:lineRule="auto"/>
              <w:rPr/>
            </w:pPr>
            <w:r w:rsidDel="00000000" w:rsidR="00000000" w:rsidRPr="00000000">
              <w:rPr>
                <w:rtl w:val="0"/>
              </w:rPr>
              <w:t xml:space="preserve">( )</w:t>
            </w:r>
            <w:r w:rsidDel="00000000" w:rsidR="00000000" w:rsidRPr="00000000">
              <w:rPr>
                <w:rtl w:val="0"/>
              </w:rPr>
              <w:t xml:space="preserve"> </w:t>
            </w:r>
            <w:r w:rsidDel="00000000" w:rsidR="00000000" w:rsidRPr="00000000">
              <w:rPr>
                <w:rtl w:val="0"/>
              </w:rPr>
              <w:t xml:space="preserve">información, orientación, </w:t>
            </w:r>
          </w:p>
          <w:p w:rsidR="00000000" w:rsidDel="00000000" w:rsidP="00000000" w:rsidRDefault="00000000" w:rsidRPr="00000000" w14:paraId="0000006B">
            <w:pPr>
              <w:widowControl w:val="0"/>
              <w:spacing w:line="240" w:lineRule="auto"/>
              <w:rPr/>
            </w:pPr>
            <w:r w:rsidDel="00000000" w:rsidR="00000000" w:rsidRPr="00000000">
              <w:rPr>
                <w:rtl w:val="0"/>
              </w:rPr>
              <w:t xml:space="preserve">( </w:t>
            </w:r>
            <w:r w:rsidDel="00000000" w:rsidR="00000000" w:rsidRPr="00000000">
              <w:rPr>
                <w:rtl w:val="0"/>
              </w:rPr>
              <w:t xml:space="preserve">)</w:t>
            </w:r>
            <w:r w:rsidDel="00000000" w:rsidR="00000000" w:rsidRPr="00000000">
              <w:rPr>
                <w:rtl w:val="0"/>
              </w:rPr>
              <w:t xml:space="preserve"> contacto con los miembros de la familia, </w:t>
            </w:r>
          </w:p>
          <w:p w:rsidR="00000000" w:rsidDel="00000000" w:rsidP="00000000" w:rsidRDefault="00000000" w:rsidRPr="00000000" w14:paraId="0000006C">
            <w:pPr>
              <w:widowControl w:val="0"/>
              <w:spacing w:line="240" w:lineRule="auto"/>
              <w:rPr/>
            </w:pPr>
            <w:r w:rsidDel="00000000" w:rsidR="00000000" w:rsidRPr="00000000">
              <w:rPr>
                <w:rtl w:val="0"/>
              </w:rPr>
              <w:t xml:space="preserve">( </w:t>
            </w:r>
            <w:r w:rsidDel="00000000" w:rsidR="00000000" w:rsidRPr="00000000">
              <w:rPr>
                <w:rtl w:val="0"/>
              </w:rPr>
              <w:t xml:space="preserve">)</w:t>
            </w:r>
            <w:r w:rsidDel="00000000" w:rsidR="00000000" w:rsidRPr="00000000">
              <w:rPr>
                <w:rtl w:val="0"/>
              </w:rPr>
              <w:t xml:space="preserve">  apoyo emocional, </w:t>
            </w:r>
          </w:p>
          <w:p w:rsidR="00000000" w:rsidDel="00000000" w:rsidP="00000000" w:rsidRDefault="00000000" w:rsidRPr="00000000" w14:paraId="0000006D">
            <w:pPr>
              <w:widowControl w:val="0"/>
              <w:spacing w:line="240" w:lineRule="auto"/>
              <w:rPr/>
            </w:pPr>
            <w:r w:rsidDel="00000000" w:rsidR="00000000" w:rsidRPr="00000000">
              <w:rPr>
                <w:rtl w:val="0"/>
              </w:rPr>
              <w:t xml:space="preserve">( </w:t>
            </w:r>
            <w:r w:rsidDel="00000000" w:rsidR="00000000" w:rsidRPr="00000000">
              <w:rPr>
                <w:rtl w:val="0"/>
              </w:rPr>
              <w:t xml:space="preserve">)</w:t>
            </w:r>
            <w:r w:rsidDel="00000000" w:rsidR="00000000" w:rsidRPr="00000000">
              <w:rPr>
                <w:rtl w:val="0"/>
              </w:rPr>
              <w:t xml:space="preserve">  protección y ayuda social e institucional, </w:t>
            </w:r>
          </w:p>
          <w:p w:rsidR="00000000" w:rsidDel="00000000" w:rsidP="00000000" w:rsidRDefault="00000000" w:rsidRPr="00000000" w14:paraId="0000006E">
            <w:pPr>
              <w:widowControl w:val="0"/>
              <w:spacing w:line="240" w:lineRule="auto"/>
              <w:rPr/>
            </w:pPr>
            <w:r w:rsidDel="00000000" w:rsidR="00000000" w:rsidRPr="00000000">
              <w:rPr>
                <w:rtl w:val="0"/>
              </w:rPr>
              <w:t xml:space="preserve">( </w:t>
            </w:r>
            <w:r w:rsidDel="00000000" w:rsidR="00000000" w:rsidRPr="00000000">
              <w:rPr>
                <w:rtl w:val="0"/>
              </w:rPr>
              <w:t xml:space="preserve">)</w:t>
            </w:r>
            <w:r w:rsidDel="00000000" w:rsidR="00000000" w:rsidRPr="00000000">
              <w:rPr>
                <w:rtl w:val="0"/>
              </w:rPr>
              <w:t xml:space="preserve"> psicoeducación o actividades lúdicas para personas menores de edad</w:t>
            </w:r>
          </w:p>
          <w:p w:rsidR="00000000" w:rsidDel="00000000" w:rsidP="00000000" w:rsidRDefault="00000000" w:rsidRPr="00000000" w14:paraId="0000006F">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 </w:t>
            </w:r>
            <w:r w:rsidDel="00000000" w:rsidR="00000000" w:rsidRPr="00000000">
              <w:rPr>
                <w:rtl w:val="0"/>
              </w:rPr>
              <w:t xml:space="preserve">)</w:t>
            </w:r>
            <w:r w:rsidDel="00000000" w:rsidR="00000000" w:rsidRPr="00000000">
              <w:rPr>
                <w:rtl w:val="0"/>
              </w:rPr>
              <w:t xml:space="preserve">  actividades o acompañamiento culturales y religiosas.</w:t>
            </w:r>
            <w:r w:rsidDel="00000000" w:rsidR="00000000" w:rsidRPr="00000000">
              <w:rPr>
                <w:rtl w:val="0"/>
              </w:rPr>
              <w:t xml:space="preserve"> </w:t>
            </w:r>
            <w:r w:rsidDel="00000000" w:rsidR="00000000" w:rsidRPr="00000000">
              <w:rPr>
                <w:rtl w:val="0"/>
              </w:rPr>
            </w:r>
          </w:p>
        </w:tc>
      </w:tr>
    </w:tbl>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rPr/>
      </w:pPr>
      <w:r w:rsidDel="00000000" w:rsidR="00000000" w:rsidRPr="00000000">
        <w:rPr>
          <w:rtl w:val="0"/>
        </w:rPr>
      </w:r>
    </w:p>
    <w:p w:rsidR="00000000" w:rsidDel="00000000" w:rsidP="00000000" w:rsidRDefault="00000000" w:rsidRPr="00000000" w14:paraId="00000072">
      <w:pPr>
        <w:rPr/>
      </w:pPr>
      <w:r w:rsidDel="00000000" w:rsidR="00000000" w:rsidRPr="00000000">
        <w:rPr>
          <w:rtl w:val="0"/>
        </w:rPr>
      </w:r>
    </w:p>
    <w:p w:rsidR="00000000" w:rsidDel="00000000" w:rsidP="00000000" w:rsidRDefault="00000000" w:rsidRPr="00000000" w14:paraId="00000073">
      <w:pPr>
        <w:rPr/>
      </w:pPr>
      <w:r w:rsidDel="00000000" w:rsidR="00000000" w:rsidRPr="00000000">
        <w:rPr>
          <w:rtl w:val="0"/>
        </w:rPr>
      </w:r>
    </w:p>
    <w:p w:rsidR="00000000" w:rsidDel="00000000" w:rsidP="00000000" w:rsidRDefault="00000000" w:rsidRPr="00000000" w14:paraId="00000074">
      <w:pPr>
        <w:rPr/>
      </w:pPr>
      <w:r w:rsidDel="00000000" w:rsidR="00000000" w:rsidRPr="00000000">
        <w:rPr>
          <w:rtl w:val="0"/>
        </w:rPr>
      </w:r>
    </w:p>
    <w:p w:rsidR="00000000" w:rsidDel="00000000" w:rsidP="00000000" w:rsidRDefault="00000000" w:rsidRPr="00000000" w14:paraId="00000075">
      <w:pPr>
        <w:rPr/>
      </w:pPr>
      <w:r w:rsidDel="00000000" w:rsidR="00000000" w:rsidRPr="00000000">
        <w:rPr>
          <w:rtl w:val="0"/>
        </w:rPr>
      </w:r>
    </w:p>
    <w:p w:rsidR="00000000" w:rsidDel="00000000" w:rsidP="00000000" w:rsidRDefault="00000000" w:rsidRPr="00000000" w14:paraId="00000076">
      <w:pPr>
        <w:rPr/>
        <w:sectPr>
          <w:type w:val="nextPage"/>
          <w:pgSz w:h="16834" w:w="11909" w:orient="portrait"/>
          <w:pgMar w:bottom="1440" w:top="1440" w:left="1440" w:right="1440" w:header="720" w:footer="720"/>
          <w:pgNumType w:start="1"/>
        </w:sectPr>
      </w:pPr>
      <w:r w:rsidDel="00000000" w:rsidR="00000000" w:rsidRPr="00000000">
        <w:rPr>
          <w:rtl w:val="0"/>
        </w:rPr>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bl>
      <w:tblPr>
        <w:tblStyle w:val="Table5"/>
        <w:tblW w:w="14120.0" w:type="dxa"/>
        <w:jc w:val="left"/>
        <w:tblInd w:w="-1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390"/>
        <w:gridCol w:w="8730"/>
        <w:tblGridChange w:id="0">
          <w:tblGrid>
            <w:gridCol w:w="5390"/>
            <w:gridCol w:w="8730"/>
          </w:tblGrid>
        </w:tblGridChange>
      </w:tblGrid>
      <w:tr>
        <w:trPr>
          <w:cantSplit w:val="0"/>
          <w:trHeight w:val="450" w:hRule="atLeast"/>
          <w:tblHeader w:val="0"/>
        </w:trPr>
        <w:tc>
          <w:tcPr>
            <w:gridSpan w:val="2"/>
            <w:shd w:fill="auto" w:val="clear"/>
            <w:tcMar>
              <w:top w:w="100.0" w:type="dxa"/>
              <w:left w:w="100.0" w:type="dxa"/>
              <w:bottom w:w="100.0" w:type="dxa"/>
              <w:right w:w="100.0" w:type="dxa"/>
            </w:tcMar>
          </w:tcPr>
          <w:p w:rsidR="00000000" w:rsidDel="00000000" w:rsidP="00000000" w:rsidRDefault="00000000" w:rsidRPr="00000000" w14:paraId="00000078">
            <w:pPr>
              <w:widowControl w:val="0"/>
              <w:spacing w:line="240" w:lineRule="auto"/>
              <w:jc w:val="center"/>
              <w:rPr>
                <w:b w:val="1"/>
              </w:rPr>
            </w:pPr>
            <w:r w:rsidDel="00000000" w:rsidR="00000000" w:rsidRPr="00000000">
              <w:rPr>
                <w:b w:val="1"/>
                <w:rtl w:val="0"/>
              </w:rPr>
              <w:t xml:space="preserve">Afectaciones psicosociales y salud mental</w:t>
            </w:r>
          </w:p>
        </w:tc>
      </w:tr>
      <w:tr>
        <w:trPr>
          <w:cantSplit w:val="0"/>
          <w:trHeight w:val="124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7A">
            <w:pPr>
              <w:widowControl w:val="0"/>
              <w:spacing w:line="240" w:lineRule="auto"/>
              <w:rPr/>
            </w:pPr>
            <w:r w:rsidDel="00000000" w:rsidR="00000000" w:rsidRPr="00000000">
              <w:rPr>
                <w:rtl w:val="0"/>
              </w:rPr>
              <w:t xml:space="preserve">1. Describir los problemas psicosociales y de salud mental más relevantes que</w:t>
            </w:r>
          </w:p>
          <w:p w:rsidR="00000000" w:rsidDel="00000000" w:rsidP="00000000" w:rsidRDefault="00000000" w:rsidRPr="00000000" w14:paraId="0000007B">
            <w:pPr>
              <w:widowControl w:val="0"/>
              <w:spacing w:line="240" w:lineRule="auto"/>
              <w:rPr/>
            </w:pPr>
            <w:r w:rsidDel="00000000" w:rsidR="00000000" w:rsidRPr="00000000">
              <w:rPr>
                <w:rtl w:val="0"/>
              </w:rPr>
              <w:t xml:space="preserve">afectan a la población antes del desastre: Evaluar información disponible.  </w:t>
            </w:r>
          </w:p>
          <w:p w:rsidR="00000000" w:rsidDel="00000000" w:rsidP="00000000" w:rsidRDefault="00000000" w:rsidRPr="00000000" w14:paraId="0000007C">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7D">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r>
      <w:tr>
        <w:trPr>
          <w:cantSplit w:val="0"/>
          <w:trHeight w:val="124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7E">
            <w:pPr>
              <w:widowControl w:val="0"/>
              <w:spacing w:line="240" w:lineRule="auto"/>
              <w:rPr/>
            </w:pPr>
            <w:r w:rsidDel="00000000" w:rsidR="00000000" w:rsidRPr="00000000">
              <w:rPr>
                <w:rtl w:val="0"/>
              </w:rPr>
              <w:t xml:space="preserve">2. Evidencias inmediatas del impacto humano/psicosocial del desastre en la población: una visión preliminar de orden cualitativo; tener en cuenta la situación de los grupos vulnerables.  </w:t>
            </w:r>
          </w:p>
        </w:tc>
        <w:tc>
          <w:tcPr>
            <w:shd w:fill="auto" w:val="clear"/>
            <w:tcMar>
              <w:top w:w="100.0" w:type="dxa"/>
              <w:left w:w="100.0" w:type="dxa"/>
              <w:bottom w:w="100.0" w:type="dxa"/>
              <w:right w:w="100.0" w:type="dxa"/>
            </w:tcMar>
          </w:tcPr>
          <w:p w:rsidR="00000000" w:rsidDel="00000000" w:rsidP="00000000" w:rsidRDefault="00000000" w:rsidRPr="00000000" w14:paraId="0000007F">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r>
      <w:tr>
        <w:trPr>
          <w:cantSplit w:val="0"/>
          <w:trHeight w:val="124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80">
            <w:pPr>
              <w:widowControl w:val="0"/>
              <w:spacing w:line="240" w:lineRule="auto"/>
              <w:rPr/>
            </w:pPr>
            <w:r w:rsidDel="00000000" w:rsidR="00000000" w:rsidRPr="00000000">
              <w:rPr>
                <w:rtl w:val="0"/>
              </w:rPr>
              <w:t xml:space="preserve">3. Señales de pedidos críticos de ayuda/socorro por parte de la población. </w:t>
            </w:r>
          </w:p>
        </w:tc>
        <w:tc>
          <w:tcPr>
            <w:shd w:fill="auto" w:val="clear"/>
            <w:tcMar>
              <w:top w:w="100.0" w:type="dxa"/>
              <w:left w:w="100.0" w:type="dxa"/>
              <w:bottom w:w="100.0" w:type="dxa"/>
              <w:right w:w="100.0" w:type="dxa"/>
            </w:tcMar>
          </w:tcPr>
          <w:p w:rsidR="00000000" w:rsidDel="00000000" w:rsidP="00000000" w:rsidRDefault="00000000" w:rsidRPr="00000000" w14:paraId="00000081">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r>
      <w:tr>
        <w:trPr>
          <w:cantSplit w:val="0"/>
          <w:trHeight w:val="123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82">
            <w:pPr>
              <w:widowControl w:val="0"/>
              <w:spacing w:line="240" w:lineRule="auto"/>
              <w:rPr/>
            </w:pPr>
            <w:r w:rsidDel="00000000" w:rsidR="00000000" w:rsidRPr="00000000">
              <w:rPr>
                <w:rtl w:val="0"/>
              </w:rPr>
              <w:t xml:space="preserve">4. Existencia de violación u omisión en el cumplimiento de los derechos humanos de los diferentes grupos poblacionales (personas menores de edad, personas en condición de discapacidad, personas adultas mayores, personas migrantes (entre otros)</w:t>
            </w:r>
          </w:p>
        </w:tc>
        <w:tc>
          <w:tcPr>
            <w:shd w:fill="auto" w:val="clear"/>
            <w:tcMar>
              <w:top w:w="100.0" w:type="dxa"/>
              <w:left w:w="100.0" w:type="dxa"/>
              <w:bottom w:w="100.0" w:type="dxa"/>
              <w:right w:w="100.0" w:type="dxa"/>
            </w:tcMar>
          </w:tcPr>
          <w:p w:rsidR="00000000" w:rsidDel="00000000" w:rsidP="00000000" w:rsidRDefault="00000000" w:rsidRPr="00000000" w14:paraId="00000083">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r>
      <w:tr>
        <w:trPr>
          <w:cantSplit w:val="0"/>
          <w:trHeight w:val="3498"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84">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5. </w:t>
            </w:r>
            <w:r w:rsidDel="00000000" w:rsidR="00000000" w:rsidRPr="00000000">
              <w:rPr>
                <w:rtl w:val="0"/>
              </w:rPr>
              <w:t xml:space="preserve">Otros comentarios necesarios para los equipos de apoyo, por ejemplo zonas geográficas de riesgo y localización de los grupos poblacionales con mayor vulnerabilidad psicosocial; conflictos, desplazamientos o reubicación. </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85">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r>
    </w:tbl>
    <w:p w:rsidR="00000000" w:rsidDel="00000000" w:rsidP="00000000" w:rsidRDefault="00000000" w:rsidRPr="00000000" w14:paraId="00000086">
      <w:pPr>
        <w:jc w:val="both"/>
        <w:rPr/>
      </w:pPr>
      <w:r w:rsidDel="00000000" w:rsidR="00000000" w:rsidRPr="00000000">
        <w:rPr>
          <w:rtl w:val="0"/>
        </w:rPr>
      </w:r>
    </w:p>
    <w:p w:rsidR="00000000" w:rsidDel="00000000" w:rsidP="00000000" w:rsidRDefault="00000000" w:rsidRPr="00000000" w14:paraId="00000087">
      <w:pPr>
        <w:jc w:val="both"/>
        <w:rPr>
          <w:b w:val="1"/>
        </w:rPr>
      </w:pPr>
      <w:r w:rsidDel="00000000" w:rsidR="00000000" w:rsidRPr="00000000">
        <w:rPr>
          <w:b w:val="1"/>
          <w:rtl w:val="0"/>
        </w:rPr>
        <w:t xml:space="preserve">Identificación de recursos</w:t>
      </w:r>
    </w:p>
    <w:p w:rsidR="00000000" w:rsidDel="00000000" w:rsidP="00000000" w:rsidRDefault="00000000" w:rsidRPr="00000000" w14:paraId="00000088">
      <w:pPr>
        <w:jc w:val="both"/>
        <w:rPr/>
      </w:pPr>
      <w:r w:rsidDel="00000000" w:rsidR="00000000" w:rsidRPr="00000000">
        <w:rPr>
          <w:rtl w:val="0"/>
        </w:rPr>
        <w:t xml:space="preserve">En este apartado se identifican los recursos disponibles en la comunidad y externos con posibilidad de desplazarse a la comunidad</w:t>
      </w:r>
    </w:p>
    <w:p w:rsidR="00000000" w:rsidDel="00000000" w:rsidP="00000000" w:rsidRDefault="00000000" w:rsidRPr="00000000" w14:paraId="00000089">
      <w:pPr>
        <w:jc w:val="both"/>
        <w:rPr/>
      </w:pPr>
      <w:r w:rsidDel="00000000" w:rsidR="00000000" w:rsidRPr="00000000">
        <w:rPr>
          <w:rtl w:val="0"/>
        </w:rPr>
      </w:r>
    </w:p>
    <w:tbl>
      <w:tblPr>
        <w:tblStyle w:val="Table6"/>
        <w:tblW w:w="14120.0" w:type="dxa"/>
        <w:jc w:val="left"/>
        <w:tblInd w:w="-1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110"/>
        <w:gridCol w:w="5850"/>
        <w:gridCol w:w="2160"/>
        <w:tblGridChange w:id="0">
          <w:tblGrid>
            <w:gridCol w:w="6110"/>
            <w:gridCol w:w="5850"/>
            <w:gridCol w:w="2160"/>
          </w:tblGrid>
        </w:tblGridChange>
      </w:tblGrid>
      <w:tr>
        <w:trPr>
          <w:cantSplit w:val="0"/>
          <w:trHeight w:val="420" w:hRule="atLeast"/>
          <w:tblHeader w:val="0"/>
        </w:trPr>
        <w:tc>
          <w:tcPr>
            <w:gridSpan w:val="3"/>
            <w:shd w:fill="auto" w:val="clear"/>
            <w:tcMar>
              <w:top w:w="100.0" w:type="dxa"/>
              <w:left w:w="100.0" w:type="dxa"/>
              <w:bottom w:w="100.0" w:type="dxa"/>
              <w:right w:w="100.0" w:type="dxa"/>
            </w:tcMar>
          </w:tcPr>
          <w:p w:rsidR="00000000" w:rsidDel="00000000" w:rsidP="00000000" w:rsidRDefault="00000000" w:rsidRPr="00000000" w14:paraId="0000008A">
            <w:pPr>
              <w:widowControl w:val="0"/>
              <w:pBdr>
                <w:top w:space="0" w:sz="0" w:val="nil"/>
                <w:left w:space="0" w:sz="0" w:val="nil"/>
                <w:bottom w:space="0" w:sz="0" w:val="nil"/>
                <w:right w:space="0" w:sz="0" w:val="nil"/>
                <w:between w:space="0" w:sz="0" w:val="nil"/>
              </w:pBdr>
              <w:spacing w:line="240" w:lineRule="auto"/>
              <w:jc w:val="center"/>
              <w:rPr>
                <w:b w:val="1"/>
              </w:rPr>
            </w:pPr>
            <w:r w:rsidDel="00000000" w:rsidR="00000000" w:rsidRPr="00000000">
              <w:rPr>
                <w:b w:val="1"/>
                <w:rtl w:val="0"/>
              </w:rPr>
              <w:t xml:space="preserve">Recursos disponibles en la comunidad</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8D">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Nombre </w:t>
            </w:r>
          </w:p>
        </w:tc>
        <w:tc>
          <w:tcPr>
            <w:shd w:fill="auto" w:val="clear"/>
            <w:tcMar>
              <w:top w:w="100.0" w:type="dxa"/>
              <w:left w:w="100.0" w:type="dxa"/>
              <w:bottom w:w="100.0" w:type="dxa"/>
              <w:right w:w="100.0" w:type="dxa"/>
            </w:tcMar>
          </w:tcPr>
          <w:p w:rsidR="00000000" w:rsidDel="00000000" w:rsidP="00000000" w:rsidRDefault="00000000" w:rsidRPr="00000000" w14:paraId="0000008E">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Persona de contacto</w:t>
            </w:r>
          </w:p>
        </w:tc>
        <w:tc>
          <w:tcPr>
            <w:shd w:fill="auto" w:val="clear"/>
            <w:tcMar>
              <w:top w:w="100.0" w:type="dxa"/>
              <w:left w:w="100.0" w:type="dxa"/>
              <w:bottom w:w="100.0" w:type="dxa"/>
              <w:right w:w="100.0" w:type="dxa"/>
            </w:tcMar>
          </w:tcPr>
          <w:p w:rsidR="00000000" w:rsidDel="00000000" w:rsidP="00000000" w:rsidRDefault="00000000" w:rsidRPr="00000000" w14:paraId="0000008F">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Teléfono</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90">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1">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2">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r>
    </w:tbl>
    <w:p w:rsidR="00000000" w:rsidDel="00000000" w:rsidP="00000000" w:rsidRDefault="00000000" w:rsidRPr="00000000" w14:paraId="00000093">
      <w:pPr>
        <w:jc w:val="both"/>
        <w:rPr/>
      </w:pPr>
      <w:r w:rsidDel="00000000" w:rsidR="00000000" w:rsidRPr="00000000">
        <w:rPr>
          <w:rtl w:val="0"/>
        </w:rPr>
      </w:r>
    </w:p>
    <w:p w:rsidR="00000000" w:rsidDel="00000000" w:rsidP="00000000" w:rsidRDefault="00000000" w:rsidRPr="00000000" w14:paraId="00000094">
      <w:pPr>
        <w:jc w:val="both"/>
        <w:rPr/>
      </w:pPr>
      <w:r w:rsidDel="00000000" w:rsidR="00000000" w:rsidRPr="00000000">
        <w:rPr>
          <w:rtl w:val="0"/>
        </w:rPr>
      </w:r>
    </w:p>
    <w:tbl>
      <w:tblPr>
        <w:tblStyle w:val="Table7"/>
        <w:tblW w:w="14120.0" w:type="dxa"/>
        <w:jc w:val="left"/>
        <w:tblInd w:w="-1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110"/>
        <w:gridCol w:w="5850"/>
        <w:gridCol w:w="2160"/>
        <w:tblGridChange w:id="0">
          <w:tblGrid>
            <w:gridCol w:w="6110"/>
            <w:gridCol w:w="5850"/>
            <w:gridCol w:w="2160"/>
          </w:tblGrid>
        </w:tblGridChange>
      </w:tblGrid>
      <w:tr>
        <w:trPr>
          <w:cantSplit w:val="0"/>
          <w:trHeight w:val="420" w:hRule="atLeast"/>
          <w:tblHeader w:val="0"/>
        </w:trPr>
        <w:tc>
          <w:tcPr>
            <w:gridSpan w:val="3"/>
            <w:shd w:fill="auto" w:val="clear"/>
            <w:tcMar>
              <w:top w:w="100.0" w:type="dxa"/>
              <w:left w:w="100.0" w:type="dxa"/>
              <w:bottom w:w="100.0" w:type="dxa"/>
              <w:right w:w="100.0" w:type="dxa"/>
            </w:tcMar>
          </w:tcPr>
          <w:p w:rsidR="00000000" w:rsidDel="00000000" w:rsidP="00000000" w:rsidRDefault="00000000" w:rsidRPr="00000000" w14:paraId="00000095">
            <w:pPr>
              <w:widowControl w:val="0"/>
              <w:spacing w:line="240" w:lineRule="auto"/>
              <w:jc w:val="center"/>
              <w:rPr>
                <w:b w:val="1"/>
              </w:rPr>
            </w:pPr>
            <w:r w:rsidDel="00000000" w:rsidR="00000000" w:rsidRPr="00000000">
              <w:rPr>
                <w:b w:val="1"/>
                <w:rtl w:val="0"/>
              </w:rPr>
              <w:t xml:space="preserve">Recursos externos disponibles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98">
            <w:pPr>
              <w:widowControl w:val="0"/>
              <w:spacing w:line="240" w:lineRule="auto"/>
              <w:rPr/>
            </w:pPr>
            <w:r w:rsidDel="00000000" w:rsidR="00000000" w:rsidRPr="00000000">
              <w:rPr>
                <w:rtl w:val="0"/>
              </w:rPr>
              <w:t xml:space="preserve">Nombre </w:t>
            </w:r>
          </w:p>
        </w:tc>
        <w:tc>
          <w:tcPr>
            <w:shd w:fill="auto" w:val="clear"/>
            <w:tcMar>
              <w:top w:w="100.0" w:type="dxa"/>
              <w:left w:w="100.0" w:type="dxa"/>
              <w:bottom w:w="100.0" w:type="dxa"/>
              <w:right w:w="100.0" w:type="dxa"/>
            </w:tcMar>
          </w:tcPr>
          <w:p w:rsidR="00000000" w:rsidDel="00000000" w:rsidP="00000000" w:rsidRDefault="00000000" w:rsidRPr="00000000" w14:paraId="00000099">
            <w:pPr>
              <w:widowControl w:val="0"/>
              <w:spacing w:line="240" w:lineRule="auto"/>
              <w:rPr/>
            </w:pPr>
            <w:r w:rsidDel="00000000" w:rsidR="00000000" w:rsidRPr="00000000">
              <w:rPr>
                <w:rtl w:val="0"/>
              </w:rPr>
              <w:t xml:space="preserve">Persona de contacto</w:t>
            </w:r>
          </w:p>
        </w:tc>
        <w:tc>
          <w:tcPr>
            <w:shd w:fill="auto" w:val="clear"/>
            <w:tcMar>
              <w:top w:w="100.0" w:type="dxa"/>
              <w:left w:w="100.0" w:type="dxa"/>
              <w:bottom w:w="100.0" w:type="dxa"/>
              <w:right w:w="100.0" w:type="dxa"/>
            </w:tcMar>
          </w:tcPr>
          <w:p w:rsidR="00000000" w:rsidDel="00000000" w:rsidP="00000000" w:rsidRDefault="00000000" w:rsidRPr="00000000" w14:paraId="0000009A">
            <w:pPr>
              <w:widowControl w:val="0"/>
              <w:spacing w:line="240" w:lineRule="auto"/>
              <w:rPr/>
            </w:pPr>
            <w:r w:rsidDel="00000000" w:rsidR="00000000" w:rsidRPr="00000000">
              <w:rPr>
                <w:rtl w:val="0"/>
              </w:rPr>
              <w:t xml:space="preserve">Teléfono</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9B">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C">
            <w:pPr>
              <w:widowControl w:val="0"/>
              <w:spacing w:line="240" w:lineRule="auto"/>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D">
            <w:pPr>
              <w:widowControl w:val="0"/>
              <w:spacing w:line="240" w:lineRule="auto"/>
              <w:rPr/>
            </w:pPr>
            <w:r w:rsidDel="00000000" w:rsidR="00000000" w:rsidRPr="00000000">
              <w:rPr>
                <w:rtl w:val="0"/>
              </w:rPr>
            </w:r>
          </w:p>
        </w:tc>
      </w:tr>
    </w:tbl>
    <w:p w:rsidR="00000000" w:rsidDel="00000000" w:rsidP="00000000" w:rsidRDefault="00000000" w:rsidRPr="00000000" w14:paraId="0000009E">
      <w:pPr>
        <w:jc w:val="both"/>
        <w:rPr/>
      </w:pPr>
      <w:r w:rsidDel="00000000" w:rsidR="00000000" w:rsidRPr="00000000">
        <w:rPr>
          <w:rtl w:val="0"/>
        </w:rPr>
      </w:r>
    </w:p>
    <w:p w:rsidR="00000000" w:rsidDel="00000000" w:rsidP="00000000" w:rsidRDefault="00000000" w:rsidRPr="00000000" w14:paraId="0000009F">
      <w:pPr>
        <w:jc w:val="both"/>
        <w:rPr/>
      </w:pPr>
      <w:r w:rsidDel="00000000" w:rsidR="00000000" w:rsidRPr="00000000">
        <w:rPr>
          <w:rtl w:val="0"/>
        </w:rPr>
      </w:r>
    </w:p>
    <w:p w:rsidR="00000000" w:rsidDel="00000000" w:rsidP="00000000" w:rsidRDefault="00000000" w:rsidRPr="00000000" w14:paraId="000000A0">
      <w:pPr>
        <w:jc w:val="both"/>
        <w:rPr>
          <w:b w:val="1"/>
        </w:rPr>
      </w:pPr>
      <w:r w:rsidDel="00000000" w:rsidR="00000000" w:rsidRPr="00000000">
        <w:rPr>
          <w:b w:val="1"/>
          <w:rtl w:val="0"/>
        </w:rPr>
        <w:t xml:space="preserve">Distribución de recursos por necesidades</w:t>
      </w:r>
    </w:p>
    <w:p w:rsidR="00000000" w:rsidDel="00000000" w:rsidP="00000000" w:rsidRDefault="00000000" w:rsidRPr="00000000" w14:paraId="000000A1">
      <w:pPr>
        <w:jc w:val="both"/>
        <w:rPr>
          <w:b w:val="1"/>
        </w:rPr>
      </w:pPr>
      <w:r w:rsidDel="00000000" w:rsidR="00000000" w:rsidRPr="00000000">
        <w:rPr>
          <w:rtl w:val="0"/>
        </w:rPr>
        <w:t xml:space="preserve">A partir de lo anterior se hace una integración para identificar las comunidades que requieren mayor apoyo y el tipo de apoyo requerido en relación al disponible.</w:t>
      </w:r>
      <w:r w:rsidDel="00000000" w:rsidR="00000000" w:rsidRPr="00000000">
        <w:rPr>
          <w:rtl w:val="0"/>
        </w:rPr>
      </w:r>
    </w:p>
    <w:p w:rsidR="00000000" w:rsidDel="00000000" w:rsidP="00000000" w:rsidRDefault="00000000" w:rsidRPr="00000000" w14:paraId="000000A2">
      <w:pPr>
        <w:jc w:val="both"/>
        <w:rPr/>
      </w:pPr>
      <w:r w:rsidDel="00000000" w:rsidR="00000000" w:rsidRPr="00000000">
        <w:rPr>
          <w:rtl w:val="0"/>
        </w:rPr>
      </w:r>
    </w:p>
    <w:tbl>
      <w:tblPr>
        <w:tblStyle w:val="Table8"/>
        <w:tblW w:w="14085.0" w:type="dxa"/>
        <w:jc w:val="left"/>
        <w:tblInd w:w="-1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785"/>
        <w:gridCol w:w="1800"/>
        <w:gridCol w:w="2070"/>
        <w:gridCol w:w="2250"/>
        <w:gridCol w:w="3780"/>
        <w:gridCol w:w="2400"/>
        <w:tblGridChange w:id="0">
          <w:tblGrid>
            <w:gridCol w:w="1785"/>
            <w:gridCol w:w="1800"/>
            <w:gridCol w:w="2070"/>
            <w:gridCol w:w="2250"/>
            <w:gridCol w:w="3780"/>
            <w:gridCol w:w="2400"/>
          </w:tblGrid>
        </w:tblGridChange>
      </w:tblGrid>
      <w:tr>
        <w:trPr>
          <w:cantSplit w:val="0"/>
          <w:trHeight w:val="100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A3">
            <w:pPr>
              <w:widowControl w:val="0"/>
              <w:pBdr>
                <w:top w:space="0" w:sz="0" w:val="nil"/>
                <w:left w:space="0" w:sz="0" w:val="nil"/>
                <w:bottom w:space="0" w:sz="0" w:val="nil"/>
                <w:right w:space="0" w:sz="0" w:val="nil"/>
                <w:between w:space="0" w:sz="0" w:val="nil"/>
              </w:pBdr>
              <w:spacing w:line="240" w:lineRule="auto"/>
              <w:rPr>
                <w:b w:val="1"/>
              </w:rPr>
            </w:pPr>
            <w:r w:rsidDel="00000000" w:rsidR="00000000" w:rsidRPr="00000000">
              <w:rPr>
                <w:b w:val="1"/>
                <w:rtl w:val="0"/>
              </w:rPr>
              <w:t xml:space="preserve">Comunidad</w:t>
            </w:r>
          </w:p>
        </w:tc>
        <w:tc>
          <w:tcPr>
            <w:shd w:fill="auto" w:val="clear"/>
            <w:tcMar>
              <w:top w:w="100.0" w:type="dxa"/>
              <w:left w:w="100.0" w:type="dxa"/>
              <w:bottom w:w="100.0" w:type="dxa"/>
              <w:right w:w="100.0" w:type="dxa"/>
            </w:tcMar>
          </w:tcPr>
          <w:p w:rsidR="00000000" w:rsidDel="00000000" w:rsidP="00000000" w:rsidRDefault="00000000" w:rsidRPr="00000000" w14:paraId="000000A4">
            <w:pPr>
              <w:widowControl w:val="0"/>
              <w:pBdr>
                <w:top w:space="0" w:sz="0" w:val="nil"/>
                <w:left w:space="0" w:sz="0" w:val="nil"/>
                <w:bottom w:space="0" w:sz="0" w:val="nil"/>
                <w:right w:space="0" w:sz="0" w:val="nil"/>
                <w:between w:space="0" w:sz="0" w:val="nil"/>
              </w:pBdr>
              <w:spacing w:line="240" w:lineRule="auto"/>
              <w:rPr>
                <w:b w:val="1"/>
              </w:rPr>
            </w:pPr>
            <w:r w:rsidDel="00000000" w:rsidR="00000000" w:rsidRPr="00000000">
              <w:rPr>
                <w:b w:val="1"/>
                <w:rtl w:val="0"/>
              </w:rPr>
              <w:t xml:space="preserve">Grupo poblacional</w:t>
            </w:r>
          </w:p>
        </w:tc>
        <w:tc>
          <w:tcPr>
            <w:shd w:fill="auto" w:val="clear"/>
            <w:tcMar>
              <w:top w:w="100.0" w:type="dxa"/>
              <w:left w:w="100.0" w:type="dxa"/>
              <w:bottom w:w="100.0" w:type="dxa"/>
              <w:right w:w="100.0" w:type="dxa"/>
            </w:tcMar>
          </w:tcPr>
          <w:p w:rsidR="00000000" w:rsidDel="00000000" w:rsidP="00000000" w:rsidRDefault="00000000" w:rsidRPr="00000000" w14:paraId="000000A5">
            <w:pPr>
              <w:widowControl w:val="0"/>
              <w:pBdr>
                <w:top w:space="0" w:sz="0" w:val="nil"/>
                <w:left w:space="0" w:sz="0" w:val="nil"/>
                <w:bottom w:space="0" w:sz="0" w:val="nil"/>
                <w:right w:space="0" w:sz="0" w:val="nil"/>
                <w:between w:space="0" w:sz="0" w:val="nil"/>
              </w:pBdr>
              <w:spacing w:line="240" w:lineRule="auto"/>
              <w:rPr>
                <w:b w:val="1"/>
              </w:rPr>
            </w:pPr>
            <w:r w:rsidDel="00000000" w:rsidR="00000000" w:rsidRPr="00000000">
              <w:rPr>
                <w:b w:val="1"/>
                <w:rtl w:val="0"/>
              </w:rPr>
              <w:t xml:space="preserve">Necesidad identificada</w:t>
            </w:r>
          </w:p>
        </w:tc>
        <w:tc>
          <w:tcPr>
            <w:shd w:fill="auto" w:val="clear"/>
            <w:tcMar>
              <w:top w:w="100.0" w:type="dxa"/>
              <w:left w:w="100.0" w:type="dxa"/>
              <w:bottom w:w="100.0" w:type="dxa"/>
              <w:right w:w="100.0" w:type="dxa"/>
            </w:tcMar>
          </w:tcPr>
          <w:p w:rsidR="00000000" w:rsidDel="00000000" w:rsidP="00000000" w:rsidRDefault="00000000" w:rsidRPr="00000000" w14:paraId="000000A6">
            <w:pPr>
              <w:widowControl w:val="0"/>
              <w:pBdr>
                <w:top w:space="0" w:sz="0" w:val="nil"/>
                <w:left w:space="0" w:sz="0" w:val="nil"/>
                <w:bottom w:space="0" w:sz="0" w:val="nil"/>
                <w:right w:space="0" w:sz="0" w:val="nil"/>
                <w:between w:space="0" w:sz="0" w:val="nil"/>
              </w:pBdr>
              <w:spacing w:line="240" w:lineRule="auto"/>
              <w:rPr>
                <w:b w:val="1"/>
              </w:rPr>
            </w:pPr>
            <w:r w:rsidDel="00000000" w:rsidR="00000000" w:rsidRPr="00000000">
              <w:rPr>
                <w:b w:val="1"/>
                <w:rtl w:val="0"/>
              </w:rPr>
              <w:t xml:space="preserve">Recurso a asignar</w:t>
            </w:r>
          </w:p>
        </w:tc>
        <w:tc>
          <w:tcPr>
            <w:shd w:fill="auto" w:val="clear"/>
            <w:tcMar>
              <w:top w:w="100.0" w:type="dxa"/>
              <w:left w:w="100.0" w:type="dxa"/>
              <w:bottom w:w="100.0" w:type="dxa"/>
              <w:right w:w="100.0" w:type="dxa"/>
            </w:tcMar>
          </w:tcPr>
          <w:p w:rsidR="00000000" w:rsidDel="00000000" w:rsidP="00000000" w:rsidRDefault="00000000" w:rsidRPr="00000000" w14:paraId="000000A7">
            <w:pPr>
              <w:widowControl w:val="0"/>
              <w:pBdr>
                <w:top w:space="0" w:sz="0" w:val="nil"/>
                <w:left w:space="0" w:sz="0" w:val="nil"/>
                <w:bottom w:space="0" w:sz="0" w:val="nil"/>
                <w:right w:space="0" w:sz="0" w:val="nil"/>
                <w:between w:space="0" w:sz="0" w:val="nil"/>
              </w:pBdr>
              <w:spacing w:line="240" w:lineRule="auto"/>
              <w:rPr>
                <w:b w:val="1"/>
              </w:rPr>
            </w:pPr>
            <w:r w:rsidDel="00000000" w:rsidR="00000000" w:rsidRPr="00000000">
              <w:rPr>
                <w:b w:val="1"/>
                <w:rtl w:val="0"/>
              </w:rPr>
              <w:t xml:space="preserve">Necesidad de solicitar recurso adicional S/N </w:t>
            </w:r>
          </w:p>
        </w:tc>
        <w:tc>
          <w:tcPr>
            <w:shd w:fill="auto" w:val="clear"/>
            <w:tcMar>
              <w:top w:w="100.0" w:type="dxa"/>
              <w:left w:w="100.0" w:type="dxa"/>
              <w:bottom w:w="100.0" w:type="dxa"/>
              <w:right w:w="100.0" w:type="dxa"/>
            </w:tcMar>
          </w:tcPr>
          <w:p w:rsidR="00000000" w:rsidDel="00000000" w:rsidP="00000000" w:rsidRDefault="00000000" w:rsidRPr="00000000" w14:paraId="000000A8">
            <w:pPr>
              <w:widowControl w:val="0"/>
              <w:spacing w:line="240" w:lineRule="auto"/>
              <w:rPr>
                <w:b w:val="1"/>
              </w:rPr>
            </w:pPr>
            <w:r w:rsidDel="00000000" w:rsidR="00000000" w:rsidRPr="00000000">
              <w:rPr>
                <w:b w:val="1"/>
                <w:rtl w:val="0"/>
              </w:rPr>
              <w:t xml:space="preserve">¿Cuál (es)?</w:t>
            </w:r>
          </w:p>
        </w:tc>
      </w:tr>
      <w:tr>
        <w:trPr>
          <w:cantSplit w:val="0"/>
          <w:trHeight w:val="456"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A9">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AA">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AB">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AC">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AD">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AE">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r>
      <w:tr>
        <w:trPr>
          <w:cantSplit w:val="0"/>
          <w:trHeight w:val="456"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AF">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B0">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B1">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B2">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B3">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B4">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r>
      <w:tr>
        <w:trPr>
          <w:cantSplit w:val="0"/>
          <w:trHeight w:val="456"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B5">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B6">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B7">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B8">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B9">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BA">
            <w:pPr>
              <w:widowControl w:val="0"/>
              <w:pBdr>
                <w:top w:space="0" w:sz="0" w:val="nil"/>
                <w:left w:space="0" w:sz="0" w:val="nil"/>
                <w:bottom w:space="0" w:sz="0" w:val="nil"/>
                <w:right w:space="0" w:sz="0" w:val="nil"/>
                <w:between w:space="0" w:sz="0" w:val="nil"/>
              </w:pBdr>
              <w:spacing w:line="240" w:lineRule="auto"/>
              <w:rPr>
                <w:u w:val="single"/>
              </w:rPr>
            </w:pPr>
            <w:r w:rsidDel="00000000" w:rsidR="00000000" w:rsidRPr="00000000">
              <w:rPr>
                <w:rtl w:val="0"/>
              </w:rPr>
            </w:r>
          </w:p>
        </w:tc>
      </w:tr>
    </w:tbl>
    <w:p w:rsidR="00000000" w:rsidDel="00000000" w:rsidP="00000000" w:rsidRDefault="00000000" w:rsidRPr="00000000" w14:paraId="000000BB">
      <w:pPr>
        <w:jc w:val="both"/>
        <w:rPr/>
      </w:pPr>
      <w:r w:rsidDel="00000000" w:rsidR="00000000" w:rsidRPr="00000000">
        <w:rPr>
          <w:rtl w:val="0"/>
        </w:rPr>
      </w:r>
    </w:p>
    <w:p w:rsidR="00000000" w:rsidDel="00000000" w:rsidP="00000000" w:rsidRDefault="00000000" w:rsidRPr="00000000" w14:paraId="000000BC">
      <w:pPr>
        <w:jc w:val="both"/>
        <w:rPr/>
      </w:pPr>
      <w:r w:rsidDel="00000000" w:rsidR="00000000" w:rsidRPr="00000000">
        <w:rPr>
          <w:rtl w:val="0"/>
        </w:rPr>
      </w:r>
    </w:p>
    <w:sectPr>
      <w:type w:val="nextPage"/>
      <w:pgSz w:h="11909" w:w="16834" w:orient="landscape"/>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BD">
    <w:pPr>
      <w:jc w:val="center"/>
      <w:rPr/>
    </w:pPr>
    <w:r w:rsidDel="00000000" w:rsidR="00000000" w:rsidRPr="00000000">
      <w:rPr/>
      <w:drawing>
        <wp:inline distB="114300" distT="114300" distL="114300" distR="114300">
          <wp:extent cx="5168900" cy="330200"/>
          <wp:effectExtent b="0" l="0" r="0" t="0"/>
          <wp:docPr id="4"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168900" cy="330200"/>
                  </a:xfrm>
                  <a:prstGeom prst="rect"/>
                  <a:ln/>
                </pic:spPr>
              </pic:pic>
            </a:graphicData>
          </a:graphic>
        </wp:inline>
      </w:drawing>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s-419"/>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00"/>
      <w:outlineLvl w:val="0"/>
    </w:pPr>
    <w:rPr>
      <w:sz w:val="40"/>
      <w:szCs w:val="40"/>
    </w:rPr>
  </w:style>
  <w:style w:type="paragraph" w:styleId="Ttulo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ulo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ulo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ulo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ulo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60"/>
    </w:pPr>
    <w:rPr>
      <w:sz w:val="52"/>
      <w:szCs w:val="52"/>
    </w:rPr>
  </w:style>
  <w:style w:type="paragraph" w:styleId="Subttulo">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table" w:styleId="a1" w:customStyle="1">
    <w:basedOn w:val="TableNormal"/>
    <w:tblPr>
      <w:tblStyleRowBandSize w:val="1"/>
      <w:tblStyleColBandSize w:val="1"/>
      <w:tblCellMar>
        <w:top w:w="100.0" w:type="dxa"/>
        <w:left w:w="100.0" w:type="dxa"/>
        <w:bottom w:w="100.0" w:type="dxa"/>
        <w:right w:w="100.0" w:type="dxa"/>
      </w:tblCellMar>
    </w:tblPr>
  </w:style>
  <w:style w:type="table" w:styleId="a2" w:customStyle="1">
    <w:basedOn w:val="TableNormal"/>
    <w:tblPr>
      <w:tblStyleRowBandSize w:val="1"/>
      <w:tblStyleColBandSize w:val="1"/>
      <w:tblCellMar>
        <w:top w:w="100.0" w:type="dxa"/>
        <w:left w:w="100.0" w:type="dxa"/>
        <w:bottom w:w="100.0" w:type="dxa"/>
        <w:right w:w="100.0" w:type="dxa"/>
      </w:tblCellMar>
    </w:tblPr>
  </w:style>
  <w:style w:type="table" w:styleId="a3" w:customStyle="1">
    <w:basedOn w:val="TableNormal"/>
    <w:tblPr>
      <w:tblStyleRowBandSize w:val="1"/>
      <w:tblStyleColBandSize w:val="1"/>
      <w:tblCellMar>
        <w:top w:w="100.0" w:type="dxa"/>
        <w:left w:w="100.0" w:type="dxa"/>
        <w:bottom w:w="100.0" w:type="dxa"/>
        <w:right w:w="100.0" w:type="dxa"/>
      </w:tblCellMar>
    </w:tblPr>
  </w:style>
  <w:style w:type="table" w:styleId="a4" w:customStyle="1">
    <w:basedOn w:val="TableNormal"/>
    <w:tblPr>
      <w:tblStyleRowBandSize w:val="1"/>
      <w:tblStyleColBandSize w:val="1"/>
      <w:tblCellMar>
        <w:top w:w="100.0" w:type="dxa"/>
        <w:left w:w="100.0" w:type="dxa"/>
        <w:bottom w:w="100.0" w:type="dxa"/>
        <w:right w:w="100.0" w:type="dxa"/>
      </w:tblCellMar>
    </w:tblPr>
  </w:style>
  <w:style w:type="table" w:styleId="a5" w:customStyle="1">
    <w:basedOn w:val="TableNormal"/>
    <w:tblPr>
      <w:tblStyleRowBandSize w:val="1"/>
      <w:tblStyleColBandSize w:val="1"/>
      <w:tblCellMar>
        <w:top w:w="100.0" w:type="dxa"/>
        <w:left w:w="100.0" w:type="dxa"/>
        <w:bottom w:w="100.0" w:type="dxa"/>
        <w:right w:w="100.0" w:type="dxa"/>
      </w:tblCellMar>
    </w:tblPr>
  </w:style>
  <w:style w:type="paragraph" w:styleId="Textocomentario">
    <w:name w:val="annotation text"/>
    <w:basedOn w:val="Normal"/>
    <w:link w:val="TextocomentarioCar"/>
    <w:uiPriority w:val="99"/>
    <w:semiHidden w:val="1"/>
    <w:unhideWhenUsed w:val="1"/>
    <w:pPr>
      <w:spacing w:line="240" w:lineRule="auto"/>
    </w:pPr>
    <w:rPr>
      <w:sz w:val="20"/>
      <w:szCs w:val="20"/>
    </w:rPr>
  </w:style>
  <w:style w:type="character" w:styleId="TextocomentarioCar" w:customStyle="1">
    <w:name w:val="Texto comentario Car"/>
    <w:basedOn w:val="Fuentedeprrafopredeter"/>
    <w:link w:val="Textocomentario"/>
    <w:uiPriority w:val="99"/>
    <w:semiHidden w:val="1"/>
    <w:rPr>
      <w:sz w:val="20"/>
      <w:szCs w:val="20"/>
    </w:rPr>
  </w:style>
  <w:style w:type="character" w:styleId="Refdecomentario">
    <w:name w:val="annotation reference"/>
    <w:basedOn w:val="Fuentedeprrafopredeter"/>
    <w:uiPriority w:val="99"/>
    <w:semiHidden w:val="1"/>
    <w:unhideWhenUsed w:val="1"/>
    <w:rPr>
      <w:sz w:val="16"/>
      <w:szCs w:val="16"/>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g06RamzghAyCi0Bnr858jraBWRw==">AMUW2mVdGt2CQNczt29jjq6ileIUR2BtHDE/SJlYx7ea2BmhFqsDT7aTlxkt+4pZyS5KzoScR3oTr/AnWhF9GWPzQPCRmGyXDW+71TT0Ud2rK/1XpTLsPzMwuQLw8e4JXMobTGTQFog3SFleRwvLou2OJKlPT7lBXA==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2022-10-24T16:17:00Z</dcterms:created>
</cp:coreProperties>
</file>