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page" w:horzAnchor="margin" w:tblpY="2406"/>
        <w:tblW w:w="0" w:type="auto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5457"/>
        <w:gridCol w:w="1701"/>
        <w:gridCol w:w="2126"/>
        <w:gridCol w:w="1559"/>
        <w:gridCol w:w="1560"/>
      </w:tblGrid>
      <w:tr w:rsidR="00454380" w:rsidRPr="00041C97" w14:paraId="5083AB2E" w14:textId="77777777" w:rsidTr="00342E3D">
        <w:trPr>
          <w:trHeight w:val="547"/>
        </w:trPr>
        <w:tc>
          <w:tcPr>
            <w:tcW w:w="12403" w:type="dxa"/>
            <w:gridSpan w:val="5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9416672" w14:textId="77777777" w:rsidR="00454380" w:rsidRPr="00041C97" w:rsidRDefault="00454380" w:rsidP="00342E3D">
            <w:pPr>
              <w:spacing w:after="0" w:line="240" w:lineRule="auto"/>
              <w:ind w:right="22"/>
              <w:jc w:val="center"/>
              <w:rPr>
                <w:rFonts w:ascii="Times New Roman" w:hAnsi="Times New Roman"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0"/>
                <w:szCs w:val="20"/>
                <w:lang w:val="es-CR" w:eastAsia="es-MX"/>
              </w:rPr>
              <w:t>MINISTERIO DE SALUD</w:t>
            </w:r>
          </w:p>
          <w:p w14:paraId="3D0408B8" w14:textId="77777777" w:rsidR="00454380" w:rsidRDefault="00454380" w:rsidP="00342E3D">
            <w:pPr>
              <w:spacing w:after="0" w:line="240" w:lineRule="auto"/>
              <w:ind w:right="22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0"/>
                <w:szCs w:val="20"/>
                <w:lang w:val="es-CR" w:eastAsia="es-MX"/>
              </w:rPr>
              <w:t>REPORTE DE LA CALIDAD DEL COMBUSTIBLE - ACEITE TRATADO, LODOS OLEOSOS Y SIMILARES</w:t>
            </w:r>
          </w:p>
          <w:p w14:paraId="5ECF447F" w14:textId="77777777" w:rsidR="00454380" w:rsidRPr="00041C97" w:rsidRDefault="00454380" w:rsidP="00342E3D">
            <w:pPr>
              <w:spacing w:after="0" w:line="240" w:lineRule="auto"/>
              <w:ind w:right="22"/>
              <w:jc w:val="both"/>
              <w:rPr>
                <w:rFonts w:ascii="Times New Roman" w:hAnsi="Times New Roman"/>
                <w:b/>
                <w:bCs/>
                <w:sz w:val="20"/>
                <w:szCs w:val="20"/>
                <w:lang w:val="es-CR" w:eastAsia="es-MX"/>
              </w:rPr>
            </w:pPr>
          </w:p>
        </w:tc>
      </w:tr>
      <w:tr w:rsidR="00454380" w:rsidRPr="00041C97" w14:paraId="255A395F" w14:textId="77777777" w:rsidTr="00342E3D">
        <w:trPr>
          <w:trHeight w:val="736"/>
        </w:trPr>
        <w:tc>
          <w:tcPr>
            <w:tcW w:w="7158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64AE4E4" w14:textId="77777777" w:rsidR="00454380" w:rsidRPr="00041C97" w:rsidRDefault="00454380" w:rsidP="00342E3D">
            <w:pPr>
              <w:spacing w:after="0" w:line="240" w:lineRule="auto"/>
              <w:ind w:right="22"/>
              <w:jc w:val="both"/>
              <w:rPr>
                <w:rFonts w:ascii="Times New Roman" w:hAnsi="Times New Roman"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0"/>
                <w:szCs w:val="20"/>
                <w:lang w:val="es-CR" w:eastAsia="es-MX"/>
              </w:rPr>
              <w:t>Entidad que reporta </w:t>
            </w:r>
            <w:r w:rsidRPr="00041C97">
              <w:rPr>
                <w:rFonts w:ascii="Times New Roman" w:hAnsi="Times New Roman"/>
                <w:b/>
                <w:bCs/>
                <w:sz w:val="20"/>
                <w:szCs w:val="20"/>
                <w:vertAlign w:val="superscript"/>
                <w:lang w:val="es-CR" w:eastAsia="es-MX"/>
              </w:rPr>
              <w:t>1</w:t>
            </w:r>
            <w:r w:rsidRPr="00041C97">
              <w:rPr>
                <w:rFonts w:ascii="Times New Roman" w:hAnsi="Times New Roman"/>
                <w:sz w:val="20"/>
                <w:szCs w:val="20"/>
                <w:lang w:val="es-CR" w:eastAsia="es-MX"/>
              </w:rPr>
              <w:t>: </w:t>
            </w:r>
          </w:p>
          <w:p w14:paraId="623BEF38" w14:textId="77777777" w:rsidR="00454380" w:rsidRPr="00E26F27" w:rsidRDefault="00454380" w:rsidP="00454380">
            <w:pPr>
              <w:pStyle w:val="Prrafodelista"/>
              <w:numPr>
                <w:ilvl w:val="0"/>
                <w:numId w:val="1"/>
              </w:numPr>
              <w:spacing w:before="72" w:after="0" w:line="240" w:lineRule="auto"/>
              <w:ind w:right="22"/>
              <w:jc w:val="both"/>
              <w:rPr>
                <w:rFonts w:ascii="Times New Roman" w:hAnsi="Times New Roman"/>
                <w:bCs/>
                <w:i/>
                <w:color w:val="000000"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i/>
                <w:iCs/>
                <w:sz w:val="20"/>
                <w:szCs w:val="20"/>
                <w:lang w:val="es-CR" w:eastAsia="es-MX"/>
              </w:rPr>
              <w:t xml:space="preserve">Debe ser presentado por cada importador, distribuidor o generador de </w:t>
            </w:r>
            <w:r w:rsidRPr="00041C97">
              <w:rPr>
                <w:rFonts w:ascii="Times New Roman" w:hAnsi="Times New Roman"/>
                <w:bCs/>
                <w:i/>
                <w:color w:val="000000"/>
                <w:sz w:val="20"/>
                <w:szCs w:val="20"/>
                <w:lang w:val="es-CR" w:eastAsia="es-MX"/>
              </w:rPr>
              <w:t xml:space="preserve">aceite usado tratado, lodos oleosos y similares:  </w:t>
            </w:r>
          </w:p>
        </w:tc>
        <w:tc>
          <w:tcPr>
            <w:tcW w:w="5245" w:type="dxa"/>
            <w:gridSpan w:val="3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05522DE" w14:textId="77777777" w:rsidR="00454380" w:rsidRPr="00041C97" w:rsidRDefault="00454380" w:rsidP="00342E3D">
            <w:pPr>
              <w:spacing w:after="0" w:line="240" w:lineRule="auto"/>
              <w:ind w:right="22"/>
              <w:jc w:val="both"/>
              <w:rPr>
                <w:rFonts w:ascii="Times New Roman" w:hAnsi="Times New Roman"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0"/>
                <w:szCs w:val="20"/>
                <w:lang w:val="es-CR" w:eastAsia="es-MX"/>
              </w:rPr>
              <w:t>Fecha de reporte</w:t>
            </w:r>
            <w:r w:rsidRPr="00041C97">
              <w:rPr>
                <w:rFonts w:ascii="Times New Roman" w:hAnsi="Times New Roman"/>
                <w:sz w:val="20"/>
                <w:szCs w:val="20"/>
                <w:lang w:val="es-CR" w:eastAsia="es-MX"/>
              </w:rPr>
              <w:t xml:space="preserve">: </w:t>
            </w:r>
            <w:proofErr w:type="spellStart"/>
            <w:r w:rsidRPr="00041C97">
              <w:rPr>
                <w:rFonts w:ascii="Times New Roman" w:hAnsi="Times New Roman"/>
                <w:sz w:val="20"/>
                <w:szCs w:val="20"/>
                <w:lang w:val="es-CR" w:eastAsia="es-MX"/>
              </w:rPr>
              <w:t>dd</w:t>
            </w:r>
            <w:proofErr w:type="spellEnd"/>
            <w:r w:rsidRPr="00041C97">
              <w:rPr>
                <w:rFonts w:ascii="Times New Roman" w:hAnsi="Times New Roman"/>
                <w:sz w:val="20"/>
                <w:szCs w:val="20"/>
                <w:lang w:val="es-CR" w:eastAsia="es-MX"/>
              </w:rPr>
              <w:t>/mm/</w:t>
            </w:r>
            <w:proofErr w:type="spellStart"/>
            <w:r w:rsidRPr="00041C97">
              <w:rPr>
                <w:rFonts w:ascii="Times New Roman" w:hAnsi="Times New Roman"/>
                <w:sz w:val="20"/>
                <w:szCs w:val="20"/>
                <w:lang w:val="es-CR" w:eastAsia="es-MX"/>
              </w:rPr>
              <w:t>aa</w:t>
            </w:r>
            <w:proofErr w:type="spellEnd"/>
          </w:p>
          <w:p w14:paraId="4D276B3A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s-CR" w:eastAsia="es-MX"/>
              </w:rPr>
            </w:pPr>
          </w:p>
          <w:p w14:paraId="7C495BF8" w14:textId="77777777" w:rsidR="00454380" w:rsidRPr="00041C97" w:rsidRDefault="00454380" w:rsidP="00342E3D">
            <w:pPr>
              <w:spacing w:after="0" w:line="240" w:lineRule="auto"/>
              <w:ind w:right="22"/>
              <w:jc w:val="both"/>
              <w:rPr>
                <w:rFonts w:ascii="Times New Roman" w:hAnsi="Times New Roman"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0"/>
                <w:szCs w:val="20"/>
                <w:lang w:val="es-CR" w:eastAsia="es-MX"/>
              </w:rPr>
              <w:t>Periodo bimensual</w:t>
            </w:r>
            <w:r w:rsidRPr="00041C97">
              <w:rPr>
                <w:rFonts w:ascii="Times New Roman" w:hAnsi="Times New Roman"/>
                <w:sz w:val="20"/>
                <w:szCs w:val="20"/>
                <w:lang w:val="es-CR" w:eastAsia="es-MX"/>
              </w:rPr>
              <w:t xml:space="preserve">: (marque </w:t>
            </w:r>
            <w:proofErr w:type="gramStart"/>
            <w:r w:rsidRPr="00041C97">
              <w:rPr>
                <w:rFonts w:ascii="Times New Roman" w:hAnsi="Times New Roman"/>
                <w:sz w:val="20"/>
                <w:szCs w:val="20"/>
                <w:lang w:val="es-CR" w:eastAsia="es-MX"/>
              </w:rPr>
              <w:t>uno)</w:t>
            </w:r>
            <w:r>
              <w:rPr>
                <w:rFonts w:ascii="Times New Roman" w:hAnsi="Times New Roman"/>
                <w:sz w:val="20"/>
                <w:szCs w:val="20"/>
                <w:lang w:val="es-CR" w:eastAsia="es-MX"/>
              </w:rPr>
              <w:t xml:space="preserve">  </w:t>
            </w:r>
            <w:r w:rsidRPr="00041C97">
              <w:rPr>
                <w:rFonts w:ascii="Times New Roman" w:hAnsi="Times New Roman"/>
                <w:sz w:val="20"/>
                <w:szCs w:val="20"/>
                <w:lang w:val="es-CR" w:eastAsia="es-MX"/>
              </w:rPr>
              <w:t>1</w:t>
            </w:r>
            <w:proofErr w:type="gramEnd"/>
            <w:r w:rsidRPr="00041C97">
              <w:rPr>
                <w:rFonts w:ascii="Times New Roman" w:hAnsi="Times New Roman"/>
                <w:sz w:val="20"/>
                <w:szCs w:val="20"/>
                <w:lang w:val="es-CR" w:eastAsia="es-MX"/>
              </w:rPr>
              <w:t>     2     3     4    5    6</w:t>
            </w:r>
          </w:p>
        </w:tc>
      </w:tr>
      <w:tr w:rsidR="00454380" w:rsidRPr="00041C97" w14:paraId="5F35899D" w14:textId="77777777" w:rsidTr="00342E3D">
        <w:trPr>
          <w:trHeight w:val="806"/>
        </w:trPr>
        <w:tc>
          <w:tcPr>
            <w:tcW w:w="545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157CA28" w14:textId="77777777" w:rsidR="00454380" w:rsidRPr="00041C97" w:rsidRDefault="00454380" w:rsidP="00342E3D">
            <w:pPr>
              <w:spacing w:after="0" w:line="240" w:lineRule="auto"/>
              <w:ind w:right="22"/>
              <w:jc w:val="both"/>
              <w:rPr>
                <w:rFonts w:ascii="Times New Roman" w:hAnsi="Times New Roman"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0"/>
                <w:szCs w:val="20"/>
                <w:lang w:val="es-CR" w:eastAsia="es-MX"/>
              </w:rPr>
              <w:t>Composición</w:t>
            </w:r>
            <w:r w:rsidRPr="00041C97">
              <w:rPr>
                <w:rFonts w:ascii="Times New Roman" w:hAnsi="Times New Roman"/>
                <w:b/>
                <w:bCs/>
                <w:sz w:val="20"/>
                <w:szCs w:val="20"/>
                <w:vertAlign w:val="superscript"/>
                <w:lang w:val="es-CR" w:eastAsia="es-MX"/>
              </w:rPr>
              <w:t>2</w:t>
            </w:r>
          </w:p>
          <w:p w14:paraId="6FF30F6F" w14:textId="77777777" w:rsidR="00454380" w:rsidRPr="00041C97" w:rsidRDefault="00454380" w:rsidP="00342E3D">
            <w:pPr>
              <w:spacing w:before="72" w:after="0" w:line="240" w:lineRule="auto"/>
              <w:ind w:right="22"/>
              <w:jc w:val="both"/>
              <w:rPr>
                <w:rFonts w:ascii="Times New Roman" w:hAnsi="Times New Roman"/>
                <w:i/>
                <w:iCs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i/>
                <w:iCs/>
                <w:sz w:val="20"/>
                <w:szCs w:val="20"/>
                <w:vertAlign w:val="superscript"/>
                <w:lang w:val="es-CR" w:eastAsia="es-MX"/>
              </w:rPr>
              <w:t>(2)</w:t>
            </w:r>
            <w:r w:rsidRPr="00041C97">
              <w:rPr>
                <w:rFonts w:ascii="Times New Roman" w:hAnsi="Times New Roman"/>
                <w:i/>
                <w:iCs/>
                <w:sz w:val="20"/>
                <w:szCs w:val="20"/>
                <w:lang w:val="es-CR" w:eastAsia="es-MX"/>
              </w:rPr>
              <w:t>    Las composiciones porcentuales corresponden a % en masa.</w:t>
            </w:r>
          </w:p>
        </w:tc>
        <w:tc>
          <w:tcPr>
            <w:tcW w:w="170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AA40A49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0"/>
                <w:szCs w:val="20"/>
                <w:lang w:val="es-CR" w:eastAsia="es-MX"/>
              </w:rPr>
              <w:t>Combustible:</w:t>
            </w:r>
          </w:p>
          <w:p w14:paraId="622B8130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val="es-CR" w:eastAsia="es-MX"/>
              </w:rPr>
            </w:pPr>
          </w:p>
          <w:p w14:paraId="3A07F324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0"/>
                <w:szCs w:val="20"/>
                <w:lang w:val="es-CR" w:eastAsia="es-MX"/>
              </w:rPr>
              <w:t>____________</w:t>
            </w:r>
          </w:p>
        </w:tc>
        <w:tc>
          <w:tcPr>
            <w:tcW w:w="2126" w:type="dxa"/>
            <w:shd w:val="clear" w:color="auto" w:fill="auto"/>
          </w:tcPr>
          <w:p w14:paraId="5E078AB6" w14:textId="77777777" w:rsidR="00454380" w:rsidRPr="00041C97" w:rsidRDefault="00454380" w:rsidP="00342E3D">
            <w:pPr>
              <w:spacing w:after="0" w:line="240" w:lineRule="auto"/>
              <w:ind w:right="22"/>
              <w:jc w:val="both"/>
              <w:rPr>
                <w:rFonts w:ascii="Times New Roman" w:hAnsi="Times New Roman"/>
                <w:b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sz w:val="20"/>
                <w:szCs w:val="20"/>
                <w:lang w:val="es-CR" w:eastAsia="es-MX"/>
              </w:rPr>
              <w:t xml:space="preserve">Descripción del </w:t>
            </w:r>
          </w:p>
          <w:p w14:paraId="626151C4" w14:textId="77777777" w:rsidR="00454380" w:rsidRPr="00041C97" w:rsidRDefault="00454380" w:rsidP="00342E3D">
            <w:pPr>
              <w:spacing w:after="0" w:line="240" w:lineRule="auto"/>
              <w:ind w:right="22"/>
              <w:jc w:val="both"/>
              <w:rPr>
                <w:rFonts w:ascii="Times New Roman" w:hAnsi="Times New Roman"/>
                <w:b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sz w:val="20"/>
                <w:szCs w:val="20"/>
                <w:lang w:val="es-CR" w:eastAsia="es-MX"/>
              </w:rPr>
              <w:t xml:space="preserve">proceso de </w:t>
            </w:r>
          </w:p>
          <w:p w14:paraId="4A8AAA63" w14:textId="77777777" w:rsidR="00454380" w:rsidRPr="00041C97" w:rsidRDefault="00454380" w:rsidP="00342E3D">
            <w:pPr>
              <w:spacing w:after="0" w:line="240" w:lineRule="auto"/>
              <w:ind w:right="22"/>
              <w:jc w:val="both"/>
              <w:rPr>
                <w:rFonts w:ascii="Times New Roman" w:hAnsi="Times New Roman"/>
                <w:b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sz w:val="20"/>
                <w:szCs w:val="20"/>
                <w:lang w:val="es-CR" w:eastAsia="es-MX"/>
              </w:rPr>
              <w:t>tratamiento</w:t>
            </w:r>
          </w:p>
          <w:p w14:paraId="44B77E2B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s-CR" w:eastAsia="es-MX"/>
              </w:rPr>
            </w:pPr>
          </w:p>
        </w:tc>
        <w:tc>
          <w:tcPr>
            <w:tcW w:w="155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E70082B" w14:textId="77777777" w:rsidR="00454380" w:rsidRPr="00041C97" w:rsidRDefault="00454380" w:rsidP="00342E3D">
            <w:pPr>
              <w:spacing w:after="0" w:line="240" w:lineRule="auto"/>
              <w:ind w:right="22"/>
              <w:jc w:val="both"/>
              <w:rPr>
                <w:rFonts w:ascii="Times New Roman" w:hAnsi="Times New Roman"/>
                <w:b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sz w:val="20"/>
                <w:szCs w:val="20"/>
                <w:lang w:val="es-CR" w:eastAsia="es-MX"/>
              </w:rPr>
              <w:t>Combustible:</w:t>
            </w:r>
          </w:p>
          <w:p w14:paraId="3AF63D93" w14:textId="77777777" w:rsidR="00454380" w:rsidRPr="00041C97" w:rsidRDefault="00454380" w:rsidP="00342E3D">
            <w:pPr>
              <w:spacing w:after="0" w:line="240" w:lineRule="auto"/>
              <w:ind w:right="22"/>
              <w:jc w:val="both"/>
              <w:rPr>
                <w:rFonts w:ascii="Times New Roman" w:hAnsi="Times New Roman"/>
                <w:b/>
                <w:sz w:val="20"/>
                <w:szCs w:val="20"/>
                <w:lang w:val="es-CR" w:eastAsia="es-MX"/>
              </w:rPr>
            </w:pPr>
          </w:p>
          <w:p w14:paraId="13A51615" w14:textId="77777777" w:rsidR="00454380" w:rsidRPr="00041C97" w:rsidRDefault="00454380" w:rsidP="00342E3D">
            <w:pPr>
              <w:spacing w:after="0" w:line="240" w:lineRule="auto"/>
              <w:ind w:right="22"/>
              <w:jc w:val="both"/>
              <w:rPr>
                <w:rFonts w:ascii="Times New Roman" w:hAnsi="Times New Roman"/>
                <w:b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sz w:val="20"/>
                <w:szCs w:val="20"/>
                <w:lang w:val="es-CR" w:eastAsia="es-MX"/>
              </w:rPr>
              <w:t>___________</w:t>
            </w:r>
          </w:p>
        </w:tc>
        <w:tc>
          <w:tcPr>
            <w:tcW w:w="1560" w:type="dxa"/>
            <w:shd w:val="clear" w:color="auto" w:fill="auto"/>
          </w:tcPr>
          <w:p w14:paraId="3F4CE9C3" w14:textId="77777777" w:rsidR="00454380" w:rsidRPr="00041C97" w:rsidRDefault="00454380" w:rsidP="00342E3D">
            <w:pPr>
              <w:spacing w:after="0" w:line="240" w:lineRule="auto"/>
              <w:ind w:right="22"/>
              <w:jc w:val="both"/>
              <w:rPr>
                <w:rFonts w:ascii="Times New Roman" w:hAnsi="Times New Roman"/>
                <w:b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sz w:val="20"/>
                <w:szCs w:val="20"/>
                <w:lang w:val="es-CR" w:eastAsia="es-MX"/>
              </w:rPr>
              <w:t xml:space="preserve">Descripción del </w:t>
            </w:r>
          </w:p>
          <w:p w14:paraId="04B0B848" w14:textId="77777777" w:rsidR="00454380" w:rsidRPr="00041C97" w:rsidRDefault="00454380" w:rsidP="00342E3D">
            <w:pPr>
              <w:spacing w:after="0" w:line="240" w:lineRule="auto"/>
              <w:ind w:right="22"/>
              <w:jc w:val="both"/>
              <w:rPr>
                <w:rFonts w:ascii="Times New Roman" w:hAnsi="Times New Roman"/>
                <w:b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sz w:val="20"/>
                <w:szCs w:val="20"/>
                <w:lang w:val="es-CR" w:eastAsia="es-MX"/>
              </w:rPr>
              <w:t xml:space="preserve">proceso de </w:t>
            </w:r>
          </w:p>
          <w:p w14:paraId="0A9A5EDA" w14:textId="77777777" w:rsidR="00454380" w:rsidRPr="00041C97" w:rsidRDefault="00454380" w:rsidP="00342E3D">
            <w:pPr>
              <w:spacing w:after="0" w:line="240" w:lineRule="auto"/>
              <w:ind w:right="22"/>
              <w:jc w:val="both"/>
              <w:rPr>
                <w:rFonts w:ascii="Times New Roman" w:hAnsi="Times New Roman"/>
                <w:b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sz w:val="20"/>
                <w:szCs w:val="20"/>
                <w:lang w:val="es-CR" w:eastAsia="es-MX"/>
              </w:rPr>
              <w:t>tratamiento</w:t>
            </w:r>
          </w:p>
        </w:tc>
      </w:tr>
      <w:tr w:rsidR="00454380" w:rsidRPr="00041C97" w14:paraId="2C8E473D" w14:textId="77777777" w:rsidTr="00342E3D">
        <w:trPr>
          <w:trHeight w:val="399"/>
        </w:trPr>
        <w:tc>
          <w:tcPr>
            <w:tcW w:w="5457" w:type="dxa"/>
          </w:tcPr>
          <w:p w14:paraId="23ED439F" w14:textId="77777777" w:rsidR="00454380" w:rsidRPr="00041C97" w:rsidRDefault="00454380" w:rsidP="00342E3D">
            <w:pPr>
              <w:spacing w:after="0" w:line="240" w:lineRule="auto"/>
              <w:ind w:right="22"/>
              <w:jc w:val="both"/>
              <w:rPr>
                <w:rFonts w:ascii="Times New Roman" w:hAnsi="Times New Roman"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0"/>
                <w:szCs w:val="20"/>
                <w:lang w:val="es-CR" w:eastAsia="es-MX"/>
              </w:rPr>
              <w:t>Azufre (%) </w:t>
            </w:r>
          </w:p>
        </w:tc>
        <w:tc>
          <w:tcPr>
            <w:tcW w:w="1701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04800B4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s-CR" w:eastAsia="es-MX"/>
              </w:rPr>
            </w:pPr>
          </w:p>
        </w:tc>
        <w:tc>
          <w:tcPr>
            <w:tcW w:w="2126" w:type="dxa"/>
            <w:vMerge w:val="restart"/>
          </w:tcPr>
          <w:p w14:paraId="454FE058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s-CR" w:eastAsia="es-MX"/>
              </w:rPr>
            </w:pPr>
          </w:p>
        </w:tc>
        <w:tc>
          <w:tcPr>
            <w:tcW w:w="1559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45E597A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s-CR" w:eastAsia="es-MX"/>
              </w:rPr>
            </w:pPr>
          </w:p>
        </w:tc>
        <w:tc>
          <w:tcPr>
            <w:tcW w:w="1560" w:type="dxa"/>
            <w:vMerge w:val="restart"/>
          </w:tcPr>
          <w:p w14:paraId="529B5810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s-CR" w:eastAsia="es-MX"/>
              </w:rPr>
            </w:pPr>
          </w:p>
        </w:tc>
      </w:tr>
      <w:tr w:rsidR="00454380" w:rsidRPr="00041C97" w14:paraId="118D47AF" w14:textId="77777777" w:rsidTr="00342E3D">
        <w:trPr>
          <w:trHeight w:val="265"/>
        </w:trPr>
        <w:tc>
          <w:tcPr>
            <w:tcW w:w="5457" w:type="dxa"/>
          </w:tcPr>
          <w:p w14:paraId="694FB870" w14:textId="77777777" w:rsidR="00454380" w:rsidRPr="00041C97" w:rsidRDefault="00454380" w:rsidP="00342E3D">
            <w:pPr>
              <w:spacing w:after="0" w:line="240" w:lineRule="auto"/>
              <w:ind w:right="22"/>
              <w:jc w:val="both"/>
              <w:rPr>
                <w:rFonts w:ascii="Times New Roman" w:hAnsi="Times New Roman"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sz w:val="20"/>
                <w:szCs w:val="20"/>
                <w:lang w:val="es-CR" w:eastAsia="es-MX"/>
              </w:rPr>
              <w:t>Nitrógeno (%)</w:t>
            </w:r>
          </w:p>
        </w:tc>
        <w:tc>
          <w:tcPr>
            <w:tcW w:w="1701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2639341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i/>
                <w:sz w:val="20"/>
                <w:szCs w:val="20"/>
                <w:lang w:val="es-CR" w:eastAsia="es-MX"/>
              </w:rPr>
            </w:pPr>
          </w:p>
        </w:tc>
        <w:tc>
          <w:tcPr>
            <w:tcW w:w="2126" w:type="dxa"/>
            <w:vMerge/>
          </w:tcPr>
          <w:p w14:paraId="3114F40A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i/>
                <w:sz w:val="20"/>
                <w:szCs w:val="20"/>
                <w:lang w:val="es-CR" w:eastAsia="es-MX"/>
              </w:rPr>
            </w:pPr>
          </w:p>
        </w:tc>
        <w:tc>
          <w:tcPr>
            <w:tcW w:w="1559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BE2EBCB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i/>
                <w:sz w:val="20"/>
                <w:szCs w:val="20"/>
                <w:lang w:val="es-CR" w:eastAsia="es-MX"/>
              </w:rPr>
            </w:pPr>
          </w:p>
        </w:tc>
        <w:tc>
          <w:tcPr>
            <w:tcW w:w="1560" w:type="dxa"/>
            <w:vMerge/>
          </w:tcPr>
          <w:p w14:paraId="1B7C7B27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i/>
                <w:sz w:val="20"/>
                <w:szCs w:val="20"/>
                <w:lang w:val="es-CR" w:eastAsia="es-MX"/>
              </w:rPr>
            </w:pPr>
          </w:p>
        </w:tc>
      </w:tr>
      <w:tr w:rsidR="00454380" w:rsidRPr="00041C97" w14:paraId="4163BD70" w14:textId="77777777" w:rsidTr="00342E3D">
        <w:trPr>
          <w:trHeight w:val="375"/>
        </w:trPr>
        <w:tc>
          <w:tcPr>
            <w:tcW w:w="5457" w:type="dxa"/>
            <w:vAlign w:val="center"/>
          </w:tcPr>
          <w:p w14:paraId="7403C71C" w14:textId="77777777" w:rsidR="00454380" w:rsidRPr="00041C97" w:rsidRDefault="00454380" w:rsidP="00342E3D">
            <w:pPr>
              <w:spacing w:after="0" w:line="240" w:lineRule="auto"/>
              <w:ind w:right="22"/>
              <w:jc w:val="both"/>
              <w:rPr>
                <w:rFonts w:ascii="Times New Roman" w:hAnsi="Times New Roman"/>
                <w:b/>
                <w:bCs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val="es-CR" w:eastAsia="es-MX"/>
              </w:rPr>
              <w:t>Halógenos totales</w:t>
            </w:r>
          </w:p>
        </w:tc>
        <w:tc>
          <w:tcPr>
            <w:tcW w:w="1701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FFA6266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i/>
                <w:sz w:val="20"/>
                <w:szCs w:val="20"/>
                <w:lang w:val="es-CR" w:eastAsia="es-MX"/>
              </w:rPr>
            </w:pPr>
          </w:p>
        </w:tc>
        <w:tc>
          <w:tcPr>
            <w:tcW w:w="2126" w:type="dxa"/>
            <w:vMerge/>
          </w:tcPr>
          <w:p w14:paraId="539DCC2E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i/>
                <w:sz w:val="20"/>
                <w:szCs w:val="20"/>
                <w:lang w:val="es-CR" w:eastAsia="es-MX"/>
              </w:rPr>
            </w:pPr>
          </w:p>
        </w:tc>
        <w:tc>
          <w:tcPr>
            <w:tcW w:w="1559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7AED47B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i/>
                <w:sz w:val="20"/>
                <w:szCs w:val="20"/>
                <w:lang w:val="es-CR" w:eastAsia="es-MX"/>
              </w:rPr>
            </w:pPr>
          </w:p>
        </w:tc>
        <w:tc>
          <w:tcPr>
            <w:tcW w:w="1560" w:type="dxa"/>
            <w:vMerge/>
          </w:tcPr>
          <w:p w14:paraId="391A4F5F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i/>
                <w:sz w:val="20"/>
                <w:szCs w:val="20"/>
                <w:lang w:val="es-CR" w:eastAsia="es-MX"/>
              </w:rPr>
            </w:pPr>
          </w:p>
        </w:tc>
      </w:tr>
      <w:tr w:rsidR="00454380" w:rsidRPr="00041C97" w14:paraId="0409797B" w14:textId="77777777" w:rsidTr="00342E3D">
        <w:trPr>
          <w:trHeight w:val="375"/>
        </w:trPr>
        <w:tc>
          <w:tcPr>
            <w:tcW w:w="5457" w:type="dxa"/>
            <w:vAlign w:val="center"/>
          </w:tcPr>
          <w:p w14:paraId="2A6747EE" w14:textId="77777777" w:rsidR="00454380" w:rsidRPr="00041C97" w:rsidRDefault="00454380" w:rsidP="00342E3D">
            <w:pPr>
              <w:spacing w:after="0" w:line="240" w:lineRule="auto"/>
              <w:ind w:right="22"/>
              <w:jc w:val="both"/>
              <w:rPr>
                <w:rFonts w:ascii="Times New Roman" w:hAnsi="Times New Roman"/>
                <w:b/>
                <w:bCs/>
                <w:i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val="es-CR" w:eastAsia="es-MX"/>
              </w:rPr>
              <w:t xml:space="preserve">Cromo  </w:t>
            </w:r>
          </w:p>
        </w:tc>
        <w:tc>
          <w:tcPr>
            <w:tcW w:w="1701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73F51EC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i/>
                <w:sz w:val="20"/>
                <w:szCs w:val="20"/>
                <w:lang w:val="es-CR" w:eastAsia="es-MX"/>
              </w:rPr>
            </w:pPr>
          </w:p>
        </w:tc>
        <w:tc>
          <w:tcPr>
            <w:tcW w:w="2126" w:type="dxa"/>
            <w:vMerge/>
          </w:tcPr>
          <w:p w14:paraId="3336AA1F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i/>
                <w:sz w:val="20"/>
                <w:szCs w:val="20"/>
                <w:lang w:val="es-CR" w:eastAsia="es-MX"/>
              </w:rPr>
            </w:pPr>
          </w:p>
        </w:tc>
        <w:tc>
          <w:tcPr>
            <w:tcW w:w="1559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3292381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i/>
                <w:sz w:val="20"/>
                <w:szCs w:val="20"/>
                <w:lang w:val="es-CR" w:eastAsia="es-MX"/>
              </w:rPr>
            </w:pPr>
          </w:p>
        </w:tc>
        <w:tc>
          <w:tcPr>
            <w:tcW w:w="1560" w:type="dxa"/>
            <w:vMerge/>
          </w:tcPr>
          <w:p w14:paraId="6C43E733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i/>
                <w:sz w:val="20"/>
                <w:szCs w:val="20"/>
                <w:lang w:val="es-CR" w:eastAsia="es-MX"/>
              </w:rPr>
            </w:pPr>
          </w:p>
        </w:tc>
      </w:tr>
      <w:tr w:rsidR="00454380" w:rsidRPr="00041C97" w14:paraId="520339ED" w14:textId="77777777" w:rsidTr="00342E3D">
        <w:trPr>
          <w:trHeight w:val="375"/>
        </w:trPr>
        <w:tc>
          <w:tcPr>
            <w:tcW w:w="5457" w:type="dxa"/>
            <w:vAlign w:val="center"/>
          </w:tcPr>
          <w:p w14:paraId="7A861129" w14:textId="77777777" w:rsidR="00454380" w:rsidRPr="00041C97" w:rsidRDefault="00454380" w:rsidP="00342E3D">
            <w:pPr>
              <w:spacing w:after="0" w:line="240" w:lineRule="auto"/>
              <w:ind w:right="22"/>
              <w:jc w:val="both"/>
              <w:rPr>
                <w:rFonts w:ascii="Times New Roman" w:hAnsi="Times New Roman"/>
                <w:b/>
                <w:bCs/>
                <w:i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val="es-CR" w:eastAsia="es-MX"/>
              </w:rPr>
              <w:t>Arsénico</w:t>
            </w:r>
          </w:p>
        </w:tc>
        <w:tc>
          <w:tcPr>
            <w:tcW w:w="1701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44D5BEB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i/>
                <w:sz w:val="20"/>
                <w:szCs w:val="20"/>
                <w:lang w:val="es-CR" w:eastAsia="es-MX"/>
              </w:rPr>
            </w:pPr>
          </w:p>
        </w:tc>
        <w:tc>
          <w:tcPr>
            <w:tcW w:w="2126" w:type="dxa"/>
            <w:vMerge/>
          </w:tcPr>
          <w:p w14:paraId="26CBE9F7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i/>
                <w:sz w:val="20"/>
                <w:szCs w:val="20"/>
                <w:lang w:val="es-CR" w:eastAsia="es-MX"/>
              </w:rPr>
            </w:pPr>
          </w:p>
        </w:tc>
        <w:tc>
          <w:tcPr>
            <w:tcW w:w="1559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7DB66EB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i/>
                <w:sz w:val="20"/>
                <w:szCs w:val="20"/>
                <w:lang w:val="es-CR" w:eastAsia="es-MX"/>
              </w:rPr>
            </w:pPr>
          </w:p>
        </w:tc>
        <w:tc>
          <w:tcPr>
            <w:tcW w:w="1560" w:type="dxa"/>
            <w:vMerge/>
          </w:tcPr>
          <w:p w14:paraId="37083C6F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i/>
                <w:sz w:val="20"/>
                <w:szCs w:val="20"/>
                <w:lang w:val="es-CR" w:eastAsia="es-MX"/>
              </w:rPr>
            </w:pPr>
          </w:p>
        </w:tc>
      </w:tr>
      <w:tr w:rsidR="00454380" w:rsidRPr="00041C97" w14:paraId="51BF7647" w14:textId="77777777" w:rsidTr="00342E3D">
        <w:trPr>
          <w:trHeight w:val="375"/>
        </w:trPr>
        <w:tc>
          <w:tcPr>
            <w:tcW w:w="5457" w:type="dxa"/>
            <w:vAlign w:val="center"/>
          </w:tcPr>
          <w:p w14:paraId="60D21D80" w14:textId="77777777" w:rsidR="00454380" w:rsidRPr="00041C97" w:rsidRDefault="00454380" w:rsidP="00342E3D">
            <w:pPr>
              <w:spacing w:after="0" w:line="240" w:lineRule="auto"/>
              <w:ind w:right="22"/>
              <w:jc w:val="both"/>
              <w:rPr>
                <w:rFonts w:ascii="Times New Roman" w:hAnsi="Times New Roman"/>
                <w:b/>
                <w:bCs/>
                <w:i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val="es-CR" w:eastAsia="es-MX"/>
              </w:rPr>
              <w:t>Plomo</w:t>
            </w:r>
          </w:p>
        </w:tc>
        <w:tc>
          <w:tcPr>
            <w:tcW w:w="1701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7C2A09F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i/>
                <w:sz w:val="20"/>
                <w:szCs w:val="20"/>
                <w:lang w:val="es-CR" w:eastAsia="es-MX"/>
              </w:rPr>
            </w:pPr>
          </w:p>
        </w:tc>
        <w:tc>
          <w:tcPr>
            <w:tcW w:w="2126" w:type="dxa"/>
            <w:vMerge/>
          </w:tcPr>
          <w:p w14:paraId="0098EDE6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i/>
                <w:sz w:val="20"/>
                <w:szCs w:val="20"/>
                <w:lang w:val="es-CR" w:eastAsia="es-MX"/>
              </w:rPr>
            </w:pPr>
          </w:p>
        </w:tc>
        <w:tc>
          <w:tcPr>
            <w:tcW w:w="1559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5EB4708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i/>
                <w:sz w:val="20"/>
                <w:szCs w:val="20"/>
                <w:lang w:val="es-CR" w:eastAsia="es-MX"/>
              </w:rPr>
            </w:pPr>
          </w:p>
        </w:tc>
        <w:tc>
          <w:tcPr>
            <w:tcW w:w="1560" w:type="dxa"/>
            <w:vMerge/>
          </w:tcPr>
          <w:p w14:paraId="2E10B368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i/>
                <w:sz w:val="20"/>
                <w:szCs w:val="20"/>
                <w:lang w:val="es-CR" w:eastAsia="es-MX"/>
              </w:rPr>
            </w:pPr>
          </w:p>
        </w:tc>
      </w:tr>
      <w:tr w:rsidR="00454380" w:rsidRPr="00041C97" w14:paraId="3A0F88D7" w14:textId="77777777" w:rsidTr="00342E3D">
        <w:trPr>
          <w:trHeight w:val="541"/>
        </w:trPr>
        <w:tc>
          <w:tcPr>
            <w:tcW w:w="5457" w:type="dxa"/>
            <w:vAlign w:val="center"/>
          </w:tcPr>
          <w:p w14:paraId="39296603" w14:textId="77777777" w:rsidR="00454380" w:rsidRPr="00041C97" w:rsidRDefault="00454380" w:rsidP="00342E3D">
            <w:pPr>
              <w:spacing w:before="72" w:after="0" w:line="240" w:lineRule="auto"/>
              <w:ind w:right="22"/>
              <w:jc w:val="both"/>
              <w:rPr>
                <w:rFonts w:ascii="Times New Roman" w:hAnsi="Times New Roman"/>
                <w:b/>
                <w:i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val="es-CR" w:eastAsia="es-MX"/>
              </w:rPr>
              <w:t>Mercurio</w:t>
            </w:r>
          </w:p>
        </w:tc>
        <w:tc>
          <w:tcPr>
            <w:tcW w:w="1701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43B4594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i/>
                <w:sz w:val="20"/>
                <w:szCs w:val="20"/>
                <w:lang w:val="es-CR" w:eastAsia="es-MX"/>
              </w:rPr>
            </w:pPr>
          </w:p>
        </w:tc>
        <w:tc>
          <w:tcPr>
            <w:tcW w:w="2126" w:type="dxa"/>
            <w:vMerge/>
          </w:tcPr>
          <w:p w14:paraId="70E8F2FD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i/>
                <w:sz w:val="20"/>
                <w:szCs w:val="20"/>
                <w:lang w:val="es-CR" w:eastAsia="es-MX"/>
              </w:rPr>
            </w:pPr>
          </w:p>
        </w:tc>
        <w:tc>
          <w:tcPr>
            <w:tcW w:w="1559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3BEC4E7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i/>
                <w:sz w:val="20"/>
                <w:szCs w:val="20"/>
                <w:lang w:val="es-CR" w:eastAsia="es-MX"/>
              </w:rPr>
            </w:pPr>
          </w:p>
        </w:tc>
        <w:tc>
          <w:tcPr>
            <w:tcW w:w="1560" w:type="dxa"/>
            <w:vMerge/>
          </w:tcPr>
          <w:p w14:paraId="3894A876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i/>
                <w:sz w:val="20"/>
                <w:szCs w:val="20"/>
                <w:lang w:val="es-CR" w:eastAsia="es-MX"/>
              </w:rPr>
            </w:pPr>
          </w:p>
        </w:tc>
      </w:tr>
      <w:tr w:rsidR="00454380" w:rsidRPr="00041C97" w14:paraId="0AA9E809" w14:textId="77777777" w:rsidTr="00342E3D">
        <w:trPr>
          <w:trHeight w:val="368"/>
        </w:trPr>
        <w:tc>
          <w:tcPr>
            <w:tcW w:w="5457" w:type="dxa"/>
            <w:vAlign w:val="center"/>
          </w:tcPr>
          <w:p w14:paraId="01016F02" w14:textId="77777777" w:rsidR="00454380" w:rsidRPr="00041C97" w:rsidRDefault="00454380" w:rsidP="00342E3D">
            <w:pPr>
              <w:spacing w:before="72" w:after="0" w:line="240" w:lineRule="auto"/>
              <w:ind w:right="22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val="es-CR" w:eastAsia="es-MX"/>
              </w:rPr>
              <w:t>Cadmio</w:t>
            </w:r>
          </w:p>
        </w:tc>
        <w:tc>
          <w:tcPr>
            <w:tcW w:w="1701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F0C5D78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i/>
                <w:sz w:val="20"/>
                <w:szCs w:val="20"/>
                <w:lang w:val="es-CR" w:eastAsia="es-MX"/>
              </w:rPr>
            </w:pPr>
          </w:p>
        </w:tc>
        <w:tc>
          <w:tcPr>
            <w:tcW w:w="2126" w:type="dxa"/>
            <w:vMerge/>
          </w:tcPr>
          <w:p w14:paraId="086A91DA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i/>
                <w:sz w:val="20"/>
                <w:szCs w:val="20"/>
                <w:lang w:val="es-CR" w:eastAsia="es-MX"/>
              </w:rPr>
            </w:pPr>
          </w:p>
        </w:tc>
        <w:tc>
          <w:tcPr>
            <w:tcW w:w="1559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B69FB39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i/>
                <w:sz w:val="20"/>
                <w:szCs w:val="20"/>
                <w:lang w:val="es-CR" w:eastAsia="es-MX"/>
              </w:rPr>
            </w:pPr>
          </w:p>
        </w:tc>
        <w:tc>
          <w:tcPr>
            <w:tcW w:w="1560" w:type="dxa"/>
            <w:vMerge/>
          </w:tcPr>
          <w:p w14:paraId="2BD7A38B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i/>
                <w:sz w:val="20"/>
                <w:szCs w:val="20"/>
                <w:lang w:val="es-CR" w:eastAsia="es-MX"/>
              </w:rPr>
            </w:pPr>
          </w:p>
        </w:tc>
      </w:tr>
      <w:tr w:rsidR="00454380" w:rsidRPr="00041C97" w14:paraId="3D595334" w14:textId="77777777" w:rsidTr="00342E3D">
        <w:trPr>
          <w:trHeight w:val="541"/>
        </w:trPr>
        <w:tc>
          <w:tcPr>
            <w:tcW w:w="5457" w:type="dxa"/>
            <w:vAlign w:val="center"/>
          </w:tcPr>
          <w:p w14:paraId="33376142" w14:textId="77777777" w:rsidR="00454380" w:rsidRPr="00041C97" w:rsidRDefault="00454380" w:rsidP="00342E3D">
            <w:pPr>
              <w:spacing w:before="72" w:after="0" w:line="240" w:lineRule="auto"/>
              <w:ind w:right="22"/>
              <w:jc w:val="both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val="es-CR" w:eastAsia="es-MX"/>
              </w:rPr>
            </w:pPr>
            <w:proofErr w:type="spellStart"/>
            <w:r w:rsidRPr="00041C97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val="es-CR" w:eastAsia="es-MX"/>
              </w:rPr>
              <w:t>PCBs</w:t>
            </w:r>
            <w:proofErr w:type="spellEnd"/>
          </w:p>
        </w:tc>
        <w:tc>
          <w:tcPr>
            <w:tcW w:w="1701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E9AFF75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i/>
                <w:sz w:val="20"/>
                <w:szCs w:val="20"/>
                <w:lang w:val="es-CR" w:eastAsia="es-MX"/>
              </w:rPr>
            </w:pPr>
          </w:p>
        </w:tc>
        <w:tc>
          <w:tcPr>
            <w:tcW w:w="2126" w:type="dxa"/>
            <w:vMerge/>
          </w:tcPr>
          <w:p w14:paraId="4B472D94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i/>
                <w:sz w:val="20"/>
                <w:szCs w:val="20"/>
                <w:lang w:val="es-CR" w:eastAsia="es-MX"/>
              </w:rPr>
            </w:pPr>
          </w:p>
        </w:tc>
        <w:tc>
          <w:tcPr>
            <w:tcW w:w="1559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4AC6D32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i/>
                <w:sz w:val="20"/>
                <w:szCs w:val="20"/>
                <w:lang w:val="es-CR" w:eastAsia="es-MX"/>
              </w:rPr>
            </w:pPr>
          </w:p>
        </w:tc>
        <w:tc>
          <w:tcPr>
            <w:tcW w:w="1560" w:type="dxa"/>
            <w:vMerge/>
          </w:tcPr>
          <w:p w14:paraId="65E5D640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i/>
                <w:sz w:val="20"/>
                <w:szCs w:val="20"/>
                <w:lang w:val="es-CR" w:eastAsia="es-MX"/>
              </w:rPr>
            </w:pPr>
          </w:p>
        </w:tc>
      </w:tr>
      <w:tr w:rsidR="00454380" w:rsidRPr="00041C97" w14:paraId="27D01BF1" w14:textId="77777777" w:rsidTr="00342E3D">
        <w:trPr>
          <w:trHeight w:val="400"/>
        </w:trPr>
        <w:tc>
          <w:tcPr>
            <w:tcW w:w="5457" w:type="dxa"/>
            <w:vAlign w:val="center"/>
          </w:tcPr>
          <w:p w14:paraId="26D9D8B2" w14:textId="77777777" w:rsidR="00454380" w:rsidRPr="00041C97" w:rsidRDefault="00454380" w:rsidP="00342E3D">
            <w:pPr>
              <w:spacing w:before="72" w:after="0" w:line="240" w:lineRule="auto"/>
              <w:ind w:right="22"/>
              <w:jc w:val="both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val="es-CR" w:eastAsia="es-MX"/>
              </w:rPr>
              <w:t>Punto de flasheo (C)</w:t>
            </w:r>
          </w:p>
        </w:tc>
        <w:tc>
          <w:tcPr>
            <w:tcW w:w="1701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E5AE03C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i/>
                <w:sz w:val="20"/>
                <w:szCs w:val="20"/>
                <w:lang w:val="es-CR" w:eastAsia="es-MX"/>
              </w:rPr>
            </w:pPr>
          </w:p>
        </w:tc>
        <w:tc>
          <w:tcPr>
            <w:tcW w:w="2126" w:type="dxa"/>
            <w:vMerge/>
          </w:tcPr>
          <w:p w14:paraId="4F5920C8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i/>
                <w:sz w:val="20"/>
                <w:szCs w:val="20"/>
                <w:lang w:val="es-CR" w:eastAsia="es-MX"/>
              </w:rPr>
            </w:pPr>
          </w:p>
        </w:tc>
        <w:tc>
          <w:tcPr>
            <w:tcW w:w="1559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94B8155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i/>
                <w:sz w:val="20"/>
                <w:szCs w:val="20"/>
                <w:lang w:val="es-CR" w:eastAsia="es-MX"/>
              </w:rPr>
            </w:pPr>
          </w:p>
        </w:tc>
        <w:tc>
          <w:tcPr>
            <w:tcW w:w="1560" w:type="dxa"/>
            <w:vMerge/>
          </w:tcPr>
          <w:p w14:paraId="50AD6A34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i/>
                <w:sz w:val="20"/>
                <w:szCs w:val="20"/>
                <w:lang w:val="es-CR" w:eastAsia="es-MX"/>
              </w:rPr>
            </w:pPr>
          </w:p>
        </w:tc>
      </w:tr>
      <w:tr w:rsidR="00454380" w:rsidRPr="00041C97" w14:paraId="1965FA79" w14:textId="77777777" w:rsidTr="00342E3D">
        <w:trPr>
          <w:trHeight w:val="547"/>
        </w:trPr>
        <w:tc>
          <w:tcPr>
            <w:tcW w:w="5457" w:type="dxa"/>
            <w:vAlign w:val="center"/>
          </w:tcPr>
          <w:p w14:paraId="75CCB83A" w14:textId="77777777" w:rsidR="00454380" w:rsidRPr="00041C97" w:rsidRDefault="00454380" w:rsidP="00342E3D">
            <w:pPr>
              <w:spacing w:before="72" w:after="0" w:line="240" w:lineRule="auto"/>
              <w:ind w:right="22"/>
              <w:jc w:val="both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val="es-CR" w:eastAsia="es-MX"/>
              </w:rPr>
              <w:t>Cenizas</w:t>
            </w:r>
          </w:p>
        </w:tc>
        <w:tc>
          <w:tcPr>
            <w:tcW w:w="1701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9C47471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i/>
                <w:sz w:val="20"/>
                <w:szCs w:val="20"/>
                <w:lang w:val="es-CR" w:eastAsia="es-MX"/>
              </w:rPr>
            </w:pPr>
          </w:p>
        </w:tc>
        <w:tc>
          <w:tcPr>
            <w:tcW w:w="2126" w:type="dxa"/>
            <w:vMerge/>
          </w:tcPr>
          <w:p w14:paraId="10B3F822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i/>
                <w:sz w:val="20"/>
                <w:szCs w:val="20"/>
                <w:lang w:val="es-CR" w:eastAsia="es-MX"/>
              </w:rPr>
            </w:pPr>
          </w:p>
        </w:tc>
        <w:tc>
          <w:tcPr>
            <w:tcW w:w="1559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342E519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i/>
                <w:sz w:val="20"/>
                <w:szCs w:val="20"/>
                <w:lang w:val="es-CR" w:eastAsia="es-MX"/>
              </w:rPr>
            </w:pPr>
          </w:p>
        </w:tc>
        <w:tc>
          <w:tcPr>
            <w:tcW w:w="1560" w:type="dxa"/>
            <w:vMerge/>
          </w:tcPr>
          <w:p w14:paraId="185BEB7E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i/>
                <w:sz w:val="20"/>
                <w:szCs w:val="20"/>
                <w:lang w:val="es-CR" w:eastAsia="es-MX"/>
              </w:rPr>
            </w:pPr>
          </w:p>
        </w:tc>
      </w:tr>
      <w:tr w:rsidR="00454380" w:rsidRPr="00041C97" w14:paraId="1BC20747" w14:textId="77777777" w:rsidTr="00342E3D">
        <w:trPr>
          <w:trHeight w:val="547"/>
        </w:trPr>
        <w:tc>
          <w:tcPr>
            <w:tcW w:w="5457" w:type="dxa"/>
            <w:vAlign w:val="center"/>
          </w:tcPr>
          <w:p w14:paraId="7846A22F" w14:textId="77777777" w:rsidR="00454380" w:rsidRPr="00041C97" w:rsidRDefault="00454380" w:rsidP="00342E3D">
            <w:pPr>
              <w:spacing w:after="0" w:line="240" w:lineRule="auto"/>
              <w:ind w:right="22"/>
              <w:jc w:val="both"/>
              <w:rPr>
                <w:rFonts w:ascii="Times New Roman" w:hAnsi="Times New Roman"/>
                <w:i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b/>
                <w:bCs/>
                <w:i/>
                <w:sz w:val="20"/>
                <w:szCs w:val="20"/>
                <w:lang w:val="es-CR" w:eastAsia="es-MX"/>
              </w:rPr>
              <w:t>Ventas o producción</w:t>
            </w:r>
            <w:r w:rsidRPr="00041C97">
              <w:rPr>
                <w:rFonts w:ascii="Times New Roman" w:hAnsi="Times New Roman"/>
                <w:b/>
                <w:bCs/>
                <w:i/>
                <w:sz w:val="20"/>
                <w:szCs w:val="20"/>
                <w:vertAlign w:val="superscript"/>
                <w:lang w:val="es-CR" w:eastAsia="es-MX"/>
              </w:rPr>
              <w:t>4</w:t>
            </w:r>
            <w:r w:rsidRPr="00041C97">
              <w:rPr>
                <w:rFonts w:ascii="Times New Roman" w:hAnsi="Times New Roman"/>
                <w:b/>
                <w:bCs/>
                <w:i/>
                <w:sz w:val="20"/>
                <w:szCs w:val="20"/>
                <w:lang w:val="es-CR" w:eastAsia="es-MX"/>
              </w:rPr>
              <w:t>: </w:t>
            </w:r>
          </w:p>
          <w:p w14:paraId="48C8E80C" w14:textId="77777777" w:rsidR="00454380" w:rsidRPr="00041C97" w:rsidRDefault="00454380" w:rsidP="00342E3D">
            <w:pPr>
              <w:spacing w:before="72" w:after="0" w:line="240" w:lineRule="auto"/>
              <w:ind w:right="22"/>
              <w:jc w:val="both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val="es-CR" w:eastAsia="es-MX"/>
              </w:rPr>
            </w:pPr>
            <w:r w:rsidRPr="00041C97">
              <w:rPr>
                <w:rFonts w:ascii="Times New Roman" w:hAnsi="Times New Roman"/>
                <w:i/>
                <w:iCs/>
                <w:sz w:val="20"/>
                <w:szCs w:val="20"/>
                <w:vertAlign w:val="superscript"/>
                <w:lang w:val="es-CR" w:eastAsia="es-MX"/>
              </w:rPr>
              <w:t>(4)</w:t>
            </w:r>
            <w:r w:rsidRPr="00041C97">
              <w:rPr>
                <w:rFonts w:ascii="Times New Roman" w:hAnsi="Times New Roman"/>
                <w:i/>
                <w:iCs/>
                <w:sz w:val="20"/>
                <w:szCs w:val="20"/>
                <w:lang w:val="es-CR" w:eastAsia="es-MX"/>
              </w:rPr>
              <w:t xml:space="preserve">   Para los combustibles líquidos indicar la cantidad en litros. </w:t>
            </w:r>
          </w:p>
        </w:tc>
        <w:tc>
          <w:tcPr>
            <w:tcW w:w="1701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E7B01AE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i/>
                <w:sz w:val="20"/>
                <w:szCs w:val="20"/>
                <w:lang w:val="es-CR" w:eastAsia="es-MX"/>
              </w:rPr>
            </w:pPr>
          </w:p>
        </w:tc>
        <w:tc>
          <w:tcPr>
            <w:tcW w:w="2126" w:type="dxa"/>
            <w:vMerge/>
          </w:tcPr>
          <w:p w14:paraId="2FFC4A93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i/>
                <w:sz w:val="20"/>
                <w:szCs w:val="20"/>
                <w:lang w:val="es-CR" w:eastAsia="es-MX"/>
              </w:rPr>
            </w:pPr>
          </w:p>
        </w:tc>
        <w:tc>
          <w:tcPr>
            <w:tcW w:w="1559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CC5C57C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i/>
                <w:sz w:val="20"/>
                <w:szCs w:val="20"/>
                <w:lang w:val="es-CR" w:eastAsia="es-MX"/>
              </w:rPr>
            </w:pPr>
          </w:p>
        </w:tc>
        <w:tc>
          <w:tcPr>
            <w:tcW w:w="1560" w:type="dxa"/>
            <w:vMerge/>
          </w:tcPr>
          <w:p w14:paraId="4A362F51" w14:textId="77777777" w:rsidR="00454380" w:rsidRPr="00041C97" w:rsidRDefault="00454380" w:rsidP="00342E3D">
            <w:pPr>
              <w:spacing w:after="0" w:line="240" w:lineRule="auto"/>
              <w:rPr>
                <w:rFonts w:ascii="Times New Roman" w:hAnsi="Times New Roman"/>
                <w:i/>
                <w:sz w:val="20"/>
                <w:szCs w:val="20"/>
                <w:lang w:val="es-CR" w:eastAsia="es-MX"/>
              </w:rPr>
            </w:pPr>
          </w:p>
        </w:tc>
      </w:tr>
    </w:tbl>
    <w:p w14:paraId="51DE6417" w14:textId="77777777" w:rsidR="00454380" w:rsidRDefault="00454380"/>
    <w:sectPr w:rsidR="00454380" w:rsidSect="00454380"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8260B1"/>
    <w:multiLevelType w:val="hybridMultilevel"/>
    <w:tmpl w:val="C2CA5BDC"/>
    <w:lvl w:ilvl="0" w:tplc="3A8EB42E">
      <w:start w:val="1"/>
      <w:numFmt w:val="decimal"/>
      <w:lvlText w:val="(%1)"/>
      <w:lvlJc w:val="left"/>
      <w:pPr>
        <w:ind w:left="750" w:hanging="390"/>
      </w:pPr>
      <w:rPr>
        <w:rFonts w:hint="default"/>
        <w:color w:val="auto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73871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comments="0" w:formatting="0"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4380"/>
    <w:rsid w:val="004543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FA35D7"/>
  <w15:chartTrackingRefBased/>
  <w15:docId w15:val="{600E6CD3-1419-4D73-A0A9-AF28464CAD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54380"/>
    <w:rPr>
      <w:rFonts w:ascii="Calibri" w:eastAsia="Calibri" w:hAnsi="Calibri" w:cs="Times New Roman"/>
      <w:lang w:val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45438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126</Words>
  <Characters>698</Characters>
  <Application>Microsoft Office Word</Application>
  <DocSecurity>0</DocSecurity>
  <Lines>5</Lines>
  <Paragraphs>1</Paragraphs>
  <ScaleCrop>false</ScaleCrop>
  <Company/>
  <LinksUpToDate>false</LinksUpToDate>
  <CharactersWithSpaces>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Paula Andrea Solano Gamboa</dc:creator>
  <cp:keywords/>
  <dc:description/>
  <cp:lastModifiedBy>Paula Andrea Solano Gamboa</cp:lastModifiedBy>
  <cp:revision>1</cp:revision>
  <dcterms:created xsi:type="dcterms:W3CDTF">2022-06-21T16:35:00Z</dcterms:created>
  <dcterms:modified xsi:type="dcterms:W3CDTF">2022-06-21T16:36:00Z</dcterms:modified>
</cp:coreProperties>
</file>