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8263D8" w:rsidRPr="003576D2" w:rsidRDefault="002E217F" w:rsidP="00F173C7">
      <w:pPr>
        <w:widowControl w:val="0"/>
        <w:pBdr>
          <w:top w:val="nil"/>
          <w:left w:val="nil"/>
          <w:bottom w:val="nil"/>
          <w:right w:val="nil"/>
          <w:between w:val="nil"/>
        </w:pBdr>
        <w:spacing w:after="0" w:line="276" w:lineRule="auto"/>
      </w:pPr>
      <w:r>
        <w:pict w14:anchorId="1B90FA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0pt;height:50pt;z-index:251658272;visibility:hidden">
            <o:lock v:ext="edit" selection="t"/>
          </v:shape>
        </w:pict>
      </w:r>
    </w:p>
    <w:p w14:paraId="00000002" w14:textId="77777777" w:rsidR="008263D8" w:rsidRPr="003576D2" w:rsidRDefault="005A622F" w:rsidP="00F173C7">
      <w:pPr>
        <w:spacing w:line="276" w:lineRule="auto"/>
        <w:rPr>
          <w:rFonts w:ascii="Arial" w:eastAsia="Arial" w:hAnsi="Arial" w:cs="Arial"/>
          <w:color w:val="000000"/>
          <w:sz w:val="20"/>
          <w:szCs w:val="20"/>
        </w:rPr>
      </w:pPr>
      <w:r w:rsidRPr="003576D2">
        <w:rPr>
          <w:rFonts w:ascii="Arial" w:eastAsia="Arial" w:hAnsi="Arial" w:cs="Arial"/>
          <w:noProof/>
        </w:rPr>
        <mc:AlternateContent>
          <mc:Choice Requires="wps">
            <w:drawing>
              <wp:anchor distT="0" distB="0" distL="0" distR="0" simplePos="0" relativeHeight="251374080" behindDoc="1" locked="0" layoutInCell="1" hidden="0" allowOverlap="1" wp14:anchorId="3BE29827" wp14:editId="7EF3EA01">
                <wp:simplePos x="0" y="0"/>
                <wp:positionH relativeFrom="page">
                  <wp:posOffset>-181078</wp:posOffset>
                </wp:positionH>
                <wp:positionV relativeFrom="page">
                  <wp:posOffset>194937</wp:posOffset>
                </wp:positionV>
                <wp:extent cx="8359008" cy="11039147"/>
                <wp:effectExtent l="0" t="0" r="0" b="0"/>
                <wp:wrapNone/>
                <wp:docPr id="2098797586" name="Rectángulo 2098797586"/>
                <wp:cNvGraphicFramePr/>
                <a:graphic xmlns:a="http://schemas.openxmlformats.org/drawingml/2006/main">
                  <a:graphicData uri="http://schemas.microsoft.com/office/word/2010/wordprocessingShape">
                    <wps:wsp>
                      <wps:cNvSpPr/>
                      <wps:spPr>
                        <a:xfrm>
                          <a:off x="1176021" y="0"/>
                          <a:ext cx="8339958" cy="7560000"/>
                        </a:xfrm>
                        <a:prstGeom prst="rect">
                          <a:avLst/>
                        </a:prstGeom>
                        <a:solidFill>
                          <a:srgbClr val="F4F4F4"/>
                        </a:solidFill>
                        <a:ln>
                          <a:noFill/>
                        </a:ln>
                      </wps:spPr>
                      <wps:txbx>
                        <w:txbxContent>
                          <w:p w14:paraId="3F1E5944" w14:textId="77777777" w:rsidR="008263D8" w:rsidRDefault="008263D8">
                            <w:pPr>
                              <w:spacing w:line="258" w:lineRule="auto"/>
                              <w:jc w:val="center"/>
                              <w:textDirection w:val="btLr"/>
                            </w:pPr>
                          </w:p>
                        </w:txbxContent>
                      </wps:txbx>
                      <wps:bodyPr spcFirstLastPara="1" wrap="square" lIns="91425" tIns="45700" rIns="91425" bIns="45700" anchor="t" anchorCtr="0">
                        <a:noAutofit/>
                      </wps:bodyPr>
                    </wps:wsp>
                  </a:graphicData>
                </a:graphic>
              </wp:anchor>
            </w:drawing>
          </mc:Choice>
          <mc:Fallback>
            <w:pict>
              <v:rect w14:anchorId="3BE29827" id="Rectángulo 2098797586" o:spid="_x0000_s1026" style="position:absolute;margin-left:-14.25pt;margin-top:15.35pt;width:658.2pt;height:869.2pt;z-index:-25194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" fillcolor="#f4f4f4" stroked="f">
                <v:textbox inset="2.53958mm,1.2694mm,2.53958mm,1.2694mm">
                  <w:txbxContent>
                    <w:p w14:paraId="3F1E5944" w14:textId="77777777" w:rsidR="008263D8" w:rsidRDefault="008263D8">
                      <w:pPr>
                        <w:spacing w:line="258" w:lineRule="auto"/>
                        <w:jc w:val="center"/>
                        <w:textDirection w:val="btLr"/>
                      </w:pPr>
                    </w:p>
                  </w:txbxContent>
                </v:textbox>
                <w10:wrap anchorx="page" anchory="page"/>
              </v:rect>
            </w:pict>
          </mc:Fallback>
        </mc:AlternateContent>
      </w:r>
      <w:r w:rsidRPr="003576D2">
        <w:rPr>
          <w:noProof/>
        </w:rPr>
        <mc:AlternateContent>
          <mc:Choice Requires="wps">
            <w:drawing>
              <wp:anchor distT="0" distB="0" distL="0" distR="0" simplePos="0" relativeHeight="251375104" behindDoc="1" locked="0" layoutInCell="1" hidden="0" allowOverlap="1" wp14:anchorId="6E652065" wp14:editId="3898C298">
                <wp:simplePos x="0" y="0"/>
                <wp:positionH relativeFrom="column">
                  <wp:posOffset>609600</wp:posOffset>
                </wp:positionH>
                <wp:positionV relativeFrom="paragraph">
                  <wp:posOffset>-1015999</wp:posOffset>
                </wp:positionV>
                <wp:extent cx="6576060" cy="7392670"/>
                <wp:effectExtent l="0" t="0" r="0" b="0"/>
                <wp:wrapNone/>
                <wp:docPr id="2098797591" name="Forma libre: forma 2098797591"/>
                <wp:cNvGraphicFramePr/>
                <a:graphic xmlns:a="http://schemas.openxmlformats.org/drawingml/2006/main">
                  <a:graphicData uri="http://schemas.microsoft.com/office/word/2010/wordprocessingShape">
                    <wps:wsp>
                      <wps:cNvSpPr/>
                      <wps:spPr>
                        <a:xfrm>
                          <a:off x="2067495" y="93190"/>
                          <a:ext cx="6557010" cy="7373620"/>
                        </a:xfrm>
                        <a:custGeom>
                          <a:avLst/>
                          <a:gdLst/>
                          <a:ahLst/>
                          <a:cxnLst/>
                          <a:rect l="l" t="t" r="r" b="b"/>
                          <a:pathLst>
                            <a:path w="10326" h="11612" extrusionOk="0">
                              <a:moveTo>
                                <a:pt x="10326" y="11611"/>
                              </a:moveTo>
                              <a:lnTo>
                                <a:pt x="0" y="0"/>
                              </a:lnTo>
                              <a:lnTo>
                                <a:pt x="10326" y="0"/>
                              </a:lnTo>
                              <a:lnTo>
                                <a:pt x="10326" y="11611"/>
                              </a:lnTo>
                              <a:close/>
                            </a:path>
                          </a:pathLst>
                        </a:custGeom>
                        <a:solidFill>
                          <a:srgbClr val="004590"/>
                        </a:solidFill>
                        <a:ln>
                          <a:noFill/>
                        </a:ln>
                      </wps:spPr>
                      <wps:bodyPr spcFirstLastPara="1" wrap="square" lIns="91425" tIns="91425" rIns="91425" bIns="91425" anchor="ctr" anchorCtr="0">
                        <a:noAutofit/>
                      </wps:bodyPr>
                    </wps:wsp>
                  </a:graphicData>
                </a:graphic>
              </wp:anchor>
            </w:drawing>
          </mc:Choice>
          <mc:Fallback>
            <w:pict>
              <v:shape w14:anchorId="0C689C69" id="Forma libre: forma 2098797591" o:spid="_x0000_s1026" style="position:absolute;margin-left:48pt;margin-top:-80pt;width:517.8pt;height:582.1pt;z-index:-251941376;visibility:visible;mso-wrap-style:square;mso-wrap-distance-left:0;mso-wrap-distance-top:0;mso-wrap-distance-right:0;mso-wrap-distance-bottom:0;mso-position-horizontal:absolute;mso-position-horizontal-relative:text;mso-position-vertical:absolute;mso-position-vertical-relative:text;v-text-anchor:middle" coordsize="10326,1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" path="m10326,11611l,,10326,r,11611xe" fillcolor="#004590" stroked="f">
                <v:path arrowok="t" o:extrusionok="f"/>
              </v:shape>
            </w:pict>
          </mc:Fallback>
        </mc:AlternateContent>
      </w:r>
      <w:r w:rsidRPr="003576D2">
        <w:rPr>
          <w:noProof/>
        </w:rPr>
        <mc:AlternateContent>
          <mc:Choice Requires="wps">
            <w:drawing>
              <wp:anchor distT="0" distB="0" distL="0" distR="0" simplePos="0" relativeHeight="251376128" behindDoc="1" locked="0" layoutInCell="1" hidden="0" allowOverlap="1" wp14:anchorId="576E1D74" wp14:editId="366CDBFC">
                <wp:simplePos x="0" y="0"/>
                <wp:positionH relativeFrom="column">
                  <wp:posOffset>-495299</wp:posOffset>
                </wp:positionH>
                <wp:positionV relativeFrom="paragraph">
                  <wp:posOffset>-1015999</wp:posOffset>
                </wp:positionV>
                <wp:extent cx="3854450" cy="4552315"/>
                <wp:effectExtent l="0" t="0" r="0" b="0"/>
                <wp:wrapNone/>
                <wp:docPr id="2098797578" name="Forma libre: forma 2098797578"/>
                <wp:cNvGraphicFramePr/>
                <a:graphic xmlns:a="http://schemas.openxmlformats.org/drawingml/2006/main">
                  <a:graphicData uri="http://schemas.microsoft.com/office/word/2010/wordprocessingShape">
                    <wps:wsp>
                      <wps:cNvSpPr/>
                      <wps:spPr>
                        <a:xfrm>
                          <a:off x="3428300" y="1513368"/>
                          <a:ext cx="3835400" cy="4533265"/>
                        </a:xfrm>
                        <a:custGeom>
                          <a:avLst/>
                          <a:gdLst/>
                          <a:ahLst/>
                          <a:cxnLst/>
                          <a:rect l="l" t="t" r="r" b="b"/>
                          <a:pathLst>
                            <a:path w="6040" h="7139" extrusionOk="0">
                              <a:moveTo>
                                <a:pt x="4141" y="7038"/>
                              </a:moveTo>
                              <a:lnTo>
                                <a:pt x="0" y="2381"/>
                              </a:lnTo>
                              <a:lnTo>
                                <a:pt x="0" y="0"/>
                              </a:lnTo>
                              <a:lnTo>
                                <a:pt x="1146" y="0"/>
                              </a:lnTo>
                              <a:lnTo>
                                <a:pt x="5964" y="5417"/>
                              </a:lnTo>
                              <a:lnTo>
                                <a:pt x="6004" y="5474"/>
                              </a:lnTo>
                              <a:lnTo>
                                <a:pt x="6029" y="5536"/>
                              </a:lnTo>
                              <a:lnTo>
                                <a:pt x="6039" y="5602"/>
                              </a:lnTo>
                              <a:lnTo>
                                <a:pt x="6035" y="5667"/>
                              </a:lnTo>
                              <a:lnTo>
                                <a:pt x="6017" y="5731"/>
                              </a:lnTo>
                              <a:lnTo>
                                <a:pt x="4455" y="7124"/>
                              </a:lnTo>
                              <a:lnTo>
                                <a:pt x="4381" y="7139"/>
                              </a:lnTo>
                              <a:lnTo>
                                <a:pt x="4315" y="7135"/>
                              </a:lnTo>
                              <a:lnTo>
                                <a:pt x="4252" y="7117"/>
                              </a:lnTo>
                              <a:lnTo>
                                <a:pt x="4193" y="7084"/>
                              </a:lnTo>
                              <a:lnTo>
                                <a:pt x="4141" y="7038"/>
                              </a:lnTo>
                              <a:close/>
                            </a:path>
                          </a:pathLst>
                        </a:custGeom>
                        <a:solidFill>
                          <a:srgbClr val="009EE3"/>
                        </a:solidFill>
                        <a:ln>
                          <a:noFill/>
                        </a:ln>
                      </wps:spPr>
                      <wps:bodyPr spcFirstLastPara="1" wrap="square" lIns="91425" tIns="91425" rIns="91425" bIns="91425" anchor="ctr" anchorCtr="0">
                        <a:noAutofit/>
                      </wps:bodyPr>
                    </wps:wsp>
                  </a:graphicData>
                </a:graphic>
              </wp:anchor>
            </w:drawing>
          </mc:Choice>
          <mc:Fallback>
            <w:pict>
              <v:shape w14:anchorId="5A2C73CF" id="Forma libre: forma 2098797578" o:spid="_x0000_s1026" style="position:absolute;margin-left:-39pt;margin-top:-80pt;width:303.5pt;height:358.45pt;z-index:-251940352;visibility:visible;mso-wrap-style:square;mso-wrap-distance-left:0;mso-wrap-distance-top:0;mso-wrap-distance-right:0;mso-wrap-distance-bottom:0;mso-position-horizontal:absolute;mso-position-horizontal-relative:text;mso-position-vertical:absolute;mso-position-vertical-relative:text;v-text-anchor:middle" coordsize="6040,7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" path="m4141,7038l,2381,,,1146,,5964,5417r40,57l6029,5536r10,66l6035,5667r-18,64l4455,7124r-74,15l4315,7135r-63,-18l4193,7084r-52,-46xe" fillcolor="#009ee3" stroked="f">
                <v:path arrowok="t" o:extrusionok="f"/>
              </v:shape>
            </w:pict>
          </mc:Fallback>
        </mc:AlternateContent>
      </w:r>
    </w:p>
    <w:p w14:paraId="00000003"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4"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5"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6"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7"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8"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9"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A"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B" w14:textId="77777777" w:rsidR="008263D8" w:rsidRPr="003576D2" w:rsidRDefault="005A622F" w:rsidP="00F173C7">
      <w:pPr>
        <w:widowControl w:val="0"/>
        <w:pBdr>
          <w:top w:val="nil"/>
          <w:left w:val="nil"/>
          <w:bottom w:val="nil"/>
          <w:right w:val="nil"/>
          <w:between w:val="nil"/>
        </w:pBdr>
        <w:tabs>
          <w:tab w:val="left" w:pos="6460"/>
        </w:tabs>
        <w:spacing w:after="0" w:line="276" w:lineRule="auto"/>
        <w:rPr>
          <w:rFonts w:ascii="Arial" w:eastAsia="Arial" w:hAnsi="Arial" w:cs="Arial"/>
          <w:color w:val="000000"/>
          <w:sz w:val="20"/>
          <w:szCs w:val="20"/>
        </w:rPr>
      </w:pPr>
      <w:r w:rsidRPr="003576D2">
        <w:rPr>
          <w:rFonts w:ascii="Arial" w:eastAsia="Arial" w:hAnsi="Arial" w:cs="Arial"/>
          <w:color w:val="000000"/>
          <w:sz w:val="20"/>
          <w:szCs w:val="20"/>
        </w:rPr>
        <w:tab/>
      </w:r>
    </w:p>
    <w:p w14:paraId="0000000C"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D"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0E"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19"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bookmarkStart w:id="0" w:name="_heading=h.gjdgxs" w:colFirst="0" w:colLast="0"/>
      <w:bookmarkStart w:id="1" w:name="_heading=h.30j0zll" w:colFirst="0" w:colLast="0"/>
      <w:bookmarkEnd w:id="0"/>
      <w:bookmarkEnd w:id="1"/>
    </w:p>
    <w:p w14:paraId="0000001A"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1B"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1C"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1D" w14:textId="77777777" w:rsidR="008263D8" w:rsidRPr="003576D2" w:rsidRDefault="008263D8" w:rsidP="00F173C7">
      <w:pPr>
        <w:widowControl w:val="0"/>
        <w:pBdr>
          <w:top w:val="nil"/>
          <w:left w:val="nil"/>
          <w:bottom w:val="nil"/>
          <w:right w:val="nil"/>
          <w:between w:val="nil"/>
        </w:pBdr>
        <w:spacing w:after="0" w:line="276" w:lineRule="auto"/>
        <w:rPr>
          <w:rFonts w:ascii="Arial" w:eastAsia="Arial" w:hAnsi="Arial" w:cs="Arial"/>
          <w:color w:val="000000"/>
          <w:sz w:val="20"/>
          <w:szCs w:val="20"/>
        </w:rPr>
      </w:pPr>
    </w:p>
    <w:p w14:paraId="0000001E" w14:textId="77777777" w:rsidR="008263D8" w:rsidRPr="003576D2" w:rsidRDefault="008263D8" w:rsidP="00F173C7">
      <w:pPr>
        <w:widowControl w:val="0"/>
        <w:pBdr>
          <w:top w:val="nil"/>
          <w:left w:val="nil"/>
          <w:bottom w:val="nil"/>
          <w:right w:val="nil"/>
          <w:between w:val="nil"/>
        </w:pBdr>
        <w:spacing w:before="3" w:after="0" w:line="276" w:lineRule="auto"/>
        <w:rPr>
          <w:rFonts w:ascii="Arial" w:eastAsia="Arial" w:hAnsi="Arial" w:cs="Arial"/>
          <w:color w:val="000000"/>
          <w:sz w:val="17"/>
          <w:szCs w:val="17"/>
        </w:rPr>
      </w:pPr>
    </w:p>
    <w:p w14:paraId="0000001F" w14:textId="2BD833E3" w:rsidR="008263D8" w:rsidRPr="003576D2" w:rsidRDefault="006C3F45" w:rsidP="00F173C7">
      <w:pPr>
        <w:spacing w:before="360" w:line="276" w:lineRule="auto"/>
        <w:ind w:left="115"/>
        <w:rPr>
          <w:rFonts w:ascii="Arial" w:eastAsia="Arial" w:hAnsi="Arial" w:cs="Arial"/>
          <w:b/>
          <w:color w:val="002E60"/>
          <w:sz w:val="56"/>
          <w:szCs w:val="56"/>
        </w:rPr>
      </w:pPr>
      <w:bookmarkStart w:id="2" w:name="_heading=h.1fob9te" w:colFirst="0" w:colLast="0"/>
      <w:bookmarkEnd w:id="2"/>
      <w:r w:rsidRPr="003576D2">
        <w:rPr>
          <w:rFonts w:ascii="Arial" w:eastAsia="Arial" w:hAnsi="Arial" w:cs="Arial"/>
          <w:b/>
          <w:color w:val="002E60"/>
          <w:sz w:val="56"/>
          <w:szCs w:val="56"/>
        </w:rPr>
        <w:t>PROTOCOLO</w:t>
      </w:r>
      <w:r w:rsidR="005A622F" w:rsidRPr="003576D2">
        <w:rPr>
          <w:rFonts w:ascii="Arial" w:eastAsia="Arial" w:hAnsi="Arial" w:cs="Arial"/>
          <w:b/>
          <w:color w:val="002E60"/>
          <w:sz w:val="56"/>
          <w:szCs w:val="56"/>
        </w:rPr>
        <w:t xml:space="preserve"> NACIONAL PARA LA </w:t>
      </w:r>
      <w:r w:rsidR="00713CAD" w:rsidRPr="003576D2">
        <w:rPr>
          <w:rFonts w:ascii="Arial" w:eastAsia="Arial" w:hAnsi="Arial" w:cs="Arial"/>
          <w:b/>
          <w:color w:val="002E60"/>
          <w:sz w:val="56"/>
          <w:szCs w:val="56"/>
        </w:rPr>
        <w:t>VIGILANCIA DE LA MORBILIDAD MATERNA EXTREMADAMENTE GRAVE</w:t>
      </w:r>
    </w:p>
    <w:p w14:paraId="00000020" w14:textId="77777777" w:rsidR="008263D8" w:rsidRPr="003576D2" w:rsidRDefault="005A622F" w:rsidP="00F173C7">
      <w:pPr>
        <w:spacing w:before="360" w:line="276" w:lineRule="auto"/>
        <w:ind w:left="115"/>
        <w:rPr>
          <w:rFonts w:ascii="Arial" w:eastAsia="Arial" w:hAnsi="Arial" w:cs="Arial"/>
          <w:b/>
          <w:color w:val="275317"/>
          <w:sz w:val="36"/>
          <w:szCs w:val="36"/>
        </w:rPr>
      </w:pPr>
      <w:bookmarkStart w:id="3" w:name="_heading=h.3znysh7" w:colFirst="0" w:colLast="0"/>
      <w:bookmarkEnd w:id="3"/>
      <w:r w:rsidRPr="003576D2">
        <w:rPr>
          <w:rFonts w:ascii="Arial" w:eastAsia="Arial" w:hAnsi="Arial" w:cs="Arial"/>
          <w:b/>
          <w:color w:val="275317"/>
          <w:sz w:val="36"/>
          <w:szCs w:val="36"/>
        </w:rPr>
        <w:t>COSTA RICA, 2025</w:t>
      </w:r>
      <w:r w:rsidRPr="003576D2">
        <w:rPr>
          <w:noProof/>
        </w:rPr>
        <mc:AlternateContent>
          <mc:Choice Requires="wps">
            <w:drawing>
              <wp:anchor distT="0" distB="0" distL="0" distR="0" simplePos="0" relativeHeight="251377152" behindDoc="1" locked="0" layoutInCell="1" hidden="0" allowOverlap="1" wp14:anchorId="09401B28" wp14:editId="7B5E8161">
                <wp:simplePos x="0" y="0"/>
                <wp:positionH relativeFrom="column">
                  <wp:posOffset>6273800</wp:posOffset>
                </wp:positionH>
                <wp:positionV relativeFrom="paragraph">
                  <wp:posOffset>622300</wp:posOffset>
                </wp:positionV>
                <wp:extent cx="783590" cy="1193800"/>
                <wp:effectExtent l="0" t="0" r="0" b="0"/>
                <wp:wrapNone/>
                <wp:docPr id="2098797597" name="Forma libre: forma 2098797597"/>
                <wp:cNvGraphicFramePr/>
                <a:graphic xmlns:a="http://schemas.openxmlformats.org/drawingml/2006/main">
                  <a:graphicData uri="http://schemas.microsoft.com/office/word/2010/wordprocessingShape">
                    <wps:wsp>
                      <wps:cNvSpPr/>
                      <wps:spPr>
                        <a:xfrm>
                          <a:off x="4963730" y="3192625"/>
                          <a:ext cx="764540" cy="1174750"/>
                        </a:xfrm>
                        <a:custGeom>
                          <a:avLst/>
                          <a:gdLst/>
                          <a:ahLst/>
                          <a:cxnLst/>
                          <a:rect l="l" t="t" r="r" b="b"/>
                          <a:pathLst>
                            <a:path w="1204" h="1850" extrusionOk="0">
                              <a:moveTo>
                                <a:pt x="1203" y="1849"/>
                              </a:moveTo>
                              <a:lnTo>
                                <a:pt x="75" y="581"/>
                              </a:lnTo>
                              <a:lnTo>
                                <a:pt x="36" y="524"/>
                              </a:lnTo>
                              <a:lnTo>
                                <a:pt x="10" y="462"/>
                              </a:lnTo>
                              <a:lnTo>
                                <a:pt x="0" y="397"/>
                              </a:lnTo>
                              <a:lnTo>
                                <a:pt x="4" y="331"/>
                              </a:lnTo>
                              <a:lnTo>
                                <a:pt x="22" y="268"/>
                              </a:lnTo>
                              <a:lnTo>
                                <a:pt x="54" y="209"/>
                              </a:lnTo>
                              <a:lnTo>
                                <a:pt x="100" y="157"/>
                              </a:lnTo>
                              <a:lnTo>
                                <a:pt x="193" y="75"/>
                              </a:lnTo>
                              <a:lnTo>
                                <a:pt x="249" y="35"/>
                              </a:lnTo>
                              <a:lnTo>
                                <a:pt x="311" y="10"/>
                              </a:lnTo>
                              <a:lnTo>
                                <a:pt x="377" y="0"/>
                              </a:lnTo>
                              <a:lnTo>
                                <a:pt x="442" y="3"/>
                              </a:lnTo>
                              <a:lnTo>
                                <a:pt x="506" y="22"/>
                              </a:lnTo>
                              <a:lnTo>
                                <a:pt x="565" y="54"/>
                              </a:lnTo>
                              <a:lnTo>
                                <a:pt x="616" y="100"/>
                              </a:lnTo>
                              <a:lnTo>
                                <a:pt x="1203" y="760"/>
                              </a:lnTo>
                              <a:lnTo>
                                <a:pt x="1203" y="1849"/>
                              </a:lnTo>
                              <a:close/>
                            </a:path>
                          </a:pathLst>
                        </a:custGeom>
                        <a:solidFill>
                          <a:srgbClr val="F18600"/>
                        </a:solidFill>
                        <a:ln>
                          <a:noFill/>
                        </a:ln>
                      </wps:spPr>
                      <wps:bodyPr spcFirstLastPara="1" wrap="square" lIns="91425" tIns="91425" rIns="91425" bIns="91425" anchor="ctr" anchorCtr="0">
                        <a:noAutofit/>
                      </wps:bodyPr>
                    </wps:wsp>
                  </a:graphicData>
                </a:graphic>
              </wp:anchor>
            </w:drawing>
          </mc:Choice>
          <mc:Fallback>
            <w:pict>
              <v:shape w14:anchorId="165B0F4A" id="Forma libre: forma 2098797597" o:spid="_x0000_s1026" style="position:absolute;margin-left:494pt;margin-top:49pt;width:61.7pt;height:94pt;z-index:-251939328;visibility:visible;mso-wrap-style:square;mso-wrap-distance-left:0;mso-wrap-distance-top:0;mso-wrap-distance-right:0;mso-wrap-distance-bottom:0;mso-position-horizontal:absolute;mso-position-horizontal-relative:text;mso-position-vertical:absolute;mso-position-vertical-relative:text;v-text-anchor:middle" coordsize="1204,1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" path="m1203,1849l75,581,36,524,10,462,,397,4,331,22,268,54,209r46,-52l193,75,249,35,311,10,377,r65,3l506,22r59,32l616,100r587,660l1203,1849xe" fillcolor="#f18600" stroked="f">
                <v:path arrowok="t" o:extrusionok="f"/>
              </v:shape>
            </w:pict>
          </mc:Fallback>
        </mc:AlternateContent>
      </w:r>
    </w:p>
    <w:p w14:paraId="00000021" w14:textId="77777777" w:rsidR="008263D8" w:rsidRPr="003576D2" w:rsidRDefault="008263D8" w:rsidP="00F173C7">
      <w:pPr>
        <w:spacing w:before="284" w:line="276" w:lineRule="auto"/>
        <w:ind w:left="109"/>
        <w:rPr>
          <w:rFonts w:ascii="Arial" w:eastAsia="Arial" w:hAnsi="Arial" w:cs="Arial"/>
          <w:b/>
          <w:color w:val="F18600"/>
          <w:sz w:val="48"/>
          <w:szCs w:val="48"/>
        </w:rPr>
      </w:pPr>
    </w:p>
    <w:p w14:paraId="00000022" w14:textId="2990AE2A" w:rsidR="008263D8" w:rsidRPr="003576D2" w:rsidRDefault="005A622F" w:rsidP="00F173C7">
      <w:pPr>
        <w:spacing w:before="284" w:line="276" w:lineRule="auto"/>
        <w:ind w:left="109" w:firstLine="5"/>
        <w:rPr>
          <w:rFonts w:ascii="Arial" w:eastAsia="Arial" w:hAnsi="Arial" w:cs="Arial"/>
          <w:b/>
          <w:color w:val="F18600"/>
          <w:sz w:val="48"/>
          <w:szCs w:val="48"/>
        </w:rPr>
        <w:sectPr w:rsidR="008263D8" w:rsidRPr="003576D2">
          <w:headerReference w:type="even" r:id="rId9"/>
          <w:headerReference w:type="default" r:id="rId10"/>
          <w:footerReference w:type="even" r:id="rId11"/>
          <w:footerReference w:type="default" r:id="rId12"/>
          <w:headerReference w:type="first" r:id="rId13"/>
          <w:footerReference w:type="first" r:id="rId14"/>
          <w:pgSz w:w="11910" w:h="16850"/>
          <w:pgMar w:top="1600" w:right="1680" w:bottom="280" w:left="780" w:header="720" w:footer="720" w:gutter="0"/>
          <w:pgNumType w:start="1"/>
          <w:cols w:space="720"/>
        </w:sectPr>
      </w:pPr>
      <w:bookmarkStart w:id="4" w:name="_heading=h.2et92p0" w:colFirst="0" w:colLast="0"/>
      <w:bookmarkEnd w:id="4"/>
      <w:r w:rsidRPr="003576D2">
        <w:rPr>
          <w:rFonts w:ascii="Arial" w:eastAsia="Arial" w:hAnsi="Arial" w:cs="Arial"/>
          <w:b/>
          <w:color w:val="F18600"/>
          <w:sz w:val="48"/>
          <w:szCs w:val="48"/>
        </w:rPr>
        <w:t xml:space="preserve">     </w:t>
      </w:r>
      <w:r w:rsidRPr="003576D2">
        <w:rPr>
          <w:rFonts w:ascii="Arial" w:eastAsia="Arial" w:hAnsi="Arial" w:cs="Arial"/>
          <w:b/>
          <w:noProof/>
          <w:color w:val="F18600"/>
          <w:sz w:val="48"/>
          <w:szCs w:val="48"/>
        </w:rPr>
        <w:drawing>
          <wp:inline distT="0" distB="0" distL="0" distR="0" wp14:anchorId="73965AC0" wp14:editId="6A2462F8">
            <wp:extent cx="720671" cy="720671"/>
            <wp:effectExtent l="0" t="0" r="0" b="0"/>
            <wp:docPr id="2098797699" name="image32.png" descr="Logotipo, nombre de la empres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2.png" descr="Logotipo, nombre de la empresa&#10;&#10;Descripción generada automáticamente"/>
                    <pic:cNvPicPr preferRelativeResize="0"/>
                  </pic:nvPicPr>
                  <pic:blipFill>
                    <a:blip r:embed="rId15"/>
                    <a:srcRect/>
                    <a:stretch>
                      <a:fillRect/>
                    </a:stretch>
                  </pic:blipFill>
                  <pic:spPr>
                    <a:xfrm>
                      <a:off x="0" y="0"/>
                      <a:ext cx="720671" cy="720671"/>
                    </a:xfrm>
                    <a:prstGeom prst="rect">
                      <a:avLst/>
                    </a:prstGeom>
                    <a:ln/>
                  </pic:spPr>
                </pic:pic>
              </a:graphicData>
            </a:graphic>
          </wp:inline>
        </w:drawing>
      </w:r>
      <w:r w:rsidRPr="003576D2">
        <w:rPr>
          <w:rFonts w:ascii="Arial" w:eastAsia="Arial" w:hAnsi="Arial" w:cs="Arial"/>
          <w:b/>
          <w:color w:val="F18600"/>
          <w:sz w:val="48"/>
          <w:szCs w:val="48"/>
        </w:rPr>
        <w:t xml:space="preserve">                    </w:t>
      </w:r>
      <w:r w:rsidRPr="003576D2">
        <w:rPr>
          <w:noProof/>
        </w:rPr>
        <w:drawing>
          <wp:anchor distT="0" distB="0" distL="114300" distR="114300" simplePos="0" relativeHeight="251378176" behindDoc="0" locked="0" layoutInCell="1" hidden="0" allowOverlap="1" wp14:anchorId="0784E47C" wp14:editId="103E29CA">
            <wp:simplePos x="0" y="0"/>
            <wp:positionH relativeFrom="column">
              <wp:posOffset>4743401</wp:posOffset>
            </wp:positionH>
            <wp:positionV relativeFrom="paragraph">
              <wp:posOffset>352914</wp:posOffset>
            </wp:positionV>
            <wp:extent cx="1585595" cy="533466"/>
            <wp:effectExtent l="0" t="0" r="0" b="0"/>
            <wp:wrapNone/>
            <wp:docPr id="2098797666" name="image20.png" descr="A black and white logo&#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0.png" descr="A black and white logo&#10;&#10;Description automatically generated with low confidence"/>
                    <pic:cNvPicPr preferRelativeResize="0"/>
                  </pic:nvPicPr>
                  <pic:blipFill>
                    <a:blip r:embed="rId16"/>
                    <a:srcRect/>
                    <a:stretch>
                      <a:fillRect/>
                    </a:stretch>
                  </pic:blipFill>
                  <pic:spPr>
                    <a:xfrm>
                      <a:off x="0" y="0"/>
                      <a:ext cx="1585595" cy="533466"/>
                    </a:xfrm>
                    <a:prstGeom prst="rect">
                      <a:avLst/>
                    </a:prstGeom>
                    <a:ln/>
                  </pic:spPr>
                </pic:pic>
              </a:graphicData>
            </a:graphic>
          </wp:anchor>
        </w:drawing>
      </w:r>
    </w:p>
    <w:p w14:paraId="00000024" w14:textId="77777777" w:rsidR="008263D8" w:rsidRPr="003576D2" w:rsidRDefault="005A622F" w:rsidP="00F173C7">
      <w:pPr>
        <w:spacing w:line="276" w:lineRule="auto"/>
        <w:rPr>
          <w:rFonts w:ascii="Arial" w:eastAsia="Arial" w:hAnsi="Arial" w:cs="Arial"/>
          <w:b/>
          <w:color w:val="0E2841"/>
          <w:sz w:val="36"/>
          <w:szCs w:val="36"/>
        </w:rPr>
      </w:pPr>
      <w:r w:rsidRPr="003576D2">
        <w:rPr>
          <w:rFonts w:ascii="Arial" w:eastAsia="Arial" w:hAnsi="Arial" w:cs="Arial"/>
          <w:b/>
          <w:color w:val="0E2841"/>
          <w:sz w:val="36"/>
          <w:szCs w:val="36"/>
        </w:rPr>
        <w:lastRenderedPageBreak/>
        <w:t>Grupo de trabajo</w:t>
      </w:r>
    </w:p>
    <w:p w14:paraId="00000025" w14:textId="4606EB2B" w:rsidR="008263D8" w:rsidRPr="003576D2" w:rsidRDefault="00D61702" w:rsidP="00F173C7">
      <w:pPr>
        <w:spacing w:line="276" w:lineRule="auto"/>
        <w:rPr>
          <w:rFonts w:ascii="Arial" w:eastAsia="Arial" w:hAnsi="Arial" w:cs="Arial"/>
        </w:rPr>
      </w:pPr>
      <w:r w:rsidRPr="003576D2">
        <w:rPr>
          <w:rFonts w:ascii="Arial" w:eastAsia="Arial" w:hAnsi="Arial" w:cs="Arial"/>
        </w:rPr>
        <w:t xml:space="preserve">Dra. </w:t>
      </w:r>
      <w:r w:rsidR="005A622F" w:rsidRPr="003576D2">
        <w:rPr>
          <w:rFonts w:ascii="Arial" w:eastAsia="Arial" w:hAnsi="Arial" w:cs="Arial"/>
        </w:rPr>
        <w:t>Kattia Alfaro Molina</w:t>
      </w:r>
      <w:r w:rsidR="005A622F" w:rsidRPr="003576D2">
        <w:rPr>
          <w:rFonts w:ascii="Arial" w:eastAsia="Arial" w:hAnsi="Arial" w:cs="Arial"/>
        </w:rPr>
        <w:tab/>
      </w:r>
      <w:r w:rsidR="005A622F" w:rsidRPr="003576D2">
        <w:rPr>
          <w:rFonts w:ascii="Arial" w:eastAsia="Arial" w:hAnsi="Arial" w:cs="Arial"/>
        </w:rPr>
        <w:tab/>
        <w:t xml:space="preserve">Dirección de Vigilancia de la </w:t>
      </w:r>
      <w:r w:rsidR="00D263BC" w:rsidRPr="003576D2">
        <w:rPr>
          <w:rFonts w:ascii="Arial" w:eastAsia="Arial" w:hAnsi="Arial" w:cs="Arial"/>
        </w:rPr>
        <w:t>Salud. Ministerio</w:t>
      </w:r>
      <w:r w:rsidR="005A622F" w:rsidRPr="003576D2">
        <w:rPr>
          <w:rFonts w:ascii="Arial" w:eastAsia="Arial" w:hAnsi="Arial" w:cs="Arial"/>
        </w:rPr>
        <w:t xml:space="preserve"> de Salud</w:t>
      </w:r>
      <w:r w:rsidR="009D002B" w:rsidRPr="003576D2">
        <w:rPr>
          <w:rFonts w:ascii="Arial" w:eastAsia="Arial" w:hAnsi="Arial" w:cs="Arial"/>
        </w:rPr>
        <w:t>.</w:t>
      </w:r>
    </w:p>
    <w:p w14:paraId="00000026" w14:textId="69BE5670" w:rsidR="008263D8" w:rsidRPr="003576D2" w:rsidRDefault="00D61702" w:rsidP="00F173C7">
      <w:pPr>
        <w:spacing w:line="276" w:lineRule="auto"/>
        <w:rPr>
          <w:rFonts w:ascii="Arial" w:eastAsia="Arial" w:hAnsi="Arial" w:cs="Arial"/>
        </w:rPr>
      </w:pPr>
      <w:r w:rsidRPr="003576D2">
        <w:rPr>
          <w:rFonts w:ascii="Arial" w:eastAsia="Arial" w:hAnsi="Arial" w:cs="Arial"/>
        </w:rPr>
        <w:t xml:space="preserve">Dra. </w:t>
      </w:r>
      <w:r w:rsidR="005A622F" w:rsidRPr="003576D2">
        <w:rPr>
          <w:rFonts w:ascii="Arial" w:eastAsia="Arial" w:hAnsi="Arial" w:cs="Arial"/>
        </w:rPr>
        <w:t>Martha Romero Poveda</w:t>
      </w:r>
      <w:r w:rsidR="005A622F" w:rsidRPr="003576D2">
        <w:rPr>
          <w:rFonts w:ascii="Arial" w:eastAsia="Arial" w:hAnsi="Arial" w:cs="Arial"/>
        </w:rPr>
        <w:tab/>
      </w:r>
      <w:r w:rsidR="005A622F" w:rsidRPr="003576D2">
        <w:rPr>
          <w:rFonts w:ascii="Arial" w:eastAsia="Arial" w:hAnsi="Arial" w:cs="Arial"/>
        </w:rPr>
        <w:tab/>
        <w:t>Dirección de Servicios de Salud. Ministerio de Salud</w:t>
      </w:r>
      <w:r w:rsidR="009D002B" w:rsidRPr="003576D2">
        <w:rPr>
          <w:rFonts w:ascii="Arial" w:eastAsia="Arial" w:hAnsi="Arial" w:cs="Arial"/>
        </w:rPr>
        <w:t>.</w:t>
      </w:r>
    </w:p>
    <w:p w14:paraId="00000028"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 xml:space="preserve"> </w:t>
      </w:r>
      <w:r w:rsidRPr="003576D2">
        <w:rPr>
          <w:rFonts w:ascii="Arial" w:eastAsia="Arial" w:hAnsi="Arial" w:cs="Arial"/>
        </w:rPr>
        <w:tab/>
        <w:t xml:space="preserve"> </w:t>
      </w:r>
    </w:p>
    <w:p w14:paraId="00000029" w14:textId="51EAE4FA" w:rsidR="008263D8" w:rsidRPr="003576D2" w:rsidRDefault="005A622F" w:rsidP="00F173C7">
      <w:pPr>
        <w:spacing w:line="276" w:lineRule="auto"/>
        <w:rPr>
          <w:rFonts w:ascii="Arial" w:eastAsia="Arial" w:hAnsi="Arial" w:cs="Arial"/>
          <w:b/>
          <w:color w:val="0E2841"/>
          <w:sz w:val="36"/>
          <w:szCs w:val="36"/>
        </w:rPr>
      </w:pPr>
      <w:r w:rsidRPr="003576D2">
        <w:rPr>
          <w:rFonts w:ascii="Arial" w:eastAsia="Arial" w:hAnsi="Arial" w:cs="Arial"/>
          <w:b/>
          <w:color w:val="0E2841"/>
          <w:sz w:val="36"/>
          <w:szCs w:val="36"/>
        </w:rPr>
        <w:t>Equipo de apoyo</w:t>
      </w:r>
      <w:r w:rsidR="00070654">
        <w:rPr>
          <w:rFonts w:ascii="Arial" w:eastAsia="Arial" w:hAnsi="Arial" w:cs="Arial"/>
          <w:b/>
          <w:color w:val="0E2841"/>
          <w:sz w:val="36"/>
          <w:szCs w:val="36"/>
        </w:rPr>
        <w:t xml:space="preserve"> </w:t>
      </w:r>
    </w:p>
    <w:p w14:paraId="645B30CF" w14:textId="77777777" w:rsidR="00A50A83" w:rsidRPr="003576D2" w:rsidRDefault="00A50A83" w:rsidP="00A50A83">
      <w:pPr>
        <w:ind w:left="3600" w:hanging="3600"/>
        <w:rPr>
          <w:rFonts w:ascii="Arial" w:hAnsi="Arial" w:cs="Arial"/>
        </w:rPr>
      </w:pPr>
      <w:r w:rsidRPr="003576D2">
        <w:rPr>
          <w:rFonts w:ascii="Arial" w:hAnsi="Arial" w:cs="Arial"/>
        </w:rPr>
        <w:t>Dr. Joaquín Bustillos Villavicencio.</w:t>
      </w:r>
      <w:r w:rsidRPr="003576D2">
        <w:rPr>
          <w:rFonts w:ascii="Arial" w:hAnsi="Arial" w:cs="Arial"/>
        </w:rPr>
        <w:tab/>
        <w:t>Especialista en Ginecología, Hospital San Juan de Dios.</w:t>
      </w:r>
    </w:p>
    <w:p w14:paraId="196C59AE" w14:textId="77777777" w:rsidR="00A50A83" w:rsidRPr="003576D2" w:rsidRDefault="00A50A83" w:rsidP="00A50A83">
      <w:pPr>
        <w:ind w:left="3600" w:hanging="3600"/>
        <w:rPr>
          <w:rFonts w:ascii="Arial" w:hAnsi="Arial" w:cs="Arial"/>
        </w:rPr>
      </w:pPr>
      <w:r w:rsidRPr="003576D2">
        <w:rPr>
          <w:rFonts w:ascii="Arial" w:hAnsi="Arial" w:cs="Arial"/>
        </w:rPr>
        <w:t>Dra. María Griselda Ugalde Salazar.</w:t>
      </w:r>
      <w:r w:rsidRPr="003576D2">
        <w:rPr>
          <w:rFonts w:ascii="Arial" w:hAnsi="Arial" w:cs="Arial"/>
        </w:rPr>
        <w:tab/>
        <w:t>Comité de salud de la mujer y perinatología. Colegio de Enfermeras de Costa Rica.</w:t>
      </w:r>
    </w:p>
    <w:p w14:paraId="00000032" w14:textId="2D397121" w:rsidR="008263D8" w:rsidRPr="003576D2" w:rsidRDefault="00A50A83" w:rsidP="00A50A83">
      <w:pPr>
        <w:spacing w:line="276" w:lineRule="auto"/>
        <w:rPr>
          <w:rFonts w:ascii="Arial" w:hAnsi="Arial" w:cs="Arial"/>
        </w:rPr>
      </w:pPr>
      <w:r w:rsidRPr="003576D2">
        <w:rPr>
          <w:rFonts w:ascii="Arial" w:hAnsi="Arial" w:cs="Arial"/>
        </w:rPr>
        <w:t xml:space="preserve">Enlaces regionales de </w:t>
      </w:r>
      <w:r w:rsidR="00FB32D4" w:rsidRPr="003576D2">
        <w:rPr>
          <w:rFonts w:ascii="Arial" w:hAnsi="Arial" w:cs="Arial"/>
        </w:rPr>
        <w:t>Mortalidad Materna e Infantil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576"/>
        <w:gridCol w:w="4454"/>
      </w:tblGrid>
      <w:tr w:rsidR="00446EAC" w:rsidRPr="003576D2" w14:paraId="125F4CF3" w14:textId="77777777" w:rsidTr="00C3169F">
        <w:trPr>
          <w:tblCellSpacing w:w="15" w:type="dxa"/>
        </w:trPr>
        <w:tc>
          <w:tcPr>
            <w:tcW w:w="0" w:type="auto"/>
            <w:vAlign w:val="center"/>
            <w:hideMark/>
          </w:tcPr>
          <w:p w14:paraId="6AB1418A"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Melissa Medina Orozco</w:t>
            </w:r>
          </w:p>
        </w:tc>
        <w:tc>
          <w:tcPr>
            <w:tcW w:w="0" w:type="auto"/>
            <w:vAlign w:val="center"/>
            <w:hideMark/>
          </w:tcPr>
          <w:p w14:paraId="2D2C2A4B" w14:textId="4148BBC8" w:rsidR="00446EAC" w:rsidRPr="003576D2" w:rsidRDefault="00446EAC" w:rsidP="00C3169F">
            <w:pPr>
              <w:ind w:left="3600" w:hanging="3600"/>
              <w:rPr>
                <w:rFonts w:ascii="Arial" w:eastAsia="Arial" w:hAnsi="Arial" w:cs="Arial"/>
              </w:rPr>
            </w:pPr>
            <w:r w:rsidRPr="003576D2">
              <w:rPr>
                <w:rFonts w:ascii="Arial" w:eastAsia="Arial" w:hAnsi="Arial" w:cs="Arial"/>
              </w:rPr>
              <w:t>Pac</w:t>
            </w:r>
            <w:r w:rsidR="0041686B" w:rsidRPr="003576D2">
              <w:rPr>
                <w:rFonts w:ascii="Arial" w:eastAsia="Arial" w:hAnsi="Arial" w:cs="Arial"/>
              </w:rPr>
              <w:t>í</w:t>
            </w:r>
            <w:r w:rsidRPr="003576D2">
              <w:rPr>
                <w:rFonts w:ascii="Arial" w:eastAsia="Arial" w:hAnsi="Arial" w:cs="Arial"/>
              </w:rPr>
              <w:t>fico Central-MS</w:t>
            </w:r>
          </w:p>
        </w:tc>
      </w:tr>
      <w:tr w:rsidR="00446EAC" w:rsidRPr="003576D2" w14:paraId="0E7A6843" w14:textId="77777777" w:rsidTr="00C3169F">
        <w:trPr>
          <w:tblCellSpacing w:w="15" w:type="dxa"/>
        </w:trPr>
        <w:tc>
          <w:tcPr>
            <w:tcW w:w="0" w:type="auto"/>
            <w:vAlign w:val="center"/>
            <w:hideMark/>
          </w:tcPr>
          <w:p w14:paraId="6D17C79D"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Sharon Díaz Arias</w:t>
            </w:r>
          </w:p>
        </w:tc>
        <w:tc>
          <w:tcPr>
            <w:tcW w:w="0" w:type="auto"/>
            <w:vAlign w:val="center"/>
            <w:hideMark/>
          </w:tcPr>
          <w:p w14:paraId="4451BADC"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Huetar Norte-MS</w:t>
            </w:r>
          </w:p>
        </w:tc>
      </w:tr>
      <w:tr w:rsidR="00446EAC" w:rsidRPr="003576D2" w14:paraId="601D5293" w14:textId="77777777" w:rsidTr="00C3169F">
        <w:trPr>
          <w:tblCellSpacing w:w="15" w:type="dxa"/>
        </w:trPr>
        <w:tc>
          <w:tcPr>
            <w:tcW w:w="0" w:type="auto"/>
            <w:vAlign w:val="center"/>
            <w:hideMark/>
          </w:tcPr>
          <w:p w14:paraId="08FE79C1"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Yorleny Castillo Cajina</w:t>
            </w:r>
          </w:p>
        </w:tc>
        <w:tc>
          <w:tcPr>
            <w:tcW w:w="0" w:type="auto"/>
            <w:vAlign w:val="center"/>
            <w:hideMark/>
          </w:tcPr>
          <w:p w14:paraId="2591A96C"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Huetar Caribe-MS</w:t>
            </w:r>
          </w:p>
        </w:tc>
      </w:tr>
      <w:tr w:rsidR="00446EAC" w:rsidRPr="003576D2" w14:paraId="18013F8F" w14:textId="77777777" w:rsidTr="00C3169F">
        <w:trPr>
          <w:tblCellSpacing w:w="15" w:type="dxa"/>
        </w:trPr>
        <w:tc>
          <w:tcPr>
            <w:tcW w:w="0" w:type="auto"/>
            <w:vAlign w:val="center"/>
            <w:hideMark/>
          </w:tcPr>
          <w:p w14:paraId="5FF5B009"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Luis Sanabria Varela</w:t>
            </w:r>
          </w:p>
        </w:tc>
        <w:tc>
          <w:tcPr>
            <w:tcW w:w="0" w:type="auto"/>
            <w:vAlign w:val="center"/>
            <w:hideMark/>
          </w:tcPr>
          <w:p w14:paraId="6F6F32EA"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Central Este-MS</w:t>
            </w:r>
          </w:p>
        </w:tc>
      </w:tr>
      <w:tr w:rsidR="00446EAC" w:rsidRPr="003576D2" w14:paraId="4788294F" w14:textId="77777777" w:rsidTr="00C3169F">
        <w:trPr>
          <w:tblCellSpacing w:w="15" w:type="dxa"/>
        </w:trPr>
        <w:tc>
          <w:tcPr>
            <w:tcW w:w="0" w:type="auto"/>
            <w:vAlign w:val="center"/>
            <w:hideMark/>
          </w:tcPr>
          <w:p w14:paraId="02F010DE"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Andrés Sánchez Moreira</w:t>
            </w:r>
          </w:p>
        </w:tc>
        <w:tc>
          <w:tcPr>
            <w:tcW w:w="0" w:type="auto"/>
            <w:vAlign w:val="center"/>
            <w:hideMark/>
          </w:tcPr>
          <w:p w14:paraId="4EC3C5CD"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Central Norte-MS</w:t>
            </w:r>
          </w:p>
        </w:tc>
      </w:tr>
      <w:tr w:rsidR="00446EAC" w:rsidRPr="003576D2" w14:paraId="38A678D1" w14:textId="77777777" w:rsidTr="00C3169F">
        <w:trPr>
          <w:tblCellSpacing w:w="15" w:type="dxa"/>
        </w:trPr>
        <w:tc>
          <w:tcPr>
            <w:tcW w:w="0" w:type="auto"/>
            <w:vAlign w:val="center"/>
            <w:hideMark/>
          </w:tcPr>
          <w:p w14:paraId="4DA59264" w14:textId="4B7EC5AE" w:rsidR="00446EAC" w:rsidRPr="003576D2" w:rsidRDefault="00446EAC" w:rsidP="00C3169F">
            <w:pPr>
              <w:ind w:left="3600" w:hanging="3600"/>
              <w:rPr>
                <w:rFonts w:ascii="Arial" w:eastAsia="Arial" w:hAnsi="Arial" w:cs="Arial"/>
              </w:rPr>
            </w:pPr>
            <w:r w:rsidRPr="003576D2">
              <w:rPr>
                <w:rFonts w:ascii="Arial" w:eastAsia="Arial" w:hAnsi="Arial" w:cs="Arial"/>
              </w:rPr>
              <w:t xml:space="preserve">Britanny </w:t>
            </w:r>
            <w:r w:rsidR="0041686B" w:rsidRPr="003576D2">
              <w:rPr>
                <w:rFonts w:ascii="Arial" w:eastAsia="Arial" w:hAnsi="Arial" w:cs="Arial"/>
              </w:rPr>
              <w:t>Gómez</w:t>
            </w:r>
            <w:r w:rsidRPr="003576D2">
              <w:rPr>
                <w:rFonts w:ascii="Arial" w:eastAsia="Arial" w:hAnsi="Arial" w:cs="Arial"/>
              </w:rPr>
              <w:t xml:space="preserve"> Fonseca</w:t>
            </w:r>
          </w:p>
        </w:tc>
        <w:tc>
          <w:tcPr>
            <w:tcW w:w="0" w:type="auto"/>
            <w:vAlign w:val="center"/>
            <w:hideMark/>
          </w:tcPr>
          <w:p w14:paraId="63EDE63C"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Chorotega-MS</w:t>
            </w:r>
          </w:p>
        </w:tc>
      </w:tr>
      <w:tr w:rsidR="00446EAC" w:rsidRPr="003576D2" w14:paraId="267DC3B2" w14:textId="77777777" w:rsidTr="00C3169F">
        <w:trPr>
          <w:tblCellSpacing w:w="15" w:type="dxa"/>
        </w:trPr>
        <w:tc>
          <w:tcPr>
            <w:tcW w:w="0" w:type="auto"/>
            <w:vAlign w:val="center"/>
            <w:hideMark/>
          </w:tcPr>
          <w:p w14:paraId="6575CEC7"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Yendry Mendoza Cordero</w:t>
            </w:r>
          </w:p>
        </w:tc>
        <w:tc>
          <w:tcPr>
            <w:tcW w:w="0" w:type="auto"/>
            <w:vAlign w:val="center"/>
            <w:hideMark/>
          </w:tcPr>
          <w:p w14:paraId="738A94DC"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Chorotega-MS</w:t>
            </w:r>
          </w:p>
        </w:tc>
      </w:tr>
      <w:tr w:rsidR="00446EAC" w:rsidRPr="003576D2" w14:paraId="2D168CB5" w14:textId="77777777" w:rsidTr="00C3169F">
        <w:trPr>
          <w:tblCellSpacing w:w="15" w:type="dxa"/>
        </w:trPr>
        <w:tc>
          <w:tcPr>
            <w:tcW w:w="0" w:type="auto"/>
            <w:vAlign w:val="center"/>
            <w:hideMark/>
          </w:tcPr>
          <w:p w14:paraId="41C93C3C"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Jairo Zúñiga Villegas</w:t>
            </w:r>
          </w:p>
        </w:tc>
        <w:tc>
          <w:tcPr>
            <w:tcW w:w="0" w:type="auto"/>
            <w:vAlign w:val="center"/>
            <w:hideMark/>
          </w:tcPr>
          <w:p w14:paraId="6018A8F4"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Occidente-MS</w:t>
            </w:r>
          </w:p>
        </w:tc>
      </w:tr>
      <w:tr w:rsidR="00446EAC" w:rsidRPr="003576D2" w14:paraId="62C436F8" w14:textId="77777777" w:rsidTr="00C3169F">
        <w:trPr>
          <w:tblCellSpacing w:w="15" w:type="dxa"/>
        </w:trPr>
        <w:tc>
          <w:tcPr>
            <w:tcW w:w="0" w:type="auto"/>
            <w:vAlign w:val="center"/>
            <w:hideMark/>
          </w:tcPr>
          <w:p w14:paraId="5520BD17"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Yahaira Taylor Alvarado</w:t>
            </w:r>
          </w:p>
        </w:tc>
        <w:tc>
          <w:tcPr>
            <w:tcW w:w="0" w:type="auto"/>
            <w:vAlign w:val="center"/>
            <w:hideMark/>
          </w:tcPr>
          <w:p w14:paraId="6403042E" w14:textId="1E94113D" w:rsidR="00446EAC" w:rsidRPr="003576D2" w:rsidRDefault="00446EAC" w:rsidP="00C3169F">
            <w:pPr>
              <w:ind w:left="3600" w:hanging="3600"/>
              <w:rPr>
                <w:rFonts w:ascii="Arial" w:eastAsia="Arial" w:hAnsi="Arial" w:cs="Arial"/>
              </w:rPr>
            </w:pPr>
            <w:r w:rsidRPr="003576D2">
              <w:rPr>
                <w:rFonts w:ascii="Arial" w:eastAsia="Arial" w:hAnsi="Arial" w:cs="Arial"/>
              </w:rPr>
              <w:t>Brunca-MS</w:t>
            </w:r>
          </w:p>
        </w:tc>
      </w:tr>
      <w:tr w:rsidR="00446EAC" w:rsidRPr="003576D2" w14:paraId="144DDC52" w14:textId="77777777" w:rsidTr="00C3169F">
        <w:trPr>
          <w:tblCellSpacing w:w="15" w:type="dxa"/>
        </w:trPr>
        <w:tc>
          <w:tcPr>
            <w:tcW w:w="0" w:type="auto"/>
            <w:vAlign w:val="center"/>
            <w:hideMark/>
          </w:tcPr>
          <w:p w14:paraId="1C7DB544" w14:textId="1643E274" w:rsidR="00446EAC" w:rsidRPr="003576D2" w:rsidRDefault="0041686B" w:rsidP="00C3169F">
            <w:pPr>
              <w:ind w:left="3600" w:hanging="3600"/>
              <w:rPr>
                <w:rFonts w:ascii="Arial" w:eastAsia="Arial" w:hAnsi="Arial" w:cs="Arial"/>
              </w:rPr>
            </w:pPr>
            <w:r w:rsidRPr="003576D2">
              <w:rPr>
                <w:rFonts w:ascii="Arial" w:eastAsia="Arial" w:hAnsi="Arial" w:cs="Arial"/>
              </w:rPr>
              <w:t>Adrián</w:t>
            </w:r>
            <w:r w:rsidR="00446EAC" w:rsidRPr="003576D2">
              <w:rPr>
                <w:rFonts w:ascii="Arial" w:eastAsia="Arial" w:hAnsi="Arial" w:cs="Arial"/>
              </w:rPr>
              <w:t xml:space="preserve"> Renitzer Mora</w:t>
            </w:r>
          </w:p>
        </w:tc>
        <w:tc>
          <w:tcPr>
            <w:tcW w:w="0" w:type="auto"/>
            <w:vAlign w:val="center"/>
            <w:hideMark/>
          </w:tcPr>
          <w:p w14:paraId="1D9FBE22" w14:textId="77777777" w:rsidR="00446EAC" w:rsidRPr="003576D2" w:rsidRDefault="00446EAC" w:rsidP="00C3169F">
            <w:pPr>
              <w:ind w:left="3600" w:hanging="3600"/>
              <w:rPr>
                <w:rFonts w:ascii="Arial" w:eastAsia="Arial" w:hAnsi="Arial" w:cs="Arial"/>
              </w:rPr>
            </w:pPr>
            <w:r w:rsidRPr="003576D2">
              <w:rPr>
                <w:rFonts w:ascii="Arial" w:eastAsia="Arial" w:hAnsi="Arial" w:cs="Arial"/>
              </w:rPr>
              <w:t>Central Sur-MS</w:t>
            </w:r>
          </w:p>
        </w:tc>
      </w:tr>
    </w:tbl>
    <w:p w14:paraId="4CED5E77" w14:textId="77777777" w:rsidR="00FB32D4" w:rsidRPr="003576D2" w:rsidRDefault="00FB32D4" w:rsidP="00A50A83">
      <w:pPr>
        <w:spacing w:line="276" w:lineRule="auto"/>
        <w:rPr>
          <w:rFonts w:ascii="Arial" w:eastAsia="Arial" w:hAnsi="Arial" w:cs="Arial"/>
        </w:rPr>
      </w:pPr>
    </w:p>
    <w:p w14:paraId="00000034" w14:textId="5EFB2431" w:rsidR="008263D8" w:rsidRPr="003576D2" w:rsidRDefault="005A622F" w:rsidP="00F173C7">
      <w:pPr>
        <w:spacing w:line="276" w:lineRule="auto"/>
        <w:rPr>
          <w:rFonts w:ascii="Arial" w:eastAsia="Arial" w:hAnsi="Arial" w:cs="Arial"/>
          <w:b/>
          <w:color w:val="0E2841"/>
          <w:sz w:val="36"/>
          <w:szCs w:val="36"/>
        </w:rPr>
      </w:pPr>
      <w:r w:rsidRPr="003576D2">
        <w:rPr>
          <w:rFonts w:ascii="Arial" w:eastAsia="Arial" w:hAnsi="Arial" w:cs="Arial"/>
          <w:b/>
          <w:color w:val="0E2841"/>
          <w:sz w:val="36"/>
          <w:szCs w:val="36"/>
        </w:rPr>
        <w:t xml:space="preserve">Revisores </w:t>
      </w:r>
    </w:p>
    <w:p w14:paraId="3FD068A5" w14:textId="2DFD06D0" w:rsidR="00CE0E07" w:rsidRDefault="00CE0E07" w:rsidP="00F173C7">
      <w:pPr>
        <w:spacing w:line="276" w:lineRule="auto"/>
        <w:ind w:left="3600" w:hanging="3600"/>
        <w:rPr>
          <w:rFonts w:ascii="Arial" w:eastAsia="Arial" w:hAnsi="Arial" w:cs="Arial"/>
        </w:rPr>
      </w:pPr>
      <w:r>
        <w:rPr>
          <w:rFonts w:ascii="Arial" w:eastAsia="Arial" w:hAnsi="Arial" w:cs="Arial"/>
        </w:rPr>
        <w:t xml:space="preserve">Dr. </w:t>
      </w:r>
      <w:proofErr w:type="spellStart"/>
      <w:r>
        <w:rPr>
          <w:rFonts w:ascii="Arial" w:eastAsia="Arial" w:hAnsi="Arial" w:cs="Arial"/>
        </w:rPr>
        <w:t>Bernny</w:t>
      </w:r>
      <w:proofErr w:type="spellEnd"/>
      <w:r>
        <w:rPr>
          <w:rFonts w:ascii="Arial" w:eastAsia="Arial" w:hAnsi="Arial" w:cs="Arial"/>
        </w:rPr>
        <w:t xml:space="preserve"> Villareal Cortés</w:t>
      </w:r>
      <w:r>
        <w:rPr>
          <w:rFonts w:ascii="Arial" w:eastAsia="Arial" w:hAnsi="Arial" w:cs="Arial"/>
        </w:rPr>
        <w:tab/>
      </w:r>
      <w:proofErr w:type="gramStart"/>
      <w:r>
        <w:rPr>
          <w:rFonts w:ascii="Arial" w:eastAsia="Arial" w:hAnsi="Arial" w:cs="Arial"/>
        </w:rPr>
        <w:t>Director General</w:t>
      </w:r>
      <w:proofErr w:type="gramEnd"/>
      <w:r>
        <w:rPr>
          <w:rFonts w:ascii="Arial" w:eastAsia="Arial" w:hAnsi="Arial" w:cs="Arial"/>
        </w:rPr>
        <w:t xml:space="preserve"> de Salud. Ministerio de Salud</w:t>
      </w:r>
    </w:p>
    <w:p w14:paraId="00000036" w14:textId="2E4FA096" w:rsidR="008263D8" w:rsidRPr="003576D2" w:rsidRDefault="005A622F" w:rsidP="00F173C7">
      <w:pPr>
        <w:spacing w:line="276" w:lineRule="auto"/>
        <w:ind w:left="3600" w:hanging="3600"/>
        <w:rPr>
          <w:rFonts w:ascii="Arial" w:eastAsia="Arial" w:hAnsi="Arial" w:cs="Arial"/>
        </w:rPr>
      </w:pPr>
      <w:r w:rsidRPr="003576D2">
        <w:rPr>
          <w:rFonts w:ascii="Arial" w:eastAsia="Arial" w:hAnsi="Arial" w:cs="Arial"/>
        </w:rPr>
        <w:t>Dr. Roberto Castro Córdoba</w:t>
      </w:r>
      <w:r w:rsidRPr="003576D2">
        <w:rPr>
          <w:rFonts w:ascii="Arial" w:eastAsia="Arial" w:hAnsi="Arial" w:cs="Arial"/>
        </w:rPr>
        <w:tab/>
      </w:r>
      <w:proofErr w:type="gramStart"/>
      <w:r w:rsidRPr="003576D2">
        <w:rPr>
          <w:rFonts w:ascii="Arial" w:eastAsia="Arial" w:hAnsi="Arial" w:cs="Arial"/>
        </w:rPr>
        <w:t>Jefe</w:t>
      </w:r>
      <w:proofErr w:type="gramEnd"/>
      <w:r w:rsidRPr="003576D2">
        <w:rPr>
          <w:rFonts w:ascii="Arial" w:eastAsia="Arial" w:hAnsi="Arial" w:cs="Arial"/>
        </w:rPr>
        <w:t xml:space="preserve"> Unidad de Epidemiología. Dirección de Vigilancia de la Salud. Ministerio de Salud</w:t>
      </w:r>
      <w:r w:rsidR="009D002B" w:rsidRPr="003576D2">
        <w:rPr>
          <w:rFonts w:ascii="Arial" w:eastAsia="Arial" w:hAnsi="Arial" w:cs="Arial"/>
        </w:rPr>
        <w:t>.</w:t>
      </w:r>
    </w:p>
    <w:p w14:paraId="00000038" w14:textId="7395215A" w:rsidR="008263D8" w:rsidRPr="003576D2" w:rsidRDefault="005A622F" w:rsidP="00F173C7">
      <w:pPr>
        <w:spacing w:line="276" w:lineRule="auto"/>
        <w:rPr>
          <w:rFonts w:ascii="Arial" w:eastAsia="Arial" w:hAnsi="Arial" w:cs="Arial"/>
          <w:b/>
          <w:color w:val="0E2841"/>
          <w:sz w:val="36"/>
          <w:szCs w:val="36"/>
        </w:rPr>
      </w:pPr>
      <w:r w:rsidRPr="003576D2">
        <w:rPr>
          <w:rFonts w:ascii="Arial" w:eastAsia="Arial" w:hAnsi="Arial" w:cs="Arial"/>
          <w:b/>
          <w:color w:val="0E2841"/>
          <w:sz w:val="36"/>
          <w:szCs w:val="36"/>
        </w:rPr>
        <w:t xml:space="preserve">Aprobado por </w:t>
      </w:r>
    </w:p>
    <w:p w14:paraId="0000003A" w14:textId="6ED95244" w:rsidR="008263D8" w:rsidRPr="003576D2" w:rsidRDefault="005A622F" w:rsidP="00F173C7">
      <w:pPr>
        <w:spacing w:line="276" w:lineRule="auto"/>
        <w:rPr>
          <w:rFonts w:ascii="Arial" w:eastAsia="Arial" w:hAnsi="Arial" w:cs="Arial"/>
        </w:rPr>
      </w:pPr>
      <w:r w:rsidRPr="003576D2">
        <w:rPr>
          <w:rFonts w:ascii="Arial" w:eastAsia="Arial" w:hAnsi="Arial" w:cs="Arial"/>
        </w:rPr>
        <w:t xml:space="preserve">Dra. Mary Munive </w:t>
      </w:r>
      <w:r w:rsidR="008162FD">
        <w:rPr>
          <w:rFonts w:ascii="Arial" w:eastAsia="Arial" w:hAnsi="Arial" w:cs="Arial"/>
        </w:rPr>
        <w:t>An</w:t>
      </w:r>
      <w:r w:rsidR="008162FD" w:rsidRPr="003576D2">
        <w:rPr>
          <w:rFonts w:ascii="Arial" w:eastAsia="Arial" w:hAnsi="Arial" w:cs="Arial"/>
        </w:rPr>
        <w:t>germ</w:t>
      </w:r>
      <w:r w:rsidR="008162FD">
        <w:rPr>
          <w:rFonts w:ascii="Arial" w:eastAsia="Arial" w:hAnsi="Arial" w:cs="Arial"/>
        </w:rPr>
        <w:t>ü</w:t>
      </w:r>
      <w:r w:rsidR="008162FD" w:rsidRPr="003576D2">
        <w:rPr>
          <w:rFonts w:ascii="Arial" w:eastAsia="Arial" w:hAnsi="Arial" w:cs="Arial"/>
        </w:rPr>
        <w:t>ller</w:t>
      </w:r>
      <w:r w:rsidRPr="003576D2">
        <w:rPr>
          <w:rFonts w:ascii="Arial" w:eastAsia="Arial" w:hAnsi="Arial" w:cs="Arial"/>
        </w:rPr>
        <w:tab/>
      </w:r>
      <w:proofErr w:type="gramStart"/>
      <w:r w:rsidRPr="003576D2">
        <w:rPr>
          <w:rFonts w:ascii="Arial" w:eastAsia="Arial" w:hAnsi="Arial" w:cs="Arial"/>
        </w:rPr>
        <w:t>Vicepresidenta</w:t>
      </w:r>
      <w:proofErr w:type="gramEnd"/>
      <w:r w:rsidRPr="003576D2">
        <w:rPr>
          <w:rFonts w:ascii="Arial" w:eastAsia="Arial" w:hAnsi="Arial" w:cs="Arial"/>
        </w:rPr>
        <w:t xml:space="preserve"> de la República y </w:t>
      </w:r>
      <w:proofErr w:type="gramStart"/>
      <w:r w:rsidRPr="003576D2">
        <w:rPr>
          <w:rFonts w:ascii="Arial" w:eastAsia="Arial" w:hAnsi="Arial" w:cs="Arial"/>
        </w:rPr>
        <w:t>Ministra</w:t>
      </w:r>
      <w:proofErr w:type="gramEnd"/>
      <w:r w:rsidRPr="003576D2">
        <w:rPr>
          <w:rFonts w:ascii="Arial" w:eastAsia="Arial" w:hAnsi="Arial" w:cs="Arial"/>
        </w:rPr>
        <w:t xml:space="preserve"> de Salud</w:t>
      </w:r>
      <w:r w:rsidR="009D002B" w:rsidRPr="003576D2">
        <w:rPr>
          <w:rFonts w:ascii="Arial" w:eastAsia="Arial" w:hAnsi="Arial" w:cs="Arial"/>
        </w:rPr>
        <w:t>.</w:t>
      </w:r>
    </w:p>
    <w:p w14:paraId="43ECEEE2" w14:textId="77777777" w:rsidR="00CE0E07" w:rsidRDefault="00CE0E07" w:rsidP="00CE0E07">
      <w:pPr>
        <w:spacing w:line="276" w:lineRule="auto"/>
        <w:ind w:left="3600" w:hanging="3600"/>
        <w:rPr>
          <w:rFonts w:ascii="Arial" w:eastAsia="Arial" w:hAnsi="Arial" w:cs="Arial"/>
        </w:rPr>
      </w:pPr>
      <w:r>
        <w:rPr>
          <w:rFonts w:ascii="Arial" w:eastAsia="Arial" w:hAnsi="Arial" w:cs="Arial"/>
        </w:rPr>
        <w:t xml:space="preserve">Dr. </w:t>
      </w:r>
      <w:proofErr w:type="spellStart"/>
      <w:r>
        <w:rPr>
          <w:rFonts w:ascii="Arial" w:eastAsia="Arial" w:hAnsi="Arial" w:cs="Arial"/>
        </w:rPr>
        <w:t>Bernny</w:t>
      </w:r>
      <w:proofErr w:type="spellEnd"/>
      <w:r>
        <w:rPr>
          <w:rFonts w:ascii="Arial" w:eastAsia="Arial" w:hAnsi="Arial" w:cs="Arial"/>
        </w:rPr>
        <w:t xml:space="preserve"> Villareal Cortés</w:t>
      </w:r>
      <w:r>
        <w:rPr>
          <w:rFonts w:ascii="Arial" w:eastAsia="Arial" w:hAnsi="Arial" w:cs="Arial"/>
        </w:rPr>
        <w:tab/>
      </w:r>
      <w:proofErr w:type="gramStart"/>
      <w:r>
        <w:rPr>
          <w:rFonts w:ascii="Arial" w:eastAsia="Arial" w:hAnsi="Arial" w:cs="Arial"/>
        </w:rPr>
        <w:t>Director General</w:t>
      </w:r>
      <w:proofErr w:type="gramEnd"/>
      <w:r>
        <w:rPr>
          <w:rFonts w:ascii="Arial" w:eastAsia="Arial" w:hAnsi="Arial" w:cs="Arial"/>
        </w:rPr>
        <w:t xml:space="preserve"> de Salud. Ministerio de Salud</w:t>
      </w:r>
    </w:p>
    <w:p w14:paraId="00000040" w14:textId="0246CE6F" w:rsidR="00446EAC" w:rsidRPr="003576D2" w:rsidRDefault="00446EAC">
      <w:pPr>
        <w:rPr>
          <w:rFonts w:ascii="Arial" w:eastAsia="Arial" w:hAnsi="Arial" w:cs="Arial"/>
        </w:rPr>
      </w:pPr>
    </w:p>
    <w:p w14:paraId="00000042" w14:textId="77777777" w:rsidR="008263D8" w:rsidRPr="003576D2" w:rsidRDefault="005A622F" w:rsidP="00F173C7">
      <w:pPr>
        <w:keepNext/>
        <w:keepLines/>
        <w:pBdr>
          <w:top w:val="nil"/>
          <w:left w:val="nil"/>
          <w:bottom w:val="nil"/>
          <w:right w:val="nil"/>
          <w:between w:val="nil"/>
        </w:pBdr>
        <w:spacing w:before="240" w:after="240" w:line="276" w:lineRule="auto"/>
        <w:jc w:val="center"/>
        <w:rPr>
          <w:rFonts w:ascii="Arial" w:eastAsia="Arial" w:hAnsi="Arial" w:cs="Arial"/>
          <w:b/>
          <w:color w:val="0E2841"/>
          <w:sz w:val="36"/>
          <w:szCs w:val="36"/>
        </w:rPr>
      </w:pPr>
      <w:r w:rsidRPr="003576D2">
        <w:rPr>
          <w:rFonts w:ascii="Arial" w:eastAsia="Arial" w:hAnsi="Arial" w:cs="Arial"/>
          <w:b/>
          <w:color w:val="0E2841"/>
          <w:sz w:val="36"/>
          <w:szCs w:val="36"/>
        </w:rPr>
        <w:lastRenderedPageBreak/>
        <w:t>Tabla de contenido</w:t>
      </w:r>
    </w:p>
    <w:p w14:paraId="00000043" w14:textId="77777777" w:rsidR="008263D8" w:rsidRPr="003576D2" w:rsidRDefault="005A622F" w:rsidP="00F173C7">
      <w:pPr>
        <w:keepNext/>
        <w:keepLines/>
        <w:pBdr>
          <w:top w:val="nil"/>
          <w:left w:val="nil"/>
          <w:bottom w:val="nil"/>
          <w:right w:val="nil"/>
          <w:between w:val="nil"/>
        </w:pBdr>
        <w:spacing w:before="240" w:after="0" w:line="276" w:lineRule="auto"/>
        <w:rPr>
          <w:rFonts w:ascii="Calibri" w:eastAsia="Calibri" w:hAnsi="Calibri" w:cs="Calibri"/>
          <w:color w:val="366091"/>
          <w:sz w:val="32"/>
          <w:szCs w:val="32"/>
        </w:rPr>
      </w:pPr>
      <w:bookmarkStart w:id="5" w:name="_heading=h.tyjcwt" w:colFirst="0" w:colLast="0"/>
      <w:bookmarkEnd w:id="5"/>
      <w:r w:rsidRPr="003576D2">
        <w:rPr>
          <w:rFonts w:ascii="Calibri" w:eastAsia="Calibri" w:hAnsi="Calibri" w:cs="Calibri"/>
          <w:color w:val="366091"/>
          <w:sz w:val="32"/>
          <w:szCs w:val="32"/>
        </w:rPr>
        <w:t>Contenido</w:t>
      </w:r>
    </w:p>
    <w:sdt>
      <w:sdtPr>
        <w:rPr>
          <w:rFonts w:ascii="Aptos" w:eastAsia="Aptos" w:hAnsi="Aptos" w:cs="Aptos"/>
          <w:color w:val="auto"/>
          <w:sz w:val="22"/>
          <w:szCs w:val="22"/>
        </w:rPr>
        <w:id w:val="-1159453418"/>
        <w:docPartObj>
          <w:docPartGallery w:val="Table of Contents"/>
          <w:docPartUnique/>
        </w:docPartObj>
      </w:sdtPr>
      <w:sdtEndPr>
        <w:rPr>
          <w:b/>
          <w:bCs/>
        </w:rPr>
      </w:sdtEndPr>
      <w:sdtContent>
        <w:p w14:paraId="1B74AB66" w14:textId="61855EB1" w:rsidR="004E3CF8" w:rsidRPr="003576D2" w:rsidRDefault="004E3CF8" w:rsidP="00F173C7">
          <w:pPr>
            <w:pStyle w:val="TtuloTDC"/>
            <w:spacing w:line="276" w:lineRule="auto"/>
          </w:pPr>
        </w:p>
        <w:p w14:paraId="1C8EDBBF" w14:textId="5715C127" w:rsidR="0092709A" w:rsidRPr="003576D2" w:rsidRDefault="004E3CF8">
          <w:pPr>
            <w:pStyle w:val="TDC1"/>
            <w:tabs>
              <w:tab w:val="right" w:leader="dot" w:pos="9020"/>
            </w:tabs>
            <w:rPr>
              <w:rFonts w:asciiTheme="minorHAnsi" w:eastAsiaTheme="minorEastAsia" w:hAnsiTheme="minorHAnsi" w:cstheme="minorBidi"/>
              <w:noProof/>
              <w:kern w:val="2"/>
              <w:sz w:val="24"/>
              <w:szCs w:val="24"/>
              <w14:ligatures w14:val="standardContextual"/>
            </w:rPr>
          </w:pPr>
          <w:r w:rsidRPr="003576D2">
            <w:fldChar w:fldCharType="begin"/>
          </w:r>
          <w:r w:rsidRPr="003576D2">
            <w:instrText xml:space="preserve"> TOC \o "1-3" \h \z \u </w:instrText>
          </w:r>
          <w:r w:rsidRPr="003576D2">
            <w:fldChar w:fldCharType="separate"/>
          </w:r>
          <w:hyperlink w:anchor="_Toc204684125" w:history="1">
            <w:r w:rsidR="0092709A" w:rsidRPr="003576D2">
              <w:rPr>
                <w:rStyle w:val="Hipervnculo"/>
                <w:rFonts w:ascii="Arial" w:eastAsia="Arial" w:hAnsi="Arial" w:cs="Arial"/>
                <w:noProof/>
              </w:rPr>
              <w:t>Legislación y regulación</w:t>
            </w:r>
            <w:r w:rsidR="0092709A" w:rsidRPr="003576D2">
              <w:rPr>
                <w:noProof/>
                <w:webHidden/>
              </w:rPr>
              <w:tab/>
            </w:r>
            <w:r w:rsidR="0092709A" w:rsidRPr="003576D2">
              <w:rPr>
                <w:noProof/>
                <w:webHidden/>
              </w:rPr>
              <w:fldChar w:fldCharType="begin"/>
            </w:r>
            <w:r w:rsidR="0092709A" w:rsidRPr="003576D2">
              <w:rPr>
                <w:noProof/>
                <w:webHidden/>
              </w:rPr>
              <w:instrText xml:space="preserve"> PAGEREF _Toc204684125 \h </w:instrText>
            </w:r>
            <w:r w:rsidR="0092709A" w:rsidRPr="003576D2">
              <w:rPr>
                <w:noProof/>
                <w:webHidden/>
              </w:rPr>
            </w:r>
            <w:r w:rsidR="0092709A" w:rsidRPr="003576D2">
              <w:rPr>
                <w:noProof/>
                <w:webHidden/>
              </w:rPr>
              <w:fldChar w:fldCharType="separate"/>
            </w:r>
            <w:r w:rsidR="003B0E95" w:rsidRPr="003576D2">
              <w:rPr>
                <w:noProof/>
                <w:webHidden/>
              </w:rPr>
              <w:t>5</w:t>
            </w:r>
            <w:r w:rsidR="0092709A" w:rsidRPr="003576D2">
              <w:rPr>
                <w:noProof/>
                <w:webHidden/>
              </w:rPr>
              <w:fldChar w:fldCharType="end"/>
            </w:r>
          </w:hyperlink>
        </w:p>
        <w:p w14:paraId="2F90F126" w14:textId="274820B8" w:rsidR="0092709A" w:rsidRPr="003576D2" w:rsidRDefault="0092709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4684126" w:history="1">
            <w:r w:rsidRPr="003576D2">
              <w:rPr>
                <w:rStyle w:val="Hipervnculo"/>
                <w:rFonts w:ascii="Arial" w:eastAsia="Arial" w:hAnsi="Arial" w:cs="Arial"/>
                <w:noProof/>
              </w:rPr>
              <w:t>Alcance</w:t>
            </w:r>
            <w:r w:rsidRPr="003576D2">
              <w:rPr>
                <w:noProof/>
                <w:webHidden/>
              </w:rPr>
              <w:tab/>
            </w:r>
            <w:r w:rsidRPr="003576D2">
              <w:rPr>
                <w:noProof/>
                <w:webHidden/>
              </w:rPr>
              <w:fldChar w:fldCharType="begin"/>
            </w:r>
            <w:r w:rsidRPr="003576D2">
              <w:rPr>
                <w:noProof/>
                <w:webHidden/>
              </w:rPr>
              <w:instrText xml:space="preserve"> PAGEREF _Toc204684126 \h </w:instrText>
            </w:r>
            <w:r w:rsidRPr="003576D2">
              <w:rPr>
                <w:noProof/>
                <w:webHidden/>
              </w:rPr>
            </w:r>
            <w:r w:rsidRPr="003576D2">
              <w:rPr>
                <w:noProof/>
                <w:webHidden/>
              </w:rPr>
              <w:fldChar w:fldCharType="separate"/>
            </w:r>
            <w:r w:rsidR="003B0E95" w:rsidRPr="003576D2">
              <w:rPr>
                <w:noProof/>
                <w:webHidden/>
              </w:rPr>
              <w:t>5</w:t>
            </w:r>
            <w:r w:rsidRPr="003576D2">
              <w:rPr>
                <w:noProof/>
                <w:webHidden/>
              </w:rPr>
              <w:fldChar w:fldCharType="end"/>
            </w:r>
          </w:hyperlink>
        </w:p>
        <w:p w14:paraId="66801293" w14:textId="6B2320AA" w:rsidR="0092709A" w:rsidRPr="003576D2" w:rsidRDefault="0092709A">
          <w:pPr>
            <w:pStyle w:val="TDC1"/>
            <w:tabs>
              <w:tab w:val="right" w:leader="dot" w:pos="9020"/>
            </w:tabs>
            <w:rPr>
              <w:rFonts w:asciiTheme="minorHAnsi" w:eastAsiaTheme="minorEastAsia" w:hAnsiTheme="minorHAnsi" w:cstheme="minorBidi"/>
              <w:noProof/>
              <w:kern w:val="2"/>
              <w:sz w:val="24"/>
              <w:szCs w:val="24"/>
              <w14:ligatures w14:val="standardContextual"/>
            </w:rPr>
          </w:pPr>
          <w:hyperlink w:anchor="_Toc204684127" w:history="1">
            <w:r w:rsidRPr="003576D2">
              <w:rPr>
                <w:rStyle w:val="Hipervnculo"/>
                <w:rFonts w:ascii="Arial" w:eastAsia="Arial" w:hAnsi="Arial" w:cs="Arial"/>
                <w:noProof/>
              </w:rPr>
              <w:t>Objetivo</w:t>
            </w:r>
            <w:r w:rsidRPr="003576D2">
              <w:rPr>
                <w:noProof/>
                <w:webHidden/>
              </w:rPr>
              <w:tab/>
            </w:r>
            <w:r w:rsidRPr="003576D2">
              <w:rPr>
                <w:noProof/>
                <w:webHidden/>
              </w:rPr>
              <w:fldChar w:fldCharType="begin"/>
            </w:r>
            <w:r w:rsidRPr="003576D2">
              <w:rPr>
                <w:noProof/>
                <w:webHidden/>
              </w:rPr>
              <w:instrText xml:space="preserve"> PAGEREF _Toc204684127 \h </w:instrText>
            </w:r>
            <w:r w:rsidRPr="003576D2">
              <w:rPr>
                <w:noProof/>
                <w:webHidden/>
              </w:rPr>
            </w:r>
            <w:r w:rsidRPr="003576D2">
              <w:rPr>
                <w:noProof/>
                <w:webHidden/>
              </w:rPr>
              <w:fldChar w:fldCharType="separate"/>
            </w:r>
            <w:r w:rsidR="003B0E95" w:rsidRPr="003576D2">
              <w:rPr>
                <w:noProof/>
                <w:webHidden/>
              </w:rPr>
              <w:t>5</w:t>
            </w:r>
            <w:r w:rsidRPr="003576D2">
              <w:rPr>
                <w:noProof/>
                <w:webHidden/>
              </w:rPr>
              <w:fldChar w:fldCharType="end"/>
            </w:r>
          </w:hyperlink>
        </w:p>
        <w:p w14:paraId="5A556E16" w14:textId="19841911" w:rsidR="0092709A" w:rsidRPr="003576D2" w:rsidRDefault="0092709A">
          <w:pPr>
            <w:pStyle w:val="TDC1"/>
            <w:tabs>
              <w:tab w:val="left" w:pos="440"/>
              <w:tab w:val="right" w:leader="dot" w:pos="9020"/>
            </w:tabs>
            <w:rPr>
              <w:rFonts w:asciiTheme="minorHAnsi" w:eastAsiaTheme="minorEastAsia" w:hAnsiTheme="minorHAnsi" w:cstheme="minorBidi"/>
              <w:noProof/>
              <w:kern w:val="2"/>
              <w:sz w:val="24"/>
              <w:szCs w:val="24"/>
              <w14:ligatures w14:val="standardContextual"/>
            </w:rPr>
          </w:pPr>
          <w:hyperlink w:anchor="_Toc204684128" w:history="1">
            <w:r w:rsidRPr="003576D2">
              <w:rPr>
                <w:rStyle w:val="Hipervnculo"/>
                <w:rFonts w:ascii="Arial" w:eastAsia="Arial" w:hAnsi="Arial" w:cs="Arial"/>
                <w:noProof/>
              </w:rPr>
              <w:t>1.</w:t>
            </w:r>
            <w:r w:rsidRPr="003576D2">
              <w:rPr>
                <w:rFonts w:asciiTheme="minorHAnsi" w:eastAsiaTheme="minorEastAsia" w:hAnsiTheme="minorHAnsi" w:cstheme="minorBidi"/>
                <w:noProof/>
                <w:kern w:val="2"/>
                <w:sz w:val="24"/>
                <w:szCs w:val="24"/>
                <w14:ligatures w14:val="standardContextual"/>
              </w:rPr>
              <w:tab/>
            </w:r>
            <w:r w:rsidRPr="003576D2">
              <w:rPr>
                <w:rStyle w:val="Hipervnculo"/>
                <w:rFonts w:ascii="Arial" w:eastAsia="Arial" w:hAnsi="Arial" w:cs="Arial"/>
                <w:noProof/>
              </w:rPr>
              <w:t>Descripción general del evento</w:t>
            </w:r>
            <w:r w:rsidRPr="003576D2">
              <w:rPr>
                <w:noProof/>
                <w:webHidden/>
              </w:rPr>
              <w:tab/>
            </w:r>
            <w:r w:rsidRPr="003576D2">
              <w:rPr>
                <w:noProof/>
                <w:webHidden/>
              </w:rPr>
              <w:fldChar w:fldCharType="begin"/>
            </w:r>
            <w:r w:rsidRPr="003576D2">
              <w:rPr>
                <w:noProof/>
                <w:webHidden/>
              </w:rPr>
              <w:instrText xml:space="preserve"> PAGEREF _Toc204684128 \h </w:instrText>
            </w:r>
            <w:r w:rsidRPr="003576D2">
              <w:rPr>
                <w:noProof/>
                <w:webHidden/>
              </w:rPr>
            </w:r>
            <w:r w:rsidRPr="003576D2">
              <w:rPr>
                <w:noProof/>
                <w:webHidden/>
              </w:rPr>
              <w:fldChar w:fldCharType="separate"/>
            </w:r>
            <w:r w:rsidR="003B0E95" w:rsidRPr="003576D2">
              <w:rPr>
                <w:noProof/>
                <w:webHidden/>
              </w:rPr>
              <w:t>6</w:t>
            </w:r>
            <w:r w:rsidRPr="003576D2">
              <w:rPr>
                <w:noProof/>
                <w:webHidden/>
              </w:rPr>
              <w:fldChar w:fldCharType="end"/>
            </w:r>
          </w:hyperlink>
        </w:p>
        <w:p w14:paraId="1A6D3649" w14:textId="6C809672" w:rsidR="0092709A" w:rsidRPr="003576D2" w:rsidRDefault="0092709A">
          <w:pPr>
            <w:pStyle w:val="TDC1"/>
            <w:tabs>
              <w:tab w:val="left" w:pos="440"/>
              <w:tab w:val="right" w:leader="dot" w:pos="9020"/>
            </w:tabs>
            <w:rPr>
              <w:rFonts w:asciiTheme="minorHAnsi" w:eastAsiaTheme="minorEastAsia" w:hAnsiTheme="minorHAnsi" w:cstheme="minorBidi"/>
              <w:noProof/>
              <w:kern w:val="2"/>
              <w:sz w:val="24"/>
              <w:szCs w:val="24"/>
              <w14:ligatures w14:val="standardContextual"/>
            </w:rPr>
          </w:pPr>
          <w:hyperlink w:anchor="_Toc204684129" w:history="1">
            <w:r w:rsidRPr="003576D2">
              <w:rPr>
                <w:rStyle w:val="Hipervnculo"/>
                <w:rFonts w:ascii="Arial" w:eastAsia="Arial" w:hAnsi="Arial" w:cs="Arial"/>
                <w:noProof/>
              </w:rPr>
              <w:t>2.</w:t>
            </w:r>
            <w:r w:rsidRPr="003576D2">
              <w:rPr>
                <w:rFonts w:asciiTheme="minorHAnsi" w:eastAsiaTheme="minorEastAsia" w:hAnsiTheme="minorHAnsi" w:cstheme="minorBidi"/>
                <w:noProof/>
                <w:kern w:val="2"/>
                <w:sz w:val="24"/>
                <w:szCs w:val="24"/>
                <w14:ligatures w14:val="standardContextual"/>
              </w:rPr>
              <w:tab/>
            </w:r>
            <w:r w:rsidRPr="003576D2">
              <w:rPr>
                <w:rStyle w:val="Hipervnculo"/>
                <w:noProof/>
              </w:rPr>
              <w:t xml:space="preserve"> </w:t>
            </w:r>
            <w:r w:rsidRPr="003576D2">
              <w:rPr>
                <w:rStyle w:val="Hipervnculo"/>
                <w:rFonts w:ascii="Arial" w:eastAsia="Arial" w:hAnsi="Arial" w:cs="Arial"/>
                <w:noProof/>
              </w:rPr>
              <w:t>Definiciones operativas</w:t>
            </w:r>
            <w:r w:rsidRPr="003576D2">
              <w:rPr>
                <w:noProof/>
                <w:webHidden/>
              </w:rPr>
              <w:tab/>
            </w:r>
            <w:r w:rsidRPr="003576D2">
              <w:rPr>
                <w:noProof/>
                <w:webHidden/>
              </w:rPr>
              <w:fldChar w:fldCharType="begin"/>
            </w:r>
            <w:r w:rsidRPr="003576D2">
              <w:rPr>
                <w:noProof/>
                <w:webHidden/>
              </w:rPr>
              <w:instrText xml:space="preserve"> PAGEREF _Toc204684129 \h </w:instrText>
            </w:r>
            <w:r w:rsidRPr="003576D2">
              <w:rPr>
                <w:noProof/>
                <w:webHidden/>
              </w:rPr>
            </w:r>
            <w:r w:rsidRPr="003576D2">
              <w:rPr>
                <w:noProof/>
                <w:webHidden/>
              </w:rPr>
              <w:fldChar w:fldCharType="separate"/>
            </w:r>
            <w:r w:rsidR="003B0E95" w:rsidRPr="003576D2">
              <w:rPr>
                <w:noProof/>
                <w:webHidden/>
              </w:rPr>
              <w:t>9</w:t>
            </w:r>
            <w:r w:rsidRPr="003576D2">
              <w:rPr>
                <w:noProof/>
                <w:webHidden/>
              </w:rPr>
              <w:fldChar w:fldCharType="end"/>
            </w:r>
          </w:hyperlink>
        </w:p>
        <w:p w14:paraId="6AC83E65" w14:textId="731B0637" w:rsidR="0092709A" w:rsidRPr="003576D2" w:rsidRDefault="0092709A">
          <w:pPr>
            <w:pStyle w:val="TDC1"/>
            <w:tabs>
              <w:tab w:val="left" w:pos="440"/>
              <w:tab w:val="right" w:leader="dot" w:pos="9020"/>
            </w:tabs>
            <w:rPr>
              <w:rFonts w:asciiTheme="minorHAnsi" w:eastAsiaTheme="minorEastAsia" w:hAnsiTheme="minorHAnsi" w:cstheme="minorBidi"/>
              <w:noProof/>
              <w:kern w:val="2"/>
              <w:sz w:val="24"/>
              <w:szCs w:val="24"/>
              <w14:ligatures w14:val="standardContextual"/>
            </w:rPr>
          </w:pPr>
          <w:hyperlink w:anchor="_Toc204684130" w:history="1">
            <w:r w:rsidRPr="003576D2">
              <w:rPr>
                <w:rStyle w:val="Hipervnculo"/>
                <w:rFonts w:ascii="Arial" w:eastAsia="Arial" w:hAnsi="Arial" w:cs="Arial"/>
                <w:noProof/>
              </w:rPr>
              <w:t>3.</w:t>
            </w:r>
            <w:r w:rsidRPr="003576D2">
              <w:rPr>
                <w:rFonts w:asciiTheme="minorHAnsi" w:eastAsiaTheme="minorEastAsia" w:hAnsiTheme="minorHAnsi" w:cstheme="minorBidi"/>
                <w:noProof/>
                <w:kern w:val="2"/>
                <w:sz w:val="24"/>
                <w:szCs w:val="24"/>
                <w14:ligatures w14:val="standardContextual"/>
              </w:rPr>
              <w:tab/>
            </w:r>
            <w:r w:rsidRPr="003576D2">
              <w:rPr>
                <w:rStyle w:val="Hipervnculo"/>
                <w:rFonts w:ascii="Arial" w:eastAsia="Arial" w:hAnsi="Arial" w:cs="Arial"/>
                <w:noProof/>
              </w:rPr>
              <w:t>Reporte de eventos</w:t>
            </w:r>
            <w:r w:rsidRPr="003576D2">
              <w:rPr>
                <w:noProof/>
                <w:webHidden/>
              </w:rPr>
              <w:tab/>
            </w:r>
            <w:r w:rsidRPr="003576D2">
              <w:rPr>
                <w:noProof/>
                <w:webHidden/>
              </w:rPr>
              <w:fldChar w:fldCharType="begin"/>
            </w:r>
            <w:r w:rsidRPr="003576D2">
              <w:rPr>
                <w:noProof/>
                <w:webHidden/>
              </w:rPr>
              <w:instrText xml:space="preserve"> PAGEREF _Toc204684130 \h </w:instrText>
            </w:r>
            <w:r w:rsidRPr="003576D2">
              <w:rPr>
                <w:noProof/>
                <w:webHidden/>
              </w:rPr>
            </w:r>
            <w:r w:rsidRPr="003576D2">
              <w:rPr>
                <w:noProof/>
                <w:webHidden/>
              </w:rPr>
              <w:fldChar w:fldCharType="separate"/>
            </w:r>
            <w:r w:rsidR="003B0E95" w:rsidRPr="003576D2">
              <w:rPr>
                <w:noProof/>
                <w:webHidden/>
              </w:rPr>
              <w:t>11</w:t>
            </w:r>
            <w:r w:rsidRPr="003576D2">
              <w:rPr>
                <w:noProof/>
                <w:webHidden/>
              </w:rPr>
              <w:fldChar w:fldCharType="end"/>
            </w:r>
          </w:hyperlink>
        </w:p>
        <w:p w14:paraId="1F0EAB85" w14:textId="658E4570" w:rsidR="0092709A" w:rsidRPr="003576D2" w:rsidRDefault="0092709A">
          <w:pPr>
            <w:pStyle w:val="TDC1"/>
            <w:tabs>
              <w:tab w:val="left" w:pos="440"/>
              <w:tab w:val="right" w:leader="dot" w:pos="9020"/>
            </w:tabs>
            <w:rPr>
              <w:rFonts w:asciiTheme="minorHAnsi" w:eastAsiaTheme="minorEastAsia" w:hAnsiTheme="minorHAnsi" w:cstheme="minorBidi"/>
              <w:noProof/>
              <w:kern w:val="2"/>
              <w:sz w:val="24"/>
              <w:szCs w:val="24"/>
              <w14:ligatures w14:val="standardContextual"/>
            </w:rPr>
          </w:pPr>
          <w:hyperlink w:anchor="_Toc204684131" w:history="1">
            <w:r w:rsidRPr="003576D2">
              <w:rPr>
                <w:rStyle w:val="Hipervnculo"/>
                <w:rFonts w:ascii="Arial" w:eastAsia="Arial" w:hAnsi="Arial" w:cs="Arial"/>
                <w:noProof/>
              </w:rPr>
              <w:t>4.</w:t>
            </w:r>
            <w:r w:rsidRPr="003576D2">
              <w:rPr>
                <w:rFonts w:asciiTheme="minorHAnsi" w:eastAsiaTheme="minorEastAsia" w:hAnsiTheme="minorHAnsi" w:cstheme="minorBidi"/>
                <w:noProof/>
                <w:kern w:val="2"/>
                <w:sz w:val="24"/>
                <w:szCs w:val="24"/>
                <w14:ligatures w14:val="standardContextual"/>
              </w:rPr>
              <w:tab/>
            </w:r>
            <w:r w:rsidRPr="003576D2">
              <w:rPr>
                <w:rStyle w:val="Hipervnculo"/>
                <w:rFonts w:ascii="Arial" w:eastAsia="Arial" w:hAnsi="Arial" w:cs="Arial"/>
                <w:noProof/>
              </w:rPr>
              <w:t>Investigación de caso</w:t>
            </w:r>
            <w:r w:rsidRPr="003576D2">
              <w:rPr>
                <w:noProof/>
                <w:webHidden/>
              </w:rPr>
              <w:tab/>
            </w:r>
            <w:r w:rsidRPr="003576D2">
              <w:rPr>
                <w:noProof/>
                <w:webHidden/>
              </w:rPr>
              <w:fldChar w:fldCharType="begin"/>
            </w:r>
            <w:r w:rsidRPr="003576D2">
              <w:rPr>
                <w:noProof/>
                <w:webHidden/>
              </w:rPr>
              <w:instrText xml:space="preserve"> PAGEREF _Toc204684131 \h </w:instrText>
            </w:r>
            <w:r w:rsidRPr="003576D2">
              <w:rPr>
                <w:noProof/>
                <w:webHidden/>
              </w:rPr>
            </w:r>
            <w:r w:rsidRPr="003576D2">
              <w:rPr>
                <w:noProof/>
                <w:webHidden/>
              </w:rPr>
              <w:fldChar w:fldCharType="separate"/>
            </w:r>
            <w:r w:rsidR="003B0E95" w:rsidRPr="003576D2">
              <w:rPr>
                <w:noProof/>
                <w:webHidden/>
              </w:rPr>
              <w:t>13</w:t>
            </w:r>
            <w:r w:rsidRPr="003576D2">
              <w:rPr>
                <w:noProof/>
                <w:webHidden/>
              </w:rPr>
              <w:fldChar w:fldCharType="end"/>
            </w:r>
          </w:hyperlink>
        </w:p>
        <w:p w14:paraId="10D6C67D" w14:textId="20086081" w:rsidR="0092709A" w:rsidRPr="003576D2" w:rsidRDefault="0092709A">
          <w:pPr>
            <w:pStyle w:val="TDC1"/>
            <w:tabs>
              <w:tab w:val="left" w:pos="440"/>
              <w:tab w:val="right" w:leader="dot" w:pos="9020"/>
            </w:tabs>
            <w:rPr>
              <w:rFonts w:asciiTheme="minorHAnsi" w:eastAsiaTheme="minorEastAsia" w:hAnsiTheme="minorHAnsi" w:cstheme="minorBidi"/>
              <w:noProof/>
              <w:kern w:val="2"/>
              <w:sz w:val="24"/>
              <w:szCs w:val="24"/>
              <w14:ligatures w14:val="standardContextual"/>
            </w:rPr>
          </w:pPr>
          <w:hyperlink w:anchor="_Toc204684132" w:history="1">
            <w:r w:rsidRPr="003576D2">
              <w:rPr>
                <w:rStyle w:val="Hipervnculo"/>
                <w:rFonts w:ascii="Arial" w:eastAsia="Arial" w:hAnsi="Arial" w:cs="Arial"/>
                <w:noProof/>
              </w:rPr>
              <w:t>5.</w:t>
            </w:r>
            <w:r w:rsidRPr="003576D2">
              <w:rPr>
                <w:rFonts w:asciiTheme="minorHAnsi" w:eastAsiaTheme="minorEastAsia" w:hAnsiTheme="minorHAnsi" w:cstheme="minorBidi"/>
                <w:noProof/>
                <w:kern w:val="2"/>
                <w:sz w:val="24"/>
                <w:szCs w:val="24"/>
                <w14:ligatures w14:val="standardContextual"/>
              </w:rPr>
              <w:tab/>
            </w:r>
            <w:r w:rsidRPr="003576D2">
              <w:rPr>
                <w:rStyle w:val="Hipervnculo"/>
                <w:rFonts w:ascii="Arial" w:eastAsia="Arial" w:hAnsi="Arial" w:cs="Arial"/>
                <w:noProof/>
              </w:rPr>
              <w:t>Anexos</w:t>
            </w:r>
            <w:r w:rsidRPr="003576D2">
              <w:rPr>
                <w:noProof/>
                <w:webHidden/>
              </w:rPr>
              <w:tab/>
            </w:r>
            <w:r w:rsidRPr="003576D2">
              <w:rPr>
                <w:noProof/>
                <w:webHidden/>
              </w:rPr>
              <w:fldChar w:fldCharType="begin"/>
            </w:r>
            <w:r w:rsidRPr="003576D2">
              <w:rPr>
                <w:noProof/>
                <w:webHidden/>
              </w:rPr>
              <w:instrText xml:space="preserve"> PAGEREF _Toc204684132 \h </w:instrText>
            </w:r>
            <w:r w:rsidRPr="003576D2">
              <w:rPr>
                <w:noProof/>
                <w:webHidden/>
              </w:rPr>
            </w:r>
            <w:r w:rsidRPr="003576D2">
              <w:rPr>
                <w:noProof/>
                <w:webHidden/>
              </w:rPr>
              <w:fldChar w:fldCharType="separate"/>
            </w:r>
            <w:r w:rsidR="003B0E95" w:rsidRPr="003576D2">
              <w:rPr>
                <w:noProof/>
                <w:webHidden/>
              </w:rPr>
              <w:t>19</w:t>
            </w:r>
            <w:r w:rsidRPr="003576D2">
              <w:rPr>
                <w:noProof/>
                <w:webHidden/>
              </w:rPr>
              <w:fldChar w:fldCharType="end"/>
            </w:r>
          </w:hyperlink>
        </w:p>
        <w:p w14:paraId="1A897397" w14:textId="2EF54589" w:rsidR="0092709A" w:rsidRPr="003576D2" w:rsidRDefault="0092709A">
          <w:pPr>
            <w:pStyle w:val="TDC1"/>
            <w:tabs>
              <w:tab w:val="left" w:pos="440"/>
              <w:tab w:val="right" w:leader="dot" w:pos="9020"/>
            </w:tabs>
            <w:rPr>
              <w:rFonts w:asciiTheme="minorHAnsi" w:eastAsiaTheme="minorEastAsia" w:hAnsiTheme="minorHAnsi" w:cstheme="minorBidi"/>
              <w:noProof/>
              <w:kern w:val="2"/>
              <w:sz w:val="24"/>
              <w:szCs w:val="24"/>
              <w14:ligatures w14:val="standardContextual"/>
            </w:rPr>
          </w:pPr>
          <w:hyperlink w:anchor="_Toc204684133" w:history="1">
            <w:r w:rsidRPr="003576D2">
              <w:rPr>
                <w:rStyle w:val="Hipervnculo"/>
                <w:rFonts w:ascii="Arial" w:eastAsia="Arial" w:hAnsi="Arial" w:cs="Arial"/>
                <w:noProof/>
              </w:rPr>
              <w:t>6.</w:t>
            </w:r>
            <w:r w:rsidRPr="003576D2">
              <w:rPr>
                <w:rFonts w:asciiTheme="minorHAnsi" w:eastAsiaTheme="minorEastAsia" w:hAnsiTheme="minorHAnsi" w:cstheme="minorBidi"/>
                <w:noProof/>
                <w:kern w:val="2"/>
                <w:sz w:val="24"/>
                <w:szCs w:val="24"/>
                <w14:ligatures w14:val="standardContextual"/>
              </w:rPr>
              <w:tab/>
            </w:r>
            <w:r w:rsidRPr="003576D2">
              <w:rPr>
                <w:rStyle w:val="Hipervnculo"/>
                <w:rFonts w:ascii="Arial" w:eastAsia="Arial" w:hAnsi="Arial" w:cs="Arial"/>
                <w:noProof/>
              </w:rPr>
              <w:t>Bibliografía</w:t>
            </w:r>
            <w:r w:rsidRPr="003576D2">
              <w:rPr>
                <w:noProof/>
                <w:webHidden/>
              </w:rPr>
              <w:tab/>
            </w:r>
            <w:r w:rsidRPr="003576D2">
              <w:rPr>
                <w:noProof/>
                <w:webHidden/>
              </w:rPr>
              <w:fldChar w:fldCharType="begin"/>
            </w:r>
            <w:r w:rsidRPr="003576D2">
              <w:rPr>
                <w:noProof/>
                <w:webHidden/>
              </w:rPr>
              <w:instrText xml:space="preserve"> PAGEREF _Toc204684133 \h </w:instrText>
            </w:r>
            <w:r w:rsidRPr="003576D2">
              <w:rPr>
                <w:noProof/>
                <w:webHidden/>
              </w:rPr>
            </w:r>
            <w:r w:rsidRPr="003576D2">
              <w:rPr>
                <w:noProof/>
                <w:webHidden/>
              </w:rPr>
              <w:fldChar w:fldCharType="separate"/>
            </w:r>
            <w:r w:rsidR="003B0E95" w:rsidRPr="003576D2">
              <w:rPr>
                <w:noProof/>
                <w:webHidden/>
              </w:rPr>
              <w:t>27</w:t>
            </w:r>
            <w:r w:rsidRPr="003576D2">
              <w:rPr>
                <w:noProof/>
                <w:webHidden/>
              </w:rPr>
              <w:fldChar w:fldCharType="end"/>
            </w:r>
          </w:hyperlink>
        </w:p>
        <w:p w14:paraId="65E02D36" w14:textId="26243AF4" w:rsidR="004E3CF8" w:rsidRPr="003576D2" w:rsidRDefault="004E3CF8" w:rsidP="00F173C7">
          <w:pPr>
            <w:spacing w:line="276" w:lineRule="auto"/>
          </w:pPr>
          <w:r w:rsidRPr="003576D2">
            <w:fldChar w:fldCharType="end"/>
          </w:r>
        </w:p>
      </w:sdtContent>
    </w:sdt>
    <w:p w14:paraId="3D0E6C12" w14:textId="77777777" w:rsidR="00C50BAA" w:rsidRPr="003576D2" w:rsidRDefault="005A622F" w:rsidP="00F173C7">
      <w:pPr>
        <w:keepNext/>
        <w:keepLines/>
        <w:pBdr>
          <w:top w:val="nil"/>
          <w:left w:val="nil"/>
          <w:bottom w:val="nil"/>
          <w:right w:val="nil"/>
          <w:between w:val="nil"/>
        </w:pBdr>
        <w:spacing w:before="240" w:after="240" w:line="276" w:lineRule="auto"/>
        <w:jc w:val="center"/>
      </w:pPr>
      <w:r w:rsidRPr="003576D2">
        <w:lastRenderedPageBreak/>
        <w:br w:type="page"/>
      </w:r>
    </w:p>
    <w:p w14:paraId="00000057" w14:textId="5C54D223" w:rsidR="008263D8" w:rsidRPr="003576D2" w:rsidRDefault="005A622F" w:rsidP="00F173C7">
      <w:pPr>
        <w:keepNext/>
        <w:keepLines/>
        <w:pBdr>
          <w:top w:val="nil"/>
          <w:left w:val="nil"/>
          <w:bottom w:val="nil"/>
          <w:right w:val="nil"/>
          <w:between w:val="nil"/>
        </w:pBdr>
        <w:spacing w:before="240" w:after="240" w:line="276" w:lineRule="auto"/>
        <w:jc w:val="center"/>
        <w:rPr>
          <w:rFonts w:ascii="Arial" w:eastAsia="Arial" w:hAnsi="Arial" w:cs="Arial"/>
          <w:color w:val="0F4761"/>
          <w:sz w:val="32"/>
          <w:szCs w:val="32"/>
        </w:rPr>
      </w:pPr>
      <w:r w:rsidRPr="003576D2">
        <w:rPr>
          <w:rFonts w:ascii="Arial" w:eastAsia="Arial" w:hAnsi="Arial" w:cs="Arial"/>
          <w:b/>
          <w:color w:val="0E2841"/>
          <w:sz w:val="36"/>
          <w:szCs w:val="36"/>
        </w:rPr>
        <w:lastRenderedPageBreak/>
        <w:t>Abreviaturas y siglas</w:t>
      </w:r>
    </w:p>
    <w:p w14:paraId="00000058" w14:textId="77777777" w:rsidR="008263D8" w:rsidRPr="003576D2" w:rsidRDefault="008263D8" w:rsidP="00F173C7">
      <w:pPr>
        <w:spacing w:line="276" w:lineRule="auto"/>
        <w:rPr>
          <w:rFonts w:ascii="Arial" w:eastAsia="Arial" w:hAnsi="Arial" w:cs="Arial"/>
          <w:highlight w:val="yellow"/>
        </w:rPr>
      </w:pPr>
    </w:p>
    <w:p w14:paraId="00000059" w14:textId="77777777" w:rsidR="008263D8" w:rsidRPr="003576D2" w:rsidRDefault="008263D8" w:rsidP="00F173C7">
      <w:pPr>
        <w:spacing w:line="276" w:lineRule="auto"/>
        <w:rPr>
          <w:rFonts w:ascii="Arial" w:eastAsia="Arial" w:hAnsi="Arial" w:cs="Arial"/>
          <w:highlight w:val="yellow"/>
        </w:rPr>
      </w:pPr>
    </w:p>
    <w:p w14:paraId="0000005A" w14:textId="77777777" w:rsidR="008263D8" w:rsidRPr="003576D2" w:rsidRDefault="008263D8" w:rsidP="00F173C7">
      <w:pPr>
        <w:spacing w:line="276" w:lineRule="auto"/>
        <w:rPr>
          <w:rFonts w:ascii="Arial" w:eastAsia="Arial" w:hAnsi="Arial" w:cs="Arial"/>
          <w:highlight w:val="yellow"/>
        </w:rPr>
      </w:pPr>
    </w:p>
    <w:tbl>
      <w:tblPr>
        <w:tblStyle w:val="a2"/>
        <w:tblpPr w:leftFromText="432" w:rightFromText="144" w:vertAnchor="page" w:horzAnchor="margin" w:tblpY="2535"/>
        <w:tblW w:w="9056" w:type="dxa"/>
        <w:tblInd w:w="0" w:type="dxa"/>
        <w:tblBorders>
          <w:insideH w:val="single" w:sz="4" w:space="0" w:color="A6A6A6"/>
          <w:insideV w:val="single" w:sz="4" w:space="0" w:color="A6A6A6"/>
        </w:tblBorders>
        <w:tblLayout w:type="fixed"/>
        <w:tblLook w:val="04A0" w:firstRow="1" w:lastRow="0" w:firstColumn="1" w:lastColumn="0" w:noHBand="0" w:noVBand="1"/>
      </w:tblPr>
      <w:tblGrid>
        <w:gridCol w:w="1709"/>
        <w:gridCol w:w="7347"/>
      </w:tblGrid>
      <w:tr w:rsidR="008263D8" w:rsidRPr="003576D2" w14:paraId="3CD76C5B" w14:textId="77777777" w:rsidTr="008263D8">
        <w:trPr>
          <w:cnfStyle w:val="100000000000" w:firstRow="1" w:lastRow="0" w:firstColumn="0" w:lastColumn="0" w:oddVBand="0" w:evenVBand="0" w:oddHBand="0"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5D"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CCSS</w:t>
            </w:r>
          </w:p>
        </w:tc>
        <w:tc>
          <w:tcPr>
            <w:tcW w:w="7347" w:type="dxa"/>
            <w:vAlign w:val="center"/>
          </w:tcPr>
          <w:p w14:paraId="0000005E" w14:textId="77777777" w:rsidR="008263D8" w:rsidRPr="003576D2" w:rsidRDefault="005A622F" w:rsidP="00F173C7">
            <w:pPr>
              <w:spacing w:line="276" w:lineRule="auto"/>
              <w:cnfStyle w:val="100000000000" w:firstRow="1" w:lastRow="0" w:firstColumn="0" w:lastColumn="0" w:oddVBand="0" w:evenVBand="0" w:oddHBand="0" w:evenHBand="0" w:firstRowFirstColumn="0" w:firstRowLastColumn="0" w:lastRowFirstColumn="0" w:lastRowLastColumn="0"/>
              <w:rPr>
                <w:rFonts w:ascii="Arial" w:eastAsia="Arial" w:hAnsi="Arial" w:cs="Arial"/>
                <w:b w:val="0"/>
                <w:bCs/>
              </w:rPr>
            </w:pPr>
            <w:r w:rsidRPr="003576D2">
              <w:rPr>
                <w:rFonts w:ascii="Arial" w:eastAsia="Arial" w:hAnsi="Arial" w:cs="Arial"/>
                <w:b w:val="0"/>
                <w:bCs/>
              </w:rPr>
              <w:t>Caja Costarricense de Seguro Social</w:t>
            </w:r>
          </w:p>
        </w:tc>
      </w:tr>
      <w:tr w:rsidR="008263D8" w:rsidRPr="003576D2" w14:paraId="2F64BF7E"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5F" w14:textId="77777777" w:rsidR="008263D8" w:rsidRPr="003576D2" w:rsidRDefault="005A622F" w:rsidP="00F173C7">
            <w:pPr>
              <w:spacing w:line="276" w:lineRule="auto"/>
              <w:rPr>
                <w:rFonts w:ascii="Arial" w:eastAsia="Arial" w:hAnsi="Arial" w:cs="Arial"/>
                <w:highlight w:val="yellow"/>
              </w:rPr>
            </w:pPr>
            <w:r w:rsidRPr="003576D2">
              <w:rPr>
                <w:rFonts w:ascii="Arial" w:eastAsia="Arial" w:hAnsi="Arial" w:cs="Arial"/>
              </w:rPr>
              <w:t xml:space="preserve">COLEAMMI </w:t>
            </w:r>
          </w:p>
        </w:tc>
        <w:tc>
          <w:tcPr>
            <w:tcW w:w="7347" w:type="dxa"/>
            <w:shd w:val="clear" w:color="auto" w:fill="auto"/>
            <w:vAlign w:val="center"/>
          </w:tcPr>
          <w:p w14:paraId="00000060" w14:textId="77777777" w:rsidR="008263D8" w:rsidRPr="003576D2" w:rsidRDefault="005A622F" w:rsidP="00F173C7">
            <w:pPr>
              <w:spacing w:line="276"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highlight w:val="yellow"/>
              </w:rPr>
            </w:pPr>
            <w:r w:rsidRPr="003576D2">
              <w:rPr>
                <w:rFonts w:ascii="Arial" w:eastAsia="Arial" w:hAnsi="Arial" w:cs="Arial"/>
              </w:rPr>
              <w:t>Comisión Local de Evaluación y Análisis de Mortalidad Materna Infantil y Perinatal</w:t>
            </w:r>
          </w:p>
        </w:tc>
      </w:tr>
      <w:tr w:rsidR="008263D8" w:rsidRPr="003576D2" w14:paraId="471315D9"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61"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COREAMMI</w:t>
            </w:r>
          </w:p>
        </w:tc>
        <w:tc>
          <w:tcPr>
            <w:tcW w:w="7347" w:type="dxa"/>
            <w:vAlign w:val="center"/>
          </w:tcPr>
          <w:p w14:paraId="00000062" w14:textId="77777777" w:rsidR="008263D8" w:rsidRPr="003576D2" w:rsidRDefault="005A622F" w:rsidP="00F173C7">
            <w:pPr>
              <w:spacing w:line="276"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highlight w:val="yellow"/>
              </w:rPr>
            </w:pPr>
            <w:r w:rsidRPr="003576D2">
              <w:rPr>
                <w:rFonts w:ascii="Arial" w:eastAsia="Arial" w:hAnsi="Arial" w:cs="Arial"/>
              </w:rPr>
              <w:t>Comisión Regional de Evaluación y Análisis de Mortalidad Materna Infantil y Perinatal</w:t>
            </w:r>
          </w:p>
        </w:tc>
      </w:tr>
      <w:tr w:rsidR="008263D8" w:rsidRPr="003576D2" w14:paraId="4239EDD7"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3"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CHEAMMI</w:t>
            </w:r>
          </w:p>
        </w:tc>
        <w:tc>
          <w:tcPr>
            <w:tcW w:w="7347" w:type="dxa"/>
            <w:shd w:val="clear" w:color="auto" w:fill="auto"/>
            <w:vAlign w:val="center"/>
          </w:tcPr>
          <w:p w14:paraId="00000064" w14:textId="77777777" w:rsidR="008263D8" w:rsidRPr="003576D2" w:rsidRDefault="005A622F" w:rsidP="00F173C7">
            <w:pPr>
              <w:spacing w:line="276"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3576D2">
              <w:rPr>
                <w:rFonts w:ascii="Arial" w:eastAsia="Arial" w:hAnsi="Arial" w:cs="Arial"/>
              </w:rPr>
              <w:t>Comisión Hospitalaria de Evaluación y Análisis de Mortalidad Materna Infantil y Perinatal</w:t>
            </w:r>
          </w:p>
        </w:tc>
      </w:tr>
      <w:tr w:rsidR="00A95089" w:rsidRPr="003576D2" w14:paraId="04CFDDA9"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2A00FA8" w14:textId="3386DE03" w:rsidR="00A95089" w:rsidRPr="003576D2" w:rsidRDefault="007F1363" w:rsidP="00F173C7">
            <w:pPr>
              <w:spacing w:line="276" w:lineRule="auto"/>
              <w:rPr>
                <w:rFonts w:ascii="Arial" w:eastAsia="Arial" w:hAnsi="Arial" w:cs="Arial"/>
              </w:rPr>
            </w:pPr>
            <w:r w:rsidRPr="003576D2">
              <w:rPr>
                <w:rFonts w:ascii="Arial" w:eastAsia="Arial" w:hAnsi="Arial" w:cs="Arial"/>
              </w:rPr>
              <w:t>CONEAMMI</w:t>
            </w:r>
          </w:p>
        </w:tc>
        <w:tc>
          <w:tcPr>
            <w:tcW w:w="7347" w:type="dxa"/>
            <w:vAlign w:val="center"/>
          </w:tcPr>
          <w:p w14:paraId="51856065" w14:textId="6A25562B" w:rsidR="00A95089" w:rsidRPr="003576D2" w:rsidRDefault="007F1363" w:rsidP="00F173C7">
            <w:pPr>
              <w:spacing w:line="276"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3576D2">
              <w:rPr>
                <w:rFonts w:ascii="Arial" w:eastAsia="Arial" w:hAnsi="Arial" w:cs="Arial"/>
              </w:rPr>
              <w:t>Comisión Nacional de Evaluación y Análisis de Mortalidad Materna Infantil y Perinatal</w:t>
            </w:r>
          </w:p>
        </w:tc>
      </w:tr>
      <w:tr w:rsidR="008263D8" w:rsidRPr="003576D2" w14:paraId="436619F0"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5"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INEC</w:t>
            </w:r>
          </w:p>
        </w:tc>
        <w:tc>
          <w:tcPr>
            <w:tcW w:w="7347" w:type="dxa"/>
            <w:shd w:val="clear" w:color="auto" w:fill="auto"/>
            <w:vAlign w:val="center"/>
          </w:tcPr>
          <w:p w14:paraId="00000066" w14:textId="77777777" w:rsidR="008263D8" w:rsidRPr="003576D2" w:rsidRDefault="005A622F" w:rsidP="00F173C7">
            <w:pPr>
              <w:spacing w:line="276"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3576D2">
              <w:rPr>
                <w:rFonts w:ascii="Arial" w:eastAsia="Arial" w:hAnsi="Arial" w:cs="Arial"/>
              </w:rPr>
              <w:t>Instituto Nacional de Estadística y Censos</w:t>
            </w:r>
          </w:p>
        </w:tc>
      </w:tr>
      <w:tr w:rsidR="00A95089" w:rsidRPr="003576D2" w14:paraId="017EBE0E"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402C543" w14:textId="794F0FD9" w:rsidR="00A95089" w:rsidRPr="003576D2" w:rsidRDefault="00A95089" w:rsidP="00F173C7">
            <w:pPr>
              <w:spacing w:line="276" w:lineRule="auto"/>
              <w:rPr>
                <w:rFonts w:ascii="Arial" w:eastAsia="Arial" w:hAnsi="Arial" w:cs="Arial"/>
              </w:rPr>
            </w:pPr>
            <w:r w:rsidRPr="003576D2">
              <w:rPr>
                <w:rFonts w:ascii="Arial" w:eastAsia="Arial" w:hAnsi="Arial" w:cs="Arial"/>
              </w:rPr>
              <w:t>MMEG</w:t>
            </w:r>
          </w:p>
        </w:tc>
        <w:tc>
          <w:tcPr>
            <w:tcW w:w="7347" w:type="dxa"/>
            <w:vAlign w:val="center"/>
          </w:tcPr>
          <w:p w14:paraId="79565EC6" w14:textId="221FF414" w:rsidR="00A95089" w:rsidRPr="003576D2" w:rsidRDefault="007F1363" w:rsidP="00F173C7">
            <w:pPr>
              <w:spacing w:line="276"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3576D2">
              <w:rPr>
                <w:rFonts w:ascii="Arial" w:eastAsia="Arial" w:hAnsi="Arial" w:cs="Arial"/>
              </w:rPr>
              <w:t>Morbilidad materna extremadamente grave</w:t>
            </w:r>
          </w:p>
        </w:tc>
      </w:tr>
      <w:tr w:rsidR="00A95089" w:rsidRPr="003576D2" w14:paraId="6035B0E8"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29536856" w14:textId="0E0ADD58" w:rsidR="00A95089" w:rsidRPr="003576D2" w:rsidRDefault="00A95089" w:rsidP="00F173C7">
            <w:pPr>
              <w:spacing w:line="276" w:lineRule="auto"/>
              <w:rPr>
                <w:rFonts w:ascii="Arial" w:eastAsia="Arial" w:hAnsi="Arial" w:cs="Arial"/>
              </w:rPr>
            </w:pPr>
            <w:r w:rsidRPr="003576D2">
              <w:rPr>
                <w:rFonts w:ascii="Arial" w:eastAsia="Arial" w:hAnsi="Arial" w:cs="Arial"/>
              </w:rPr>
              <w:t>MS</w:t>
            </w:r>
          </w:p>
        </w:tc>
        <w:tc>
          <w:tcPr>
            <w:tcW w:w="7347" w:type="dxa"/>
            <w:shd w:val="clear" w:color="auto" w:fill="auto"/>
            <w:vAlign w:val="center"/>
          </w:tcPr>
          <w:p w14:paraId="7FD66D8D" w14:textId="470D5E2A" w:rsidR="00A95089" w:rsidRPr="003576D2" w:rsidRDefault="00A95089" w:rsidP="00F173C7">
            <w:pPr>
              <w:spacing w:line="276"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3576D2">
              <w:rPr>
                <w:rFonts w:ascii="Arial" w:eastAsia="Arial" w:hAnsi="Arial" w:cs="Arial"/>
              </w:rPr>
              <w:t>Ministerio de Salud</w:t>
            </w:r>
          </w:p>
        </w:tc>
      </w:tr>
      <w:tr w:rsidR="008263D8" w:rsidRPr="003576D2" w14:paraId="3EFDD4F1"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67"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OMS</w:t>
            </w:r>
          </w:p>
        </w:tc>
        <w:tc>
          <w:tcPr>
            <w:tcW w:w="7347" w:type="dxa"/>
            <w:vAlign w:val="center"/>
          </w:tcPr>
          <w:p w14:paraId="00000068" w14:textId="77777777" w:rsidR="008263D8" w:rsidRPr="003576D2" w:rsidRDefault="005A622F" w:rsidP="00F173C7">
            <w:pPr>
              <w:spacing w:line="276"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3576D2">
              <w:rPr>
                <w:rFonts w:ascii="Arial" w:eastAsia="Arial" w:hAnsi="Arial" w:cs="Arial"/>
              </w:rPr>
              <w:t>Organización Mundial de la Salud</w:t>
            </w:r>
          </w:p>
        </w:tc>
      </w:tr>
      <w:tr w:rsidR="008263D8" w:rsidRPr="003576D2" w14:paraId="2ADF09B4" w14:textId="77777777" w:rsidTr="008263D8">
        <w:trPr>
          <w:cnfStyle w:val="000000100000" w:firstRow="0" w:lastRow="0" w:firstColumn="0" w:lastColumn="0" w:oddVBand="0" w:evenVBand="0" w:oddHBand="1"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1709" w:type="dxa"/>
            <w:shd w:val="clear" w:color="auto" w:fill="auto"/>
            <w:vAlign w:val="center"/>
          </w:tcPr>
          <w:p w14:paraId="00000069"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OPS</w:t>
            </w:r>
          </w:p>
        </w:tc>
        <w:tc>
          <w:tcPr>
            <w:tcW w:w="7347" w:type="dxa"/>
            <w:shd w:val="clear" w:color="auto" w:fill="auto"/>
            <w:vAlign w:val="center"/>
          </w:tcPr>
          <w:p w14:paraId="0000006A" w14:textId="77777777" w:rsidR="008263D8" w:rsidRPr="003576D2" w:rsidRDefault="005A622F" w:rsidP="00F173C7">
            <w:pPr>
              <w:spacing w:line="276" w:lineRule="auto"/>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3576D2">
              <w:rPr>
                <w:rFonts w:ascii="Arial" w:eastAsia="Arial" w:hAnsi="Arial" w:cs="Arial"/>
              </w:rPr>
              <w:t>Organización Panamericana de la Salud</w:t>
            </w:r>
          </w:p>
        </w:tc>
      </w:tr>
      <w:tr w:rsidR="008263D8" w:rsidRPr="003576D2" w14:paraId="68A5C381" w14:textId="77777777" w:rsidTr="008263D8">
        <w:trPr>
          <w:trHeight w:val="709"/>
        </w:trPr>
        <w:tc>
          <w:tcPr>
            <w:cnfStyle w:val="001000000000" w:firstRow="0" w:lastRow="0" w:firstColumn="1" w:lastColumn="0" w:oddVBand="0" w:evenVBand="0" w:oddHBand="0" w:evenHBand="0" w:firstRowFirstColumn="0" w:firstRowLastColumn="0" w:lastRowFirstColumn="0" w:lastRowLastColumn="0"/>
            <w:tcW w:w="1709" w:type="dxa"/>
            <w:vAlign w:val="center"/>
          </w:tcPr>
          <w:p w14:paraId="0000006D" w14:textId="77777777" w:rsidR="008263D8" w:rsidRPr="003576D2" w:rsidRDefault="005A622F" w:rsidP="00F173C7">
            <w:pPr>
              <w:spacing w:line="276" w:lineRule="auto"/>
              <w:rPr>
                <w:rFonts w:ascii="Arial" w:eastAsia="Arial" w:hAnsi="Arial" w:cs="Arial"/>
              </w:rPr>
            </w:pPr>
            <w:r w:rsidRPr="003576D2">
              <w:rPr>
                <w:rFonts w:ascii="Arial" w:eastAsia="Arial" w:hAnsi="Arial" w:cs="Arial"/>
              </w:rPr>
              <w:t>SIMMI</w:t>
            </w:r>
          </w:p>
        </w:tc>
        <w:tc>
          <w:tcPr>
            <w:tcW w:w="7347" w:type="dxa"/>
            <w:vAlign w:val="center"/>
          </w:tcPr>
          <w:p w14:paraId="0000006E" w14:textId="77777777" w:rsidR="008263D8" w:rsidRPr="003576D2" w:rsidRDefault="005A622F" w:rsidP="00F173C7">
            <w:pPr>
              <w:spacing w:line="276" w:lineRule="auto"/>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3576D2">
              <w:rPr>
                <w:rFonts w:ascii="Arial" w:eastAsia="Arial" w:hAnsi="Arial" w:cs="Arial"/>
              </w:rPr>
              <w:t>Sistema de Información de Mortalidad Materna e Infantil</w:t>
            </w:r>
          </w:p>
        </w:tc>
      </w:tr>
    </w:tbl>
    <w:p w14:paraId="0000006F" w14:textId="77777777" w:rsidR="008263D8" w:rsidRPr="003576D2" w:rsidRDefault="005A622F" w:rsidP="00F173C7">
      <w:pPr>
        <w:spacing w:line="276" w:lineRule="auto"/>
        <w:rPr>
          <w:rFonts w:ascii="Arial" w:eastAsia="Arial" w:hAnsi="Arial" w:cs="Arial"/>
          <w:highlight w:val="yellow"/>
        </w:rPr>
        <w:sectPr w:rsidR="008263D8" w:rsidRPr="003576D2">
          <w:pgSz w:w="11910" w:h="16850"/>
          <w:pgMar w:top="1440" w:right="1440" w:bottom="1296" w:left="1440" w:header="720" w:footer="720" w:gutter="0"/>
          <w:cols w:space="720"/>
        </w:sectPr>
      </w:pPr>
      <w:r w:rsidRPr="003576D2">
        <w:br w:type="page"/>
      </w:r>
    </w:p>
    <w:p w14:paraId="00000070" w14:textId="77777777" w:rsidR="008263D8" w:rsidRPr="003576D2" w:rsidRDefault="005A622F" w:rsidP="00F173C7">
      <w:pPr>
        <w:pStyle w:val="Ttulo1"/>
        <w:spacing w:line="276" w:lineRule="auto"/>
        <w:rPr>
          <w:rFonts w:ascii="Arial" w:eastAsia="Arial" w:hAnsi="Arial" w:cs="Arial"/>
        </w:rPr>
      </w:pPr>
      <w:bookmarkStart w:id="6" w:name="_Toc204684125"/>
      <w:r w:rsidRPr="003576D2">
        <w:rPr>
          <w:rFonts w:ascii="Arial" w:eastAsia="Arial" w:hAnsi="Arial" w:cs="Arial"/>
        </w:rPr>
        <w:lastRenderedPageBreak/>
        <w:t>Legislación y regulación</w:t>
      </w:r>
      <w:bookmarkEnd w:id="6"/>
    </w:p>
    <w:p w14:paraId="00000071" w14:textId="77777777" w:rsidR="008263D8" w:rsidRPr="003576D2" w:rsidRDefault="008263D8" w:rsidP="00F173C7">
      <w:pPr>
        <w:spacing w:line="276" w:lineRule="auto"/>
      </w:pPr>
    </w:p>
    <w:p w14:paraId="00000073" w14:textId="31A1E1D2" w:rsidR="008263D8" w:rsidRPr="003576D2" w:rsidRDefault="005A622F" w:rsidP="00C14BAA">
      <w:pPr>
        <w:spacing w:line="360" w:lineRule="auto"/>
        <w:jc w:val="both"/>
        <w:rPr>
          <w:rFonts w:ascii="Arial" w:eastAsia="Arial" w:hAnsi="Arial" w:cs="Arial"/>
          <w:sz w:val="20"/>
          <w:szCs w:val="20"/>
        </w:rPr>
      </w:pPr>
      <w:r w:rsidRPr="003576D2">
        <w:rPr>
          <w:rFonts w:ascii="Arial" w:eastAsia="Arial" w:hAnsi="Arial" w:cs="Arial"/>
        </w:rPr>
        <w:t xml:space="preserve">Las acciones expresadas en este </w:t>
      </w:r>
      <w:r w:rsidR="006C3F45" w:rsidRPr="003576D2">
        <w:rPr>
          <w:rFonts w:ascii="Arial" w:eastAsia="Arial" w:hAnsi="Arial" w:cs="Arial"/>
        </w:rPr>
        <w:t>protocolo</w:t>
      </w:r>
      <w:r w:rsidRPr="003576D2">
        <w:rPr>
          <w:rFonts w:ascii="Arial" w:eastAsia="Arial" w:hAnsi="Arial" w:cs="Arial"/>
        </w:rPr>
        <w:t xml:space="preserve"> nacional para la </w:t>
      </w:r>
      <w:r w:rsidR="00E00DA3" w:rsidRPr="003576D2">
        <w:rPr>
          <w:rFonts w:ascii="Arial" w:eastAsia="Arial" w:hAnsi="Arial" w:cs="Arial"/>
        </w:rPr>
        <w:t>vigilancia de la morbilidad materna extremadamente grave</w:t>
      </w:r>
      <w:r w:rsidRPr="003576D2">
        <w:rPr>
          <w:rFonts w:ascii="Arial" w:eastAsia="Arial" w:hAnsi="Arial" w:cs="Arial"/>
        </w:rPr>
        <w:t xml:space="preserve"> están sustentadas en las facultades que le confieren los artículos 140 incisos 3) y 18) y 146 de la Constitución Política; la Ley </w:t>
      </w:r>
      <w:proofErr w:type="spellStart"/>
      <w:r w:rsidRPr="003576D2">
        <w:rPr>
          <w:rFonts w:ascii="Arial" w:eastAsia="Arial" w:hAnsi="Arial" w:cs="Arial"/>
        </w:rPr>
        <w:t>N°</w:t>
      </w:r>
      <w:proofErr w:type="spellEnd"/>
      <w:r w:rsidRPr="003576D2">
        <w:rPr>
          <w:rFonts w:ascii="Arial" w:eastAsia="Arial" w:hAnsi="Arial" w:cs="Arial"/>
        </w:rPr>
        <w:t xml:space="preserve"> 5395 de 30 de octubre de 1973, “Ley General de Salud”; y la Ley </w:t>
      </w:r>
      <w:proofErr w:type="spellStart"/>
      <w:r w:rsidRPr="003576D2">
        <w:rPr>
          <w:rFonts w:ascii="Arial" w:eastAsia="Arial" w:hAnsi="Arial" w:cs="Arial"/>
        </w:rPr>
        <w:t>N°</w:t>
      </w:r>
      <w:proofErr w:type="spellEnd"/>
      <w:r w:rsidRPr="003576D2">
        <w:rPr>
          <w:rFonts w:ascii="Arial" w:eastAsia="Arial" w:hAnsi="Arial" w:cs="Arial"/>
        </w:rPr>
        <w:t xml:space="preserve"> 5412 de 8 de noviembre de 1973, “Ley Orgánica del Ministerio de Salud”. El Decreto Ejecutivo </w:t>
      </w:r>
      <w:proofErr w:type="spellStart"/>
      <w:r w:rsidRPr="003576D2">
        <w:rPr>
          <w:rFonts w:ascii="Arial" w:eastAsia="Arial" w:hAnsi="Arial" w:cs="Arial"/>
        </w:rPr>
        <w:t>N°</w:t>
      </w:r>
      <w:proofErr w:type="spellEnd"/>
      <w:r w:rsidRPr="003576D2">
        <w:rPr>
          <w:rFonts w:ascii="Arial" w:eastAsia="Arial" w:hAnsi="Arial" w:cs="Arial"/>
        </w:rPr>
        <w:t xml:space="preserve"> 41120-S Reglamento sobre el Sistema Nacional de Evaluación y Análisis de la Mortalidad Materna, Perinatal e Infantil en sus artículos 1, 2, 26, 29 y 34 del Decreto </w:t>
      </w:r>
      <w:proofErr w:type="spellStart"/>
      <w:r w:rsidRPr="003576D2">
        <w:rPr>
          <w:rFonts w:ascii="Arial" w:eastAsia="Arial" w:hAnsi="Arial" w:cs="Arial"/>
        </w:rPr>
        <w:t>N°</w:t>
      </w:r>
      <w:proofErr w:type="spellEnd"/>
      <w:r w:rsidRPr="003576D2">
        <w:rPr>
          <w:rFonts w:ascii="Arial" w:eastAsia="Arial" w:hAnsi="Arial" w:cs="Arial"/>
        </w:rPr>
        <w:t xml:space="preserve"> 40556-S “Reglamento del Sistema de Vigilancia de la Salud “.</w:t>
      </w:r>
      <w:r w:rsidRPr="003576D2">
        <w:rPr>
          <w:rFonts w:ascii="Arial" w:eastAsia="Arial" w:hAnsi="Arial" w:cs="Arial"/>
          <w:sz w:val="20"/>
          <w:szCs w:val="20"/>
        </w:rPr>
        <w:tab/>
      </w:r>
    </w:p>
    <w:p w14:paraId="00000075" w14:textId="023D895A" w:rsidR="008263D8" w:rsidRPr="003419F1" w:rsidRDefault="005A622F" w:rsidP="003419F1">
      <w:pPr>
        <w:pStyle w:val="Ttulo1"/>
        <w:spacing w:line="276" w:lineRule="auto"/>
        <w:rPr>
          <w:rFonts w:ascii="Arial" w:eastAsia="Arial" w:hAnsi="Arial" w:cs="Arial"/>
        </w:rPr>
      </w:pPr>
      <w:bookmarkStart w:id="7" w:name="_Toc204684126"/>
      <w:r w:rsidRPr="003576D2">
        <w:rPr>
          <w:rFonts w:ascii="Arial" w:eastAsia="Arial" w:hAnsi="Arial" w:cs="Arial"/>
        </w:rPr>
        <w:t>Alcance</w:t>
      </w:r>
      <w:bookmarkEnd w:id="7"/>
      <w:r w:rsidR="00DE3521">
        <w:rPr>
          <w:rFonts w:ascii="Arial" w:eastAsia="Arial" w:hAnsi="Arial" w:cs="Arial"/>
        </w:rPr>
        <w:t xml:space="preserve"> </w:t>
      </w:r>
    </w:p>
    <w:p w14:paraId="0F29196A" w14:textId="3AA18557" w:rsidR="003419F1" w:rsidRDefault="003419F1" w:rsidP="003419F1">
      <w:pPr>
        <w:pStyle w:val="Ttulo1"/>
        <w:spacing w:line="360" w:lineRule="auto"/>
        <w:jc w:val="both"/>
        <w:rPr>
          <w:rFonts w:ascii="Arial" w:eastAsia="Arial" w:hAnsi="Arial" w:cs="Arial"/>
          <w:color w:val="auto"/>
          <w:sz w:val="22"/>
          <w:szCs w:val="22"/>
        </w:rPr>
      </w:pPr>
      <w:bookmarkStart w:id="8" w:name="_Toc204684127"/>
      <w:r w:rsidRPr="003419F1">
        <w:rPr>
          <w:rFonts w:ascii="Arial" w:eastAsia="Arial" w:hAnsi="Arial" w:cs="Arial"/>
          <w:color w:val="auto"/>
          <w:sz w:val="22"/>
          <w:szCs w:val="22"/>
        </w:rPr>
        <w:t>Este protocolo tiene como objetivo establecer de manera clara las acciones que deben implementarse en las instituciones del Sistema Nacional de Salud</w:t>
      </w:r>
      <w:r>
        <w:rPr>
          <w:rFonts w:ascii="Arial" w:eastAsia="Arial" w:hAnsi="Arial" w:cs="Arial"/>
          <w:color w:val="auto"/>
          <w:sz w:val="22"/>
          <w:szCs w:val="22"/>
        </w:rPr>
        <w:t xml:space="preserve"> en todos los servicios de salud que brindan atención a mujeres gestantes</w:t>
      </w:r>
      <w:r w:rsidRPr="003419F1">
        <w:rPr>
          <w:rFonts w:ascii="Arial" w:eastAsia="Arial" w:hAnsi="Arial" w:cs="Arial"/>
          <w:color w:val="auto"/>
          <w:sz w:val="22"/>
          <w:szCs w:val="22"/>
        </w:rPr>
        <w:t>, siendo de cumplimiento obligatorio en todo el territorio nacional. Está dirigido al personal de los servicios de salud —públicos y privados— que brinda atención directa e indirecta a mujeres embarazadas, así como a quienes participan en los tres niveles de gestión del Ministerio de Salud. Su aplicación es obligatoria en todos los espacios donde se ofrecen servicios de salud, garantizando la estandarización y calidad en la atención materna.</w:t>
      </w:r>
    </w:p>
    <w:p w14:paraId="67A835F4" w14:textId="0CD62A80" w:rsidR="00D64B71" w:rsidRPr="003576D2" w:rsidRDefault="001E1399" w:rsidP="008B34BB">
      <w:pPr>
        <w:pStyle w:val="Ttulo1"/>
        <w:rPr>
          <w:rFonts w:ascii="Arial" w:eastAsia="Arial" w:hAnsi="Arial" w:cs="Arial"/>
        </w:rPr>
      </w:pPr>
      <w:r w:rsidRPr="003576D2">
        <w:rPr>
          <w:rFonts w:ascii="Arial" w:eastAsia="Arial" w:hAnsi="Arial" w:cs="Arial"/>
        </w:rPr>
        <w:t>Objetivo</w:t>
      </w:r>
      <w:bookmarkEnd w:id="8"/>
    </w:p>
    <w:p w14:paraId="31D662AC" w14:textId="77777777" w:rsidR="003B0E95" w:rsidRPr="003576D2" w:rsidRDefault="003B0E95" w:rsidP="003B0E95"/>
    <w:p w14:paraId="1CD1FFB2" w14:textId="7790D152" w:rsidR="001E1399" w:rsidRPr="0092311F" w:rsidRDefault="0092311F" w:rsidP="0092311F">
      <w:pPr>
        <w:spacing w:line="360" w:lineRule="auto"/>
        <w:jc w:val="both"/>
        <w:rPr>
          <w:rFonts w:ascii="Arial" w:eastAsia="Arial" w:hAnsi="Arial" w:cs="Arial"/>
        </w:rPr>
      </w:pPr>
      <w:r w:rsidRPr="0092311F">
        <w:rPr>
          <w:rFonts w:ascii="Arial" w:eastAsia="Arial" w:hAnsi="Arial" w:cs="Arial"/>
        </w:rPr>
        <w:t>Establecer procedimientos estandarizados para la vigilancia epidemiológica de los casos de morbilidad materna extrema en los establecimientos de salud a nivel nacional, con el propósito de fortalecer la capacidad de respuesta institucional inmediata, orientar acciones efectivas de prevención y control, y generar información estratégica que facilite la toma de decisiones clínicas y de gestión sanitaria. Esta iniciativa es clave para reducir la mortalidad materna, mejorar la calidad de la atención obstétrica y garantizar el derecho a una maternidad segura, equitativa y basada en evidencia.</w:t>
      </w:r>
    </w:p>
    <w:p w14:paraId="2C4C91CE" w14:textId="77777777" w:rsidR="002965C9" w:rsidRPr="003576D2" w:rsidRDefault="002965C9" w:rsidP="00F173C7">
      <w:pPr>
        <w:spacing w:line="276" w:lineRule="auto"/>
        <w:jc w:val="both"/>
        <w:rPr>
          <w:rFonts w:ascii="Arial" w:eastAsia="Arial" w:hAnsi="Arial" w:cs="Arial"/>
          <w:sz w:val="24"/>
          <w:szCs w:val="24"/>
        </w:rPr>
      </w:pPr>
    </w:p>
    <w:p w14:paraId="329F3F76" w14:textId="77777777" w:rsidR="002965C9" w:rsidRPr="003576D2" w:rsidRDefault="002965C9" w:rsidP="00F173C7">
      <w:pPr>
        <w:spacing w:line="276" w:lineRule="auto"/>
        <w:jc w:val="both"/>
        <w:rPr>
          <w:rFonts w:ascii="Arial" w:eastAsia="Arial" w:hAnsi="Arial" w:cs="Arial"/>
          <w:sz w:val="24"/>
          <w:szCs w:val="24"/>
        </w:rPr>
      </w:pPr>
    </w:p>
    <w:p w14:paraId="0000007A" w14:textId="2D62CF44" w:rsidR="008263D8" w:rsidRPr="003576D2" w:rsidRDefault="005A622F" w:rsidP="00D42AA7">
      <w:pPr>
        <w:pStyle w:val="Ttulo1"/>
        <w:numPr>
          <w:ilvl w:val="0"/>
          <w:numId w:val="36"/>
        </w:numPr>
        <w:spacing w:line="276" w:lineRule="auto"/>
        <w:rPr>
          <w:rFonts w:ascii="Arial" w:hAnsi="Arial" w:cs="Arial"/>
          <w:sz w:val="24"/>
          <w:szCs w:val="24"/>
        </w:rPr>
      </w:pPr>
      <w:bookmarkStart w:id="9" w:name="_Toc204684128"/>
      <w:r w:rsidRPr="003576D2">
        <w:rPr>
          <w:rFonts w:ascii="Arial" w:eastAsia="Arial" w:hAnsi="Arial" w:cs="Arial"/>
        </w:rPr>
        <w:lastRenderedPageBreak/>
        <w:t>Descripción general del evento</w:t>
      </w:r>
      <w:bookmarkEnd w:id="9"/>
      <w:r w:rsidR="00D42AA7" w:rsidRPr="003576D2">
        <w:rPr>
          <w:rFonts w:ascii="Arial" w:eastAsia="Arial" w:hAnsi="Arial" w:cs="Arial"/>
        </w:rPr>
        <w:t xml:space="preserve"> </w:t>
      </w:r>
    </w:p>
    <w:p w14:paraId="385A09B7" w14:textId="77777777" w:rsidR="003B0E95" w:rsidRPr="003576D2" w:rsidRDefault="003B0E95" w:rsidP="002965C9">
      <w:pPr>
        <w:spacing w:line="360" w:lineRule="auto"/>
        <w:jc w:val="both"/>
        <w:rPr>
          <w:rFonts w:ascii="Arial" w:hAnsi="Arial" w:cs="Arial"/>
        </w:rPr>
      </w:pPr>
    </w:p>
    <w:p w14:paraId="6A5BB1E4" w14:textId="0894324B" w:rsidR="00B211CA" w:rsidRPr="003576D2" w:rsidRDefault="005F4223" w:rsidP="002965C9">
      <w:pPr>
        <w:spacing w:line="360" w:lineRule="auto"/>
        <w:jc w:val="both"/>
        <w:rPr>
          <w:rFonts w:ascii="Arial" w:hAnsi="Arial" w:cs="Arial"/>
        </w:rPr>
      </w:pPr>
      <w:r w:rsidRPr="003576D2">
        <w:rPr>
          <w:rFonts w:ascii="Arial" w:hAnsi="Arial" w:cs="Arial"/>
        </w:rPr>
        <w:t xml:space="preserve">La vigilancia de la </w:t>
      </w:r>
      <w:r w:rsidR="00B211CA" w:rsidRPr="003576D2">
        <w:rPr>
          <w:rFonts w:ascii="Arial" w:hAnsi="Arial" w:cs="Arial"/>
        </w:rPr>
        <w:t xml:space="preserve">mortalidad materna </w:t>
      </w:r>
      <w:r w:rsidRPr="003576D2">
        <w:rPr>
          <w:rFonts w:ascii="Arial" w:hAnsi="Arial" w:cs="Arial"/>
        </w:rPr>
        <w:t xml:space="preserve">como evento trazador de la calidad de atención de las mujeres </w:t>
      </w:r>
      <w:r w:rsidR="00380CD9" w:rsidRPr="003576D2">
        <w:rPr>
          <w:rFonts w:ascii="Arial" w:hAnsi="Arial" w:cs="Arial"/>
        </w:rPr>
        <w:t>gestantes</w:t>
      </w:r>
      <w:r w:rsidR="008D28C4" w:rsidRPr="003576D2">
        <w:rPr>
          <w:rFonts w:ascii="Arial" w:hAnsi="Arial" w:cs="Arial"/>
        </w:rPr>
        <w:t xml:space="preserve"> </w:t>
      </w:r>
      <w:r w:rsidR="007C14B5" w:rsidRPr="003576D2">
        <w:rPr>
          <w:rFonts w:ascii="Arial" w:hAnsi="Arial" w:cs="Arial"/>
        </w:rPr>
        <w:t>es</w:t>
      </w:r>
      <w:r w:rsidR="008D28C4" w:rsidRPr="003576D2">
        <w:rPr>
          <w:rFonts w:ascii="Arial" w:hAnsi="Arial" w:cs="Arial"/>
        </w:rPr>
        <w:t xml:space="preserve"> un elemento que indica el nivel de desarrollo de un país. En los últimos años se </w:t>
      </w:r>
      <w:r w:rsidR="00B211CA" w:rsidRPr="003576D2">
        <w:rPr>
          <w:rFonts w:ascii="Arial" w:hAnsi="Arial" w:cs="Arial"/>
        </w:rPr>
        <w:t xml:space="preserve">ha presentado un importante descenso en </w:t>
      </w:r>
      <w:r w:rsidR="0027103B" w:rsidRPr="003576D2">
        <w:rPr>
          <w:rFonts w:ascii="Arial" w:hAnsi="Arial" w:cs="Arial"/>
        </w:rPr>
        <w:t xml:space="preserve">la razón de mortalidad materna, dado </w:t>
      </w:r>
      <w:r w:rsidR="008B04B9" w:rsidRPr="003576D2">
        <w:rPr>
          <w:rFonts w:ascii="Arial" w:hAnsi="Arial" w:cs="Arial"/>
        </w:rPr>
        <w:t>que se ha fortalecido la</w:t>
      </w:r>
      <w:r w:rsidR="00B211CA" w:rsidRPr="003576D2">
        <w:rPr>
          <w:rFonts w:ascii="Arial" w:hAnsi="Arial" w:cs="Arial"/>
        </w:rPr>
        <w:t xml:space="preserve"> prevención de sus principales causas, como son las complicaciones hemorrágicas e infecciosas y la hipertensión</w:t>
      </w:r>
      <w:r w:rsidR="008B04B9" w:rsidRPr="003576D2">
        <w:rPr>
          <w:rFonts w:ascii="Arial" w:hAnsi="Arial" w:cs="Arial"/>
        </w:rPr>
        <w:t xml:space="preserve">. </w:t>
      </w:r>
      <w:r w:rsidR="009D505D" w:rsidRPr="003576D2">
        <w:rPr>
          <w:rFonts w:ascii="Arial" w:hAnsi="Arial" w:cs="Arial"/>
        </w:rPr>
        <w:t>Esta situación se describe en</w:t>
      </w:r>
      <w:r w:rsidR="00B211CA" w:rsidRPr="003576D2">
        <w:rPr>
          <w:rFonts w:ascii="Arial" w:hAnsi="Arial" w:cs="Arial"/>
        </w:rPr>
        <w:t xml:space="preserve"> el informe final del </w:t>
      </w:r>
      <w:r w:rsidR="00B211CA" w:rsidRPr="003576D2">
        <w:rPr>
          <w:rFonts w:ascii="Arial" w:hAnsi="Arial" w:cs="Arial"/>
          <w:i/>
        </w:rPr>
        <w:t xml:space="preserve">Plan de acción para acelerar la reducción de la </w:t>
      </w:r>
      <w:proofErr w:type="gramStart"/>
      <w:r w:rsidR="00B211CA" w:rsidRPr="003576D2">
        <w:rPr>
          <w:rFonts w:ascii="Arial" w:hAnsi="Arial" w:cs="Arial"/>
          <w:i/>
        </w:rPr>
        <w:t>mortalidad materna y la morbilidad materna</w:t>
      </w:r>
      <w:proofErr w:type="gramEnd"/>
      <w:r w:rsidR="00B211CA" w:rsidRPr="003576D2">
        <w:rPr>
          <w:rFonts w:ascii="Arial" w:hAnsi="Arial" w:cs="Arial"/>
          <w:i/>
        </w:rPr>
        <w:t xml:space="preserve"> grave</w:t>
      </w:r>
      <w:r w:rsidR="00B211CA" w:rsidRPr="003576D2">
        <w:rPr>
          <w:rFonts w:ascii="Arial" w:hAnsi="Arial" w:cs="Arial"/>
        </w:rPr>
        <w:t xml:space="preserve"> de la Organización Panamericana de la Salud (OPS), </w:t>
      </w:r>
      <w:r w:rsidR="00380CD9" w:rsidRPr="003576D2">
        <w:rPr>
          <w:rFonts w:ascii="Arial" w:hAnsi="Arial" w:cs="Arial"/>
        </w:rPr>
        <w:t xml:space="preserve">donde se indica que </w:t>
      </w:r>
      <w:r w:rsidR="00B211CA" w:rsidRPr="003576D2">
        <w:rPr>
          <w:rFonts w:ascii="Arial" w:hAnsi="Arial" w:cs="Arial"/>
        </w:rPr>
        <w:t>se logró mantener la tendencia a la disminución de la mortalidad materna con una reducción de 18,1% de la razón de la morbilidad materna durante el período 2010 a 2015 (</w:t>
      </w:r>
      <w:r w:rsidR="00FD7614" w:rsidRPr="003576D2">
        <w:rPr>
          <w:rFonts w:ascii="Arial" w:hAnsi="Arial" w:cs="Arial"/>
        </w:rPr>
        <w:t>OPS, 2018</w:t>
      </w:r>
      <w:r w:rsidR="00B211CA" w:rsidRPr="003576D2">
        <w:rPr>
          <w:rFonts w:ascii="Arial" w:hAnsi="Arial" w:cs="Arial"/>
        </w:rPr>
        <w:t>).</w:t>
      </w:r>
    </w:p>
    <w:p w14:paraId="5AC4727C" w14:textId="733F882F" w:rsidR="00B211CA" w:rsidRPr="003576D2" w:rsidRDefault="00CC590F" w:rsidP="002965C9">
      <w:pPr>
        <w:spacing w:line="360" w:lineRule="auto"/>
        <w:jc w:val="both"/>
        <w:rPr>
          <w:rFonts w:ascii="Arial" w:hAnsi="Arial" w:cs="Arial"/>
          <w:i/>
        </w:rPr>
      </w:pPr>
      <w:r w:rsidRPr="003576D2">
        <w:rPr>
          <w:rFonts w:ascii="Arial" w:hAnsi="Arial" w:cs="Arial"/>
        </w:rPr>
        <w:t>El proceso d</w:t>
      </w:r>
      <w:r w:rsidR="00154F6E" w:rsidRPr="003576D2">
        <w:rPr>
          <w:rFonts w:ascii="Arial" w:hAnsi="Arial" w:cs="Arial"/>
        </w:rPr>
        <w:t xml:space="preserve">e muerte </w:t>
      </w:r>
      <w:r w:rsidR="00DE7E4C" w:rsidRPr="003576D2">
        <w:rPr>
          <w:rFonts w:ascii="Arial" w:hAnsi="Arial" w:cs="Arial"/>
        </w:rPr>
        <w:t>“</w:t>
      </w:r>
      <w:r w:rsidR="00B211CA" w:rsidRPr="003576D2">
        <w:rPr>
          <w:rFonts w:ascii="Arial" w:hAnsi="Arial" w:cs="Arial"/>
        </w:rPr>
        <w:t>es el resultado final común de un amplio espectro de complicaciones que llevan a una disfunción multiorgánica</w:t>
      </w:r>
      <w:r w:rsidR="00DE7E4C" w:rsidRPr="003576D2">
        <w:rPr>
          <w:rFonts w:ascii="Arial" w:hAnsi="Arial" w:cs="Arial"/>
        </w:rPr>
        <w:t xml:space="preserve">” (OPS, </w:t>
      </w:r>
      <w:r w:rsidR="005E49F2" w:rsidRPr="003576D2">
        <w:rPr>
          <w:rFonts w:ascii="Arial" w:hAnsi="Arial" w:cs="Arial"/>
        </w:rPr>
        <w:t>2021)</w:t>
      </w:r>
      <w:r w:rsidR="00B211CA" w:rsidRPr="003576D2">
        <w:rPr>
          <w:rFonts w:ascii="Arial" w:hAnsi="Arial" w:cs="Arial"/>
        </w:rPr>
        <w:t xml:space="preserve">. Sin embargo, existe un grupo de mujeres en esta situación que logran sobrevivir a pesar de la gravedad del cuadro. Esta elevada proporción de pacientes que estuvieron graves y no murieron reflejan en forma directa la realidad sanitaria de una institución o de un país. Por este motivo, surge la necesidad de crear indicadores que permitan estimar la morbilidad en las mujeres en términos de enfermedades e incidentes ocurridos durante el embarazo, el parto y el puerperio. En este sentido, se propone realizar la vigilancia epidemiológica de un indicador que permita incluir a aquellas mujeres que sobrevivieron luego de presentar una complicación potencialmente mortal durante el embarazo, el parto o el puerperio, lo que refleja una buena calidad de atención y cuidados. Este indicador es la morbilidad materna extremadamente grave (MMEG). En América Latina también se usa el término </w:t>
      </w:r>
      <w:proofErr w:type="spellStart"/>
      <w:r w:rsidR="00B211CA" w:rsidRPr="003576D2">
        <w:rPr>
          <w:rFonts w:ascii="Arial" w:hAnsi="Arial" w:cs="Arial"/>
          <w:i/>
        </w:rPr>
        <w:t>near</w:t>
      </w:r>
      <w:proofErr w:type="spellEnd"/>
      <w:r w:rsidR="00B211CA" w:rsidRPr="003576D2">
        <w:rPr>
          <w:rFonts w:ascii="Arial" w:hAnsi="Arial" w:cs="Arial"/>
          <w:i/>
        </w:rPr>
        <w:t xml:space="preserve"> miss materno</w:t>
      </w:r>
      <w:r w:rsidR="00B211CA" w:rsidRPr="003576D2">
        <w:rPr>
          <w:rFonts w:ascii="Arial" w:hAnsi="Arial" w:cs="Arial"/>
        </w:rPr>
        <w:t xml:space="preserve"> (del inglés </w:t>
      </w:r>
      <w:r w:rsidR="00B211CA" w:rsidRPr="003576D2">
        <w:rPr>
          <w:rFonts w:ascii="Arial" w:hAnsi="Arial" w:cs="Arial"/>
          <w:i/>
        </w:rPr>
        <w:t xml:space="preserve">maternal </w:t>
      </w:r>
      <w:proofErr w:type="spellStart"/>
      <w:r w:rsidR="00B211CA" w:rsidRPr="003576D2">
        <w:rPr>
          <w:rFonts w:ascii="Arial" w:hAnsi="Arial" w:cs="Arial"/>
          <w:i/>
        </w:rPr>
        <w:t>near</w:t>
      </w:r>
      <w:proofErr w:type="spellEnd"/>
      <w:r w:rsidR="00B211CA" w:rsidRPr="003576D2">
        <w:rPr>
          <w:rFonts w:ascii="Arial" w:hAnsi="Arial" w:cs="Arial"/>
          <w:i/>
        </w:rPr>
        <w:t xml:space="preserve"> miss</w:t>
      </w:r>
      <w:r w:rsidR="00B211CA" w:rsidRPr="003576D2">
        <w:rPr>
          <w:rFonts w:ascii="Arial" w:hAnsi="Arial" w:cs="Arial"/>
        </w:rPr>
        <w:t>) para referirse a la MMEG, término que define aquellos casos que, por su gravedad, están muy cerca del evento de muerte. Luego de ajustar la definición a la población (persona) y al momento de su instalación (tiempo), la MMEG se define como la que ocurre en aquella mujer que casi muere, pero sobrevive a una complicación que ocurre durante el embarazo, el parto o dentro de los 42 días de la terminación del embarazo (</w:t>
      </w:r>
      <w:r w:rsidR="00981536" w:rsidRPr="003576D2">
        <w:rPr>
          <w:rFonts w:ascii="Arial" w:hAnsi="Arial" w:cs="Arial"/>
          <w:i/>
        </w:rPr>
        <w:t>OPS, 2021)</w:t>
      </w:r>
    </w:p>
    <w:p w14:paraId="19A525D5" w14:textId="553133D5" w:rsidR="00C83178" w:rsidRPr="003576D2" w:rsidRDefault="00C83178" w:rsidP="002965C9">
      <w:pPr>
        <w:spacing w:line="360" w:lineRule="auto"/>
        <w:jc w:val="both"/>
        <w:rPr>
          <w:rFonts w:ascii="Arial" w:hAnsi="Arial" w:cs="Arial"/>
        </w:rPr>
      </w:pPr>
      <w:r w:rsidRPr="003576D2">
        <w:rPr>
          <w:rFonts w:ascii="Arial" w:hAnsi="Arial" w:cs="Arial"/>
        </w:rPr>
        <w:t xml:space="preserve">Conceptualmente existe un espectro de gravedad clínica con dos extremos: en un extremo tenemos a las mujeres que cursan un embarazo normal </w:t>
      </w:r>
      <w:r w:rsidR="008C1537" w:rsidRPr="003576D2">
        <w:rPr>
          <w:rFonts w:ascii="Arial" w:hAnsi="Arial" w:cs="Arial"/>
        </w:rPr>
        <w:t>(</w:t>
      </w:r>
      <w:r w:rsidRPr="003576D2">
        <w:rPr>
          <w:rFonts w:ascii="Arial" w:hAnsi="Arial" w:cs="Arial"/>
        </w:rPr>
        <w:t>las color verde oscuro</w:t>
      </w:r>
      <w:r w:rsidR="008C1537" w:rsidRPr="003576D2">
        <w:rPr>
          <w:rFonts w:ascii="Arial" w:hAnsi="Arial" w:cs="Arial"/>
        </w:rPr>
        <w:t>)</w:t>
      </w:r>
      <w:r w:rsidRPr="003576D2">
        <w:rPr>
          <w:rFonts w:ascii="Arial" w:hAnsi="Arial" w:cs="Arial"/>
        </w:rPr>
        <w:t xml:space="preserve"> y en el otro extremo las gestaciones con complicaciones (color verde claro)</w:t>
      </w:r>
      <w:r w:rsidR="00637B7C" w:rsidRPr="003576D2">
        <w:rPr>
          <w:rFonts w:ascii="Arial" w:hAnsi="Arial" w:cs="Arial"/>
        </w:rPr>
        <w:t xml:space="preserve">; </w:t>
      </w:r>
      <w:r w:rsidRPr="003576D2">
        <w:rPr>
          <w:rFonts w:ascii="Arial" w:hAnsi="Arial" w:cs="Arial"/>
        </w:rPr>
        <w:t>por otr</w:t>
      </w:r>
      <w:r w:rsidR="00637B7C" w:rsidRPr="003576D2">
        <w:rPr>
          <w:rFonts w:ascii="Arial" w:hAnsi="Arial" w:cs="Arial"/>
        </w:rPr>
        <w:t>o lado</w:t>
      </w:r>
      <w:r w:rsidRPr="003576D2">
        <w:rPr>
          <w:rFonts w:ascii="Arial" w:hAnsi="Arial" w:cs="Arial"/>
        </w:rPr>
        <w:t xml:space="preserve"> las gestaciones que amenazan l</w:t>
      </w:r>
      <w:r w:rsidR="00637B7C" w:rsidRPr="003576D2">
        <w:rPr>
          <w:rFonts w:ascii="Arial" w:hAnsi="Arial" w:cs="Arial"/>
        </w:rPr>
        <w:t>a</w:t>
      </w:r>
      <w:r w:rsidRPr="003576D2">
        <w:rPr>
          <w:rFonts w:ascii="Arial" w:hAnsi="Arial" w:cs="Arial"/>
        </w:rPr>
        <w:t xml:space="preserve"> vida de las mujeres </w:t>
      </w:r>
      <w:r w:rsidR="00637B7C" w:rsidRPr="003576D2">
        <w:rPr>
          <w:rFonts w:ascii="Arial" w:hAnsi="Arial" w:cs="Arial"/>
        </w:rPr>
        <w:t>(</w:t>
      </w:r>
      <w:r w:rsidRPr="003576D2">
        <w:rPr>
          <w:rFonts w:ascii="Arial" w:hAnsi="Arial" w:cs="Arial"/>
        </w:rPr>
        <w:t>color amarillo)</w:t>
      </w:r>
      <w:r w:rsidR="00637B7C" w:rsidRPr="003576D2">
        <w:rPr>
          <w:rFonts w:ascii="Arial" w:hAnsi="Arial" w:cs="Arial"/>
        </w:rPr>
        <w:t xml:space="preserve"> </w:t>
      </w:r>
      <w:r w:rsidRPr="003576D2">
        <w:rPr>
          <w:rFonts w:ascii="Arial" w:hAnsi="Arial" w:cs="Arial"/>
        </w:rPr>
        <w:t xml:space="preserve">y las complicaciones potencialmente peligrosas para la vida, tales como las morbilidades </w:t>
      </w:r>
      <w:r w:rsidRPr="003576D2">
        <w:rPr>
          <w:rFonts w:ascii="Arial" w:hAnsi="Arial" w:cs="Arial"/>
        </w:rPr>
        <w:lastRenderedPageBreak/>
        <w:t>extremadamente graves (color rojo) que si no se interviene de inmediato, provocan un desenlace fatal, como se muestra en el siguiente diagrama.(Cifuentes et al, 2022,</w:t>
      </w:r>
      <w:r w:rsidR="003419F1">
        <w:rPr>
          <w:rFonts w:ascii="Arial" w:hAnsi="Arial" w:cs="Arial"/>
        </w:rPr>
        <w:t xml:space="preserve"> </w:t>
      </w:r>
      <w:r w:rsidRPr="003576D2">
        <w:rPr>
          <w:rFonts w:ascii="Arial" w:hAnsi="Arial" w:cs="Arial"/>
        </w:rPr>
        <w:t>pp:681-682).</w:t>
      </w:r>
    </w:p>
    <w:p w14:paraId="316A8623" w14:textId="0C659684" w:rsidR="00C83178" w:rsidRPr="003576D2" w:rsidRDefault="00637B7C" w:rsidP="002965C9">
      <w:pPr>
        <w:spacing w:line="360" w:lineRule="auto"/>
        <w:jc w:val="both"/>
        <w:rPr>
          <w:rFonts w:ascii="Arial" w:hAnsi="Arial" w:cs="Arial"/>
          <w:b/>
          <w:bCs/>
          <w:iCs/>
        </w:rPr>
      </w:pPr>
      <w:r w:rsidRPr="003576D2">
        <w:rPr>
          <w:rFonts w:ascii="Arial" w:hAnsi="Arial" w:cs="Arial"/>
          <w:b/>
          <w:bCs/>
          <w:iCs/>
        </w:rPr>
        <w:t xml:space="preserve">Diagrama 1. </w:t>
      </w:r>
      <w:r w:rsidR="00714C0D" w:rsidRPr="003576D2">
        <w:rPr>
          <w:rFonts w:ascii="Arial" w:hAnsi="Arial" w:cs="Arial"/>
          <w:b/>
          <w:bCs/>
          <w:iCs/>
        </w:rPr>
        <w:t>Espectro de la mor</w:t>
      </w:r>
      <w:r w:rsidR="00F13F1A" w:rsidRPr="003576D2">
        <w:rPr>
          <w:rFonts w:ascii="Arial" w:hAnsi="Arial" w:cs="Arial"/>
          <w:b/>
          <w:bCs/>
          <w:iCs/>
        </w:rPr>
        <w:t>bilidad: desde gestaciones sin complicaciones a muertes maternas.</w:t>
      </w:r>
    </w:p>
    <w:p w14:paraId="6EFC92E1" w14:textId="68175CA2" w:rsidR="00E11B57" w:rsidRPr="003576D2" w:rsidRDefault="00E11B57" w:rsidP="00E11B57">
      <w:pPr>
        <w:spacing w:line="360" w:lineRule="auto"/>
        <w:jc w:val="both"/>
        <w:rPr>
          <w:rFonts w:ascii="Arial" w:hAnsi="Arial" w:cs="Arial"/>
          <w:i/>
        </w:rPr>
      </w:pPr>
      <w:r w:rsidRPr="003576D2">
        <w:rPr>
          <w:rFonts w:ascii="Arial" w:hAnsi="Arial" w:cs="Arial"/>
          <w:i/>
          <w:noProof/>
        </w:rPr>
        <w:drawing>
          <wp:inline distT="0" distB="0" distL="0" distR="0" wp14:anchorId="363A2079" wp14:editId="3A86FFFD">
            <wp:extent cx="5402580" cy="2836545"/>
            <wp:effectExtent l="0" t="0" r="7620" b="1905"/>
            <wp:docPr id="2055834482"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2580" cy="2836545"/>
                    </a:xfrm>
                    <a:prstGeom prst="rect">
                      <a:avLst/>
                    </a:prstGeom>
                    <a:noFill/>
                    <a:ln>
                      <a:noFill/>
                    </a:ln>
                  </pic:spPr>
                </pic:pic>
              </a:graphicData>
            </a:graphic>
          </wp:inline>
        </w:drawing>
      </w:r>
    </w:p>
    <w:p w14:paraId="09608395" w14:textId="0639A551" w:rsidR="00C83178" w:rsidRPr="003576D2" w:rsidRDefault="002771BE" w:rsidP="002965C9">
      <w:pPr>
        <w:spacing w:line="360" w:lineRule="auto"/>
        <w:jc w:val="both"/>
        <w:rPr>
          <w:rFonts w:ascii="Arial" w:hAnsi="Arial" w:cs="Arial"/>
          <w:iCs/>
          <w:sz w:val="20"/>
          <w:szCs w:val="20"/>
        </w:rPr>
      </w:pPr>
      <w:r w:rsidRPr="003576D2">
        <w:rPr>
          <w:rFonts w:ascii="Arial" w:hAnsi="Arial" w:cs="Arial"/>
          <w:iCs/>
          <w:sz w:val="20"/>
          <w:szCs w:val="20"/>
        </w:rPr>
        <w:t>Tomado de: Cifuentes et al, 2022</w:t>
      </w:r>
    </w:p>
    <w:p w14:paraId="139F1358" w14:textId="13BBEDD2" w:rsidR="00D2775A" w:rsidRPr="003576D2" w:rsidRDefault="00197F36" w:rsidP="002965C9">
      <w:pPr>
        <w:spacing w:line="360" w:lineRule="auto"/>
        <w:jc w:val="both"/>
        <w:rPr>
          <w:rFonts w:ascii="Arial" w:hAnsi="Arial" w:cs="Arial"/>
          <w:iCs/>
        </w:rPr>
      </w:pPr>
      <w:r w:rsidRPr="003576D2">
        <w:rPr>
          <w:rFonts w:ascii="Arial" w:hAnsi="Arial" w:cs="Arial"/>
          <w:iCs/>
        </w:rPr>
        <w:t xml:space="preserve">En el proceso de creación de indicadores de la MMEG pueden tenerse en cuenta tres criterios: 1) criterio clínico asociado a una enfermedad específica; 2) criterio basado en una intervención específica; y 3) criterio basado en una disfunción orgánica o sistémica (9). El criterio clínico asociado a una enfermedad específica, también denominado criterio de </w:t>
      </w:r>
      <w:proofErr w:type="gramStart"/>
      <w:r w:rsidRPr="003576D2">
        <w:rPr>
          <w:rFonts w:ascii="Arial" w:hAnsi="Arial" w:cs="Arial"/>
          <w:iCs/>
        </w:rPr>
        <w:t>Mantel,</w:t>
      </w:r>
      <w:proofErr w:type="gramEnd"/>
      <w:r w:rsidRPr="003576D2">
        <w:rPr>
          <w:rFonts w:ascii="Arial" w:hAnsi="Arial" w:cs="Arial"/>
          <w:iCs/>
        </w:rPr>
        <w:t xml:space="preserve"> utiliza como punto de inicio la presencia de una enfermedad, y se define una morbilidad específica para cada enfermedad (por ejemplo, presencia de preeclampsia con disfunción renal o cardíaca). El criterio clínico es simple de aplicar, por sí solo no requiere de mayor tecnología o estudios complementarios, pero puede llegar a ser muy poco específico (sobre todo para determinar a partir de qué nivel de la complicación se comienza a considerar que se trata de un caso de MMEG) (OPS, 2021)</w:t>
      </w:r>
    </w:p>
    <w:p w14:paraId="07017455" w14:textId="59B4B6F5" w:rsidR="00DB37D7" w:rsidRPr="003576D2" w:rsidRDefault="00DB37D7" w:rsidP="002965C9">
      <w:pPr>
        <w:spacing w:line="360" w:lineRule="auto"/>
        <w:jc w:val="both"/>
        <w:rPr>
          <w:rFonts w:ascii="Arial" w:hAnsi="Arial" w:cs="Arial"/>
          <w:iCs/>
        </w:rPr>
      </w:pPr>
      <w:r w:rsidRPr="003576D2">
        <w:rPr>
          <w:rFonts w:ascii="Arial" w:hAnsi="Arial" w:cs="Arial"/>
          <w:iCs/>
        </w:rPr>
        <w:t>En el caso de los criterios basados en una intervención específica se utilizan los criterios relacionados con la respuesta o con la intervención sobre la base de la enfermedad diagnosticada (por ejemplo, ingreso a la unidad de cuidados especiales o intensivos, necesidad de histerectomía posparto y necesidad de transfusión sanguínea, etc.)</w:t>
      </w:r>
    </w:p>
    <w:p w14:paraId="7B5D2BD8" w14:textId="76DFCC23" w:rsidR="00DB37D7" w:rsidRDefault="007158F2" w:rsidP="002965C9">
      <w:pPr>
        <w:spacing w:line="360" w:lineRule="auto"/>
        <w:jc w:val="both"/>
        <w:rPr>
          <w:rFonts w:ascii="Arial" w:hAnsi="Arial" w:cs="Arial"/>
          <w:iCs/>
        </w:rPr>
      </w:pPr>
      <w:r w:rsidRPr="003576D2">
        <w:rPr>
          <w:rFonts w:ascii="Arial" w:hAnsi="Arial" w:cs="Arial"/>
          <w:iCs/>
        </w:rPr>
        <w:t xml:space="preserve">El criterio basado en la disfunción orgánica o sistémica (denominado de criterio de </w:t>
      </w:r>
      <w:proofErr w:type="spellStart"/>
      <w:r w:rsidRPr="003576D2">
        <w:rPr>
          <w:rFonts w:ascii="Arial" w:hAnsi="Arial" w:cs="Arial"/>
          <w:iCs/>
        </w:rPr>
        <w:t>Waterstone</w:t>
      </w:r>
      <w:proofErr w:type="spellEnd"/>
      <w:r w:rsidRPr="003576D2">
        <w:rPr>
          <w:rFonts w:ascii="Arial" w:hAnsi="Arial" w:cs="Arial"/>
          <w:iCs/>
        </w:rPr>
        <w:t xml:space="preserve">) (22) se apoya en la secuencia de eventos que llevan de la salud a la </w:t>
      </w:r>
      <w:r w:rsidRPr="003576D2">
        <w:rPr>
          <w:rFonts w:ascii="Arial" w:hAnsi="Arial" w:cs="Arial"/>
          <w:iCs/>
        </w:rPr>
        <w:lastRenderedPageBreak/>
        <w:t>enfermedad y a la muerte. Comienza con una lesión que lleva a una enfermedad inflamatoria sistémica; esta desencadena una respuesta sistémica y se produce una disfunción orgánica, pero con supervivencia de la paciente (los marcadores de disfunción orgánica son alteraciones hematológicas, insuficiencia hepática e insuficiencia renal, entre otros) (cuadro 1). Se considera que este criterio es el más sensible y específico para la determinación de casos graves (7, 9, 10).</w:t>
      </w:r>
    </w:p>
    <w:p w14:paraId="78D3A77B" w14:textId="77777777" w:rsidR="00870FD7" w:rsidRPr="003576D2" w:rsidRDefault="00870FD7" w:rsidP="002965C9">
      <w:pPr>
        <w:spacing w:line="360" w:lineRule="auto"/>
        <w:jc w:val="both"/>
        <w:rPr>
          <w:rFonts w:ascii="Arial" w:hAnsi="Arial" w:cs="Arial"/>
          <w:iCs/>
        </w:rPr>
      </w:pPr>
    </w:p>
    <w:p w14:paraId="6732079C" w14:textId="7E523D37" w:rsidR="00253BE4" w:rsidRPr="003576D2" w:rsidRDefault="00253BE4" w:rsidP="000E45CD">
      <w:pPr>
        <w:rPr>
          <w:b/>
          <w:bCs/>
        </w:rPr>
      </w:pPr>
      <w:r w:rsidRPr="003576D2">
        <w:rPr>
          <w:b/>
          <w:bCs/>
        </w:rPr>
        <w:t xml:space="preserve">Cuadro 1. Criterios de la Organización Mundial de la Salud para la </w:t>
      </w:r>
      <w:r w:rsidR="008B34BB" w:rsidRPr="003576D2">
        <w:rPr>
          <w:b/>
          <w:bCs/>
        </w:rPr>
        <w:t>D</w:t>
      </w:r>
      <w:r w:rsidRPr="003576D2">
        <w:rPr>
          <w:b/>
          <w:bCs/>
        </w:rPr>
        <w:t xml:space="preserve">efinición de morbilidad materna extremadamente grave </w:t>
      </w:r>
    </w:p>
    <w:tbl>
      <w:tblPr>
        <w:tblW w:w="9504" w:type="dxa"/>
        <w:tblInd w:w="11" w:type="dxa"/>
        <w:shd w:val="clear" w:color="auto" w:fill="FFFFFF" w:themeFill="background1"/>
        <w:tblCellMar>
          <w:top w:w="80" w:type="dxa"/>
          <w:left w:w="79" w:type="dxa"/>
          <w:right w:w="39" w:type="dxa"/>
        </w:tblCellMar>
        <w:tblLook w:val="04A0" w:firstRow="1" w:lastRow="0" w:firstColumn="1" w:lastColumn="0" w:noHBand="0" w:noVBand="1"/>
      </w:tblPr>
      <w:tblGrid>
        <w:gridCol w:w="1818"/>
        <w:gridCol w:w="3019"/>
        <w:gridCol w:w="2381"/>
        <w:gridCol w:w="2286"/>
      </w:tblGrid>
      <w:tr w:rsidR="00253BE4" w:rsidRPr="003576D2" w14:paraId="7252BB07" w14:textId="77777777" w:rsidTr="00DB1033">
        <w:trPr>
          <w:trHeight w:val="589"/>
        </w:trPr>
        <w:tc>
          <w:tcPr>
            <w:tcW w:w="1818" w:type="dxa"/>
            <w:tcBorders>
              <w:top w:val="single" w:sz="8" w:space="0" w:color="181717"/>
              <w:left w:val="single" w:sz="8" w:space="0" w:color="181717"/>
              <w:bottom w:val="single" w:sz="2" w:space="0" w:color="181717"/>
              <w:right w:val="single" w:sz="8" w:space="0" w:color="181717"/>
            </w:tcBorders>
            <w:shd w:val="clear" w:color="auto" w:fill="365F91" w:themeFill="accent1" w:themeFillShade="BF"/>
          </w:tcPr>
          <w:p w14:paraId="055AE309" w14:textId="77777777" w:rsidR="00253BE4" w:rsidRPr="003576D2" w:rsidRDefault="00253BE4" w:rsidP="00F173C7">
            <w:pPr>
              <w:spacing w:line="276" w:lineRule="auto"/>
              <w:jc w:val="center"/>
              <w:rPr>
                <w:rFonts w:ascii="Arial" w:hAnsi="Arial" w:cs="Arial"/>
                <w:iCs/>
                <w:color w:val="FFFFFF" w:themeColor="background1"/>
              </w:rPr>
            </w:pPr>
            <w:r w:rsidRPr="003576D2">
              <w:rPr>
                <w:rFonts w:ascii="Arial" w:hAnsi="Arial" w:cs="Arial"/>
                <w:b/>
                <w:iCs/>
                <w:color w:val="FFFFFF" w:themeColor="background1"/>
              </w:rPr>
              <w:t>Sistema o aparato comprometido</w:t>
            </w:r>
          </w:p>
        </w:tc>
        <w:tc>
          <w:tcPr>
            <w:tcW w:w="3019" w:type="dxa"/>
            <w:tcBorders>
              <w:top w:val="single" w:sz="8" w:space="0" w:color="181717"/>
              <w:left w:val="single" w:sz="8" w:space="0" w:color="181717"/>
              <w:bottom w:val="single" w:sz="2" w:space="0" w:color="181717"/>
              <w:right w:val="single" w:sz="8" w:space="0" w:color="181717"/>
            </w:tcBorders>
            <w:shd w:val="clear" w:color="auto" w:fill="365F91" w:themeFill="accent1" w:themeFillShade="BF"/>
          </w:tcPr>
          <w:p w14:paraId="0AC49150" w14:textId="77777777" w:rsidR="00253BE4" w:rsidRPr="003576D2" w:rsidRDefault="00253BE4" w:rsidP="00F173C7">
            <w:pPr>
              <w:spacing w:line="276" w:lineRule="auto"/>
              <w:jc w:val="center"/>
              <w:rPr>
                <w:rFonts w:ascii="Arial" w:hAnsi="Arial" w:cs="Arial"/>
                <w:iCs/>
                <w:color w:val="FFFFFF" w:themeColor="background1"/>
              </w:rPr>
            </w:pPr>
            <w:r w:rsidRPr="003576D2">
              <w:rPr>
                <w:rFonts w:ascii="Arial" w:hAnsi="Arial" w:cs="Arial"/>
                <w:b/>
                <w:iCs/>
                <w:color w:val="FFFFFF" w:themeColor="background1"/>
              </w:rPr>
              <w:t>Criterios clínicos</w:t>
            </w:r>
          </w:p>
        </w:tc>
        <w:tc>
          <w:tcPr>
            <w:tcW w:w="2381" w:type="dxa"/>
            <w:tcBorders>
              <w:top w:val="single" w:sz="8" w:space="0" w:color="181717"/>
              <w:left w:val="single" w:sz="8" w:space="0" w:color="181717"/>
              <w:bottom w:val="single" w:sz="2" w:space="0" w:color="181717"/>
              <w:right w:val="single" w:sz="8" w:space="0" w:color="181717"/>
            </w:tcBorders>
            <w:shd w:val="clear" w:color="auto" w:fill="365F91" w:themeFill="accent1" w:themeFillShade="BF"/>
          </w:tcPr>
          <w:p w14:paraId="320750A7" w14:textId="77777777" w:rsidR="00253BE4" w:rsidRPr="003576D2" w:rsidRDefault="00253BE4" w:rsidP="00F173C7">
            <w:pPr>
              <w:spacing w:line="276" w:lineRule="auto"/>
              <w:jc w:val="center"/>
              <w:rPr>
                <w:rFonts w:ascii="Arial" w:hAnsi="Arial" w:cs="Arial"/>
                <w:iCs/>
                <w:color w:val="FFFFFF" w:themeColor="background1"/>
              </w:rPr>
            </w:pPr>
            <w:r w:rsidRPr="003576D2">
              <w:rPr>
                <w:rFonts w:ascii="Arial" w:hAnsi="Arial" w:cs="Arial"/>
                <w:b/>
                <w:iCs/>
                <w:color w:val="FFFFFF" w:themeColor="background1"/>
              </w:rPr>
              <w:t>Marcadores de laboratorio</w:t>
            </w:r>
          </w:p>
        </w:tc>
        <w:tc>
          <w:tcPr>
            <w:tcW w:w="2286" w:type="dxa"/>
            <w:tcBorders>
              <w:top w:val="single" w:sz="8" w:space="0" w:color="181717"/>
              <w:left w:val="single" w:sz="8" w:space="0" w:color="181717"/>
              <w:bottom w:val="single" w:sz="2" w:space="0" w:color="181717"/>
              <w:right w:val="single" w:sz="8" w:space="0" w:color="181717"/>
            </w:tcBorders>
            <w:shd w:val="clear" w:color="auto" w:fill="365F91" w:themeFill="accent1" w:themeFillShade="BF"/>
          </w:tcPr>
          <w:p w14:paraId="5DADDF0C" w14:textId="77777777" w:rsidR="00253BE4" w:rsidRPr="003576D2" w:rsidRDefault="00253BE4" w:rsidP="00F173C7">
            <w:pPr>
              <w:spacing w:line="276" w:lineRule="auto"/>
              <w:jc w:val="center"/>
              <w:rPr>
                <w:rFonts w:ascii="Arial" w:hAnsi="Arial" w:cs="Arial"/>
                <w:iCs/>
                <w:color w:val="FFFFFF" w:themeColor="background1"/>
              </w:rPr>
            </w:pPr>
            <w:r w:rsidRPr="003576D2">
              <w:rPr>
                <w:rFonts w:ascii="Arial" w:hAnsi="Arial" w:cs="Arial"/>
                <w:b/>
                <w:iCs/>
                <w:color w:val="FFFFFF" w:themeColor="background1"/>
              </w:rPr>
              <w:t>Criterios basados en intervenciones</w:t>
            </w:r>
          </w:p>
        </w:tc>
      </w:tr>
      <w:tr w:rsidR="00253BE4" w:rsidRPr="003576D2" w14:paraId="4D80F008" w14:textId="77777777" w:rsidTr="00E215FB">
        <w:trPr>
          <w:trHeight w:val="1174"/>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6ADDFC6B" w14:textId="77777777" w:rsidR="00253BE4" w:rsidRPr="003576D2" w:rsidRDefault="00253BE4" w:rsidP="00F173C7">
            <w:pPr>
              <w:spacing w:line="276" w:lineRule="auto"/>
              <w:jc w:val="both"/>
              <w:rPr>
                <w:rFonts w:ascii="Arial" w:hAnsi="Arial" w:cs="Arial"/>
                <w:iCs/>
              </w:rPr>
            </w:pPr>
            <w:r w:rsidRPr="003576D2">
              <w:rPr>
                <w:rFonts w:ascii="Arial" w:hAnsi="Arial" w:cs="Arial"/>
                <w:iCs/>
              </w:rPr>
              <w:t>Cardiovascular</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626410E7" w14:textId="77777777" w:rsidR="00496657"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Shock </w:t>
            </w:r>
          </w:p>
          <w:p w14:paraId="0FF5F1EF" w14:textId="13709DD8"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Paro cardíaco</w:t>
            </w: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694F1006"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Hipoperfusión </w:t>
            </w:r>
          </w:p>
          <w:p w14:paraId="1926AAD9"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(lactato: &gt;5 mmol/l o </w:t>
            </w:r>
          </w:p>
          <w:p w14:paraId="7B74F330"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&gt;45 mg/dl)</w:t>
            </w:r>
          </w:p>
          <w:p w14:paraId="50A266A8"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Acidosis: pH &lt;7,1</w:t>
            </w: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01491C5E"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Infusión continua de agentes vasoactivos</w:t>
            </w:r>
          </w:p>
          <w:p w14:paraId="6CD1F3C0"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Reanimación cardiopulmonar</w:t>
            </w:r>
          </w:p>
        </w:tc>
      </w:tr>
      <w:tr w:rsidR="00253BE4" w:rsidRPr="003576D2" w14:paraId="64043061" w14:textId="77777777" w:rsidTr="00E215FB">
        <w:trPr>
          <w:trHeight w:val="1381"/>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66853BD8" w14:textId="77777777" w:rsidR="00253BE4" w:rsidRPr="003576D2" w:rsidRDefault="00253BE4" w:rsidP="00F173C7">
            <w:pPr>
              <w:spacing w:line="276" w:lineRule="auto"/>
              <w:jc w:val="both"/>
              <w:rPr>
                <w:rFonts w:ascii="Arial" w:hAnsi="Arial" w:cs="Arial"/>
                <w:iCs/>
              </w:rPr>
            </w:pPr>
            <w:r w:rsidRPr="003576D2">
              <w:rPr>
                <w:rFonts w:ascii="Arial" w:hAnsi="Arial" w:cs="Arial"/>
                <w:iCs/>
              </w:rPr>
              <w:t>Respiratorio</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2055BE9D"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Cianosis aguda</w:t>
            </w:r>
          </w:p>
          <w:p w14:paraId="147E4B27"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Disnea</w:t>
            </w:r>
          </w:p>
          <w:p w14:paraId="4C15E0E6"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Taquipnea FR &gt;40 rpm</w:t>
            </w:r>
          </w:p>
          <w:p w14:paraId="7E61A733"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Bradipnea FR &lt;6 rpm)</w:t>
            </w: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035852F5" w14:textId="503E9162"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Hipoxia grave </w:t>
            </w:r>
          </w:p>
          <w:p w14:paraId="6E732531" w14:textId="31FE02AF"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(saturación de oxígeno &lt;90% durante ≥ 60 minutos o PaO2/</w:t>
            </w:r>
          </w:p>
          <w:p w14:paraId="5266BEBD"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FiO2&lt;200)</w:t>
            </w: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4AB02EE7" w14:textId="6CFA4F33"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Intubación y ventilación no relacionada con anestesia</w:t>
            </w:r>
          </w:p>
        </w:tc>
      </w:tr>
      <w:tr w:rsidR="00253BE4" w:rsidRPr="003576D2" w14:paraId="48AECF34" w14:textId="77777777" w:rsidTr="00E215FB">
        <w:trPr>
          <w:trHeight w:val="853"/>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0FC0D8A0" w14:textId="77777777" w:rsidR="00253BE4" w:rsidRPr="003576D2" w:rsidRDefault="00253BE4" w:rsidP="00F173C7">
            <w:pPr>
              <w:spacing w:line="276" w:lineRule="auto"/>
              <w:jc w:val="both"/>
              <w:rPr>
                <w:rFonts w:ascii="Arial" w:hAnsi="Arial" w:cs="Arial"/>
                <w:iCs/>
              </w:rPr>
            </w:pPr>
            <w:r w:rsidRPr="003576D2">
              <w:rPr>
                <w:rFonts w:ascii="Arial" w:hAnsi="Arial" w:cs="Arial"/>
                <w:iCs/>
              </w:rPr>
              <w:t>Renal</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74432E5D" w14:textId="6D2BAC3C"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Oliguria resistente a los líquidos o diuréticos</w:t>
            </w: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5056A77C" w14:textId="7B5DEDD9"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Azoemia aguda: creatinina ≥300mol/l o ≥ 3,5 mg%) </w:t>
            </w: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27642A12" w14:textId="45919FA2"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Diálisis por insuficiencia renal aguda</w:t>
            </w:r>
          </w:p>
        </w:tc>
      </w:tr>
      <w:tr w:rsidR="00253BE4" w:rsidRPr="003576D2" w14:paraId="0A1320C8" w14:textId="77777777" w:rsidTr="00E215FB">
        <w:trPr>
          <w:trHeight w:val="853"/>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754FCF7C" w14:textId="77777777" w:rsidR="00253BE4" w:rsidRPr="003576D2" w:rsidRDefault="00253BE4" w:rsidP="00F173C7">
            <w:pPr>
              <w:spacing w:line="276" w:lineRule="auto"/>
              <w:jc w:val="both"/>
              <w:rPr>
                <w:rFonts w:ascii="Arial" w:hAnsi="Arial" w:cs="Arial"/>
                <w:iCs/>
              </w:rPr>
            </w:pPr>
            <w:r w:rsidRPr="003576D2">
              <w:rPr>
                <w:rFonts w:ascii="Arial" w:hAnsi="Arial" w:cs="Arial"/>
                <w:iCs/>
              </w:rPr>
              <w:t>Hematológico</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11D7C0D6" w14:textId="3C3F78EE"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Alteraciones de la coagulación</w:t>
            </w: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1D0D7DBA" w14:textId="623EB650"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Trombocitopenia aguda severa (&lt;50.000 plaquetas/ml)</w:t>
            </w: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299D13F3" w14:textId="5FFDEC46"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Transfusión masiva de </w:t>
            </w:r>
            <w:r w:rsidR="00387B3A" w:rsidRPr="003576D2">
              <w:rPr>
                <w:rFonts w:ascii="Arial" w:hAnsi="Arial" w:cs="Arial"/>
                <w:lang w:val="es-CR"/>
              </w:rPr>
              <w:t>hemoderivados (</w:t>
            </w:r>
            <w:r w:rsidRPr="003576D2">
              <w:rPr>
                <w:rFonts w:ascii="Arial" w:hAnsi="Arial" w:cs="Arial"/>
                <w:lang w:val="es-CR"/>
              </w:rPr>
              <w:t>≥ 5 unidades)</w:t>
            </w:r>
          </w:p>
        </w:tc>
      </w:tr>
      <w:tr w:rsidR="00253BE4" w:rsidRPr="003576D2" w14:paraId="7E5DC17A" w14:textId="77777777" w:rsidTr="00E215FB">
        <w:trPr>
          <w:trHeight w:val="1117"/>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1ADD416B" w14:textId="77777777" w:rsidR="00253BE4" w:rsidRPr="003576D2" w:rsidRDefault="00253BE4" w:rsidP="00F173C7">
            <w:pPr>
              <w:spacing w:line="276" w:lineRule="auto"/>
              <w:jc w:val="both"/>
              <w:rPr>
                <w:rFonts w:ascii="Arial" w:hAnsi="Arial" w:cs="Arial"/>
                <w:iCs/>
              </w:rPr>
            </w:pPr>
            <w:r w:rsidRPr="003576D2">
              <w:rPr>
                <w:rFonts w:ascii="Arial" w:hAnsi="Arial" w:cs="Arial"/>
                <w:iCs/>
              </w:rPr>
              <w:t>Hepático</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35237885" w14:textId="54FEB9C0"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Ictericia en presencia de preeclampsia</w:t>
            </w: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405F7B45" w14:textId="3766AD66"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 xml:space="preserve">Hiperbilirrubinemia aguda: bilirrubina &gt; 100 µmol/l o &gt;6,0 </w:t>
            </w:r>
          </w:p>
          <w:p w14:paraId="2A08D6B1" w14:textId="77777777" w:rsidR="00253BE4" w:rsidRPr="003576D2" w:rsidRDefault="00253BE4" w:rsidP="00F173C7">
            <w:pPr>
              <w:pStyle w:val="Prrafodelista"/>
              <w:spacing w:line="276" w:lineRule="auto"/>
              <w:ind w:left="349"/>
              <w:jc w:val="both"/>
              <w:rPr>
                <w:rFonts w:ascii="Arial" w:hAnsi="Arial" w:cs="Arial"/>
                <w:lang w:val="es-CR"/>
              </w:rPr>
            </w:pPr>
            <w:r w:rsidRPr="003576D2">
              <w:rPr>
                <w:rFonts w:ascii="Arial" w:hAnsi="Arial" w:cs="Arial"/>
                <w:lang w:val="es-CR"/>
              </w:rPr>
              <w:t>mg%</w:t>
            </w: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302108DD" w14:textId="77777777" w:rsidR="00253BE4" w:rsidRPr="003576D2" w:rsidRDefault="00253BE4" w:rsidP="00F173C7">
            <w:pPr>
              <w:spacing w:line="276" w:lineRule="auto"/>
              <w:jc w:val="both"/>
              <w:rPr>
                <w:rFonts w:ascii="Arial" w:hAnsi="Arial" w:cs="Arial"/>
              </w:rPr>
            </w:pPr>
          </w:p>
        </w:tc>
      </w:tr>
      <w:tr w:rsidR="00253BE4" w:rsidRPr="003576D2" w14:paraId="2CA60231" w14:textId="77777777" w:rsidTr="00E215FB">
        <w:trPr>
          <w:trHeight w:val="2079"/>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6DD45230" w14:textId="77777777" w:rsidR="00253BE4" w:rsidRPr="003576D2" w:rsidRDefault="00253BE4" w:rsidP="00F173C7">
            <w:pPr>
              <w:spacing w:line="276" w:lineRule="auto"/>
              <w:jc w:val="both"/>
              <w:rPr>
                <w:rFonts w:ascii="Arial" w:hAnsi="Arial" w:cs="Arial"/>
                <w:iCs/>
              </w:rPr>
            </w:pPr>
            <w:r w:rsidRPr="003576D2">
              <w:rPr>
                <w:rFonts w:ascii="Arial" w:hAnsi="Arial" w:cs="Arial"/>
                <w:iCs/>
              </w:rPr>
              <w:lastRenderedPageBreak/>
              <w:t>Neurológico</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0561F8CC"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Inconsciencia prolongada (&gt;12 horas), coma</w:t>
            </w:r>
          </w:p>
          <w:p w14:paraId="1A92593E"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Accidente cerebrovascular</w:t>
            </w:r>
          </w:p>
          <w:p w14:paraId="7B765CA9"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Crisis epilépticas incontrolables, estado epiléptico</w:t>
            </w:r>
          </w:p>
          <w:p w14:paraId="06CDC7FE" w14:textId="7777777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Parálisis generalizada</w:t>
            </w: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1F7E13D9" w14:textId="77777777" w:rsidR="00253BE4" w:rsidRPr="003576D2" w:rsidRDefault="00253BE4" w:rsidP="00F173C7">
            <w:pPr>
              <w:pStyle w:val="Prrafodelista"/>
              <w:spacing w:line="276" w:lineRule="auto"/>
              <w:ind w:left="349"/>
              <w:jc w:val="both"/>
              <w:rPr>
                <w:rFonts w:ascii="Arial" w:hAnsi="Arial" w:cs="Arial"/>
                <w:lang w:val="es-CR"/>
              </w:rPr>
            </w:pP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42CC24A1" w14:textId="77777777" w:rsidR="00253BE4" w:rsidRPr="003576D2" w:rsidRDefault="00253BE4" w:rsidP="00F173C7">
            <w:pPr>
              <w:pStyle w:val="Prrafodelista"/>
              <w:spacing w:line="276" w:lineRule="auto"/>
              <w:ind w:left="349"/>
              <w:jc w:val="both"/>
              <w:rPr>
                <w:rFonts w:ascii="Arial" w:hAnsi="Arial" w:cs="Arial"/>
                <w:lang w:val="es-CR"/>
              </w:rPr>
            </w:pPr>
          </w:p>
        </w:tc>
      </w:tr>
      <w:tr w:rsidR="00253BE4" w:rsidRPr="003576D2" w14:paraId="5444FBD1" w14:textId="77777777" w:rsidTr="00E215FB">
        <w:trPr>
          <w:trHeight w:val="853"/>
        </w:trPr>
        <w:tc>
          <w:tcPr>
            <w:tcW w:w="1818" w:type="dxa"/>
            <w:tcBorders>
              <w:top w:val="single" w:sz="2" w:space="0" w:color="181717"/>
              <w:left w:val="single" w:sz="2" w:space="0" w:color="181717"/>
              <w:bottom w:val="single" w:sz="2" w:space="0" w:color="181717"/>
              <w:right w:val="single" w:sz="2" w:space="0" w:color="181717"/>
            </w:tcBorders>
            <w:shd w:val="clear" w:color="auto" w:fill="FFFFFF" w:themeFill="background1"/>
            <w:vAlign w:val="center"/>
          </w:tcPr>
          <w:p w14:paraId="77AED323" w14:textId="77777777" w:rsidR="00253BE4" w:rsidRPr="003576D2" w:rsidRDefault="00253BE4" w:rsidP="00F173C7">
            <w:pPr>
              <w:spacing w:line="276" w:lineRule="auto"/>
              <w:jc w:val="both"/>
              <w:rPr>
                <w:rFonts w:ascii="Arial" w:hAnsi="Arial" w:cs="Arial"/>
                <w:iCs/>
              </w:rPr>
            </w:pPr>
            <w:r w:rsidRPr="003576D2">
              <w:rPr>
                <w:rFonts w:ascii="Arial" w:hAnsi="Arial" w:cs="Arial"/>
                <w:iCs/>
              </w:rPr>
              <w:t>Genital</w:t>
            </w:r>
          </w:p>
        </w:tc>
        <w:tc>
          <w:tcPr>
            <w:tcW w:w="3019"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08E6CE8B" w14:textId="77777777" w:rsidR="00253BE4" w:rsidRPr="003576D2" w:rsidRDefault="00253BE4" w:rsidP="00F173C7">
            <w:pPr>
              <w:pStyle w:val="Prrafodelista"/>
              <w:spacing w:line="276" w:lineRule="auto"/>
              <w:ind w:left="349"/>
              <w:jc w:val="both"/>
              <w:rPr>
                <w:rFonts w:ascii="Arial" w:hAnsi="Arial" w:cs="Arial"/>
                <w:lang w:val="es-CR"/>
              </w:rPr>
            </w:pPr>
          </w:p>
        </w:tc>
        <w:tc>
          <w:tcPr>
            <w:tcW w:w="2381"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198E6278" w14:textId="77777777" w:rsidR="00253BE4" w:rsidRPr="003576D2" w:rsidRDefault="00253BE4" w:rsidP="00F173C7">
            <w:pPr>
              <w:spacing w:line="276" w:lineRule="auto"/>
              <w:jc w:val="both"/>
              <w:rPr>
                <w:rFonts w:ascii="Arial" w:hAnsi="Arial" w:cs="Arial"/>
              </w:rPr>
            </w:pPr>
          </w:p>
        </w:tc>
        <w:tc>
          <w:tcPr>
            <w:tcW w:w="2286"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06646360" w14:textId="03290217" w:rsidR="00253BE4" w:rsidRPr="003576D2" w:rsidRDefault="00253BE4"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Infección o hemorragia que lleva a histerectomía</w:t>
            </w:r>
          </w:p>
        </w:tc>
      </w:tr>
    </w:tbl>
    <w:p w14:paraId="757D65A0" w14:textId="77777777" w:rsidR="00253BE4" w:rsidRPr="003576D2" w:rsidRDefault="00253BE4" w:rsidP="00F173C7">
      <w:pPr>
        <w:spacing w:line="276" w:lineRule="auto"/>
        <w:jc w:val="both"/>
        <w:rPr>
          <w:rFonts w:ascii="Arial" w:hAnsi="Arial" w:cs="Arial"/>
          <w:iCs/>
          <w:sz w:val="18"/>
          <w:szCs w:val="18"/>
        </w:rPr>
      </w:pPr>
      <w:r w:rsidRPr="003576D2">
        <w:rPr>
          <w:rFonts w:ascii="Arial" w:hAnsi="Arial" w:cs="Arial"/>
          <w:iCs/>
          <w:sz w:val="18"/>
          <w:szCs w:val="18"/>
        </w:rPr>
        <w:t>• FR: frecuencia respiratoria, rpm: respiraciones por minuto, PaO2: presión arterial de oxígeno, FiO2: fracción inspirada de oxígeno.</w:t>
      </w:r>
    </w:p>
    <w:p w14:paraId="2F35FC08" w14:textId="02CC2103" w:rsidR="002771BE" w:rsidRPr="003576D2" w:rsidRDefault="002771BE" w:rsidP="00BC18AA">
      <w:pPr>
        <w:spacing w:line="276" w:lineRule="auto"/>
        <w:jc w:val="both"/>
        <w:rPr>
          <w:rFonts w:ascii="Arial" w:hAnsi="Arial" w:cs="Arial"/>
          <w:iCs/>
          <w:sz w:val="18"/>
          <w:szCs w:val="18"/>
        </w:rPr>
      </w:pPr>
      <w:r w:rsidRPr="003576D2">
        <w:rPr>
          <w:rFonts w:ascii="Arial" w:hAnsi="Arial" w:cs="Arial"/>
          <w:iCs/>
          <w:sz w:val="18"/>
          <w:szCs w:val="18"/>
        </w:rPr>
        <w:t xml:space="preserve">Fuente: </w:t>
      </w:r>
      <w:r w:rsidR="00BC18AA" w:rsidRPr="003576D2">
        <w:rPr>
          <w:rFonts w:ascii="Arial" w:hAnsi="Arial" w:cs="Arial"/>
          <w:iCs/>
          <w:sz w:val="18"/>
          <w:szCs w:val="18"/>
        </w:rPr>
        <w:t>Recomendaciones para establecer un sistema nacional de vigilancia de la morbilidad materna extremadamente grave en América Latina y el Caribe. Washington, D.C.: Organización Panamericana de la Salud; 2021</w:t>
      </w:r>
    </w:p>
    <w:p w14:paraId="48B8FF45" w14:textId="77777777" w:rsidR="00BC18AA" w:rsidRPr="003576D2" w:rsidRDefault="00BC18AA" w:rsidP="00BC18AA">
      <w:pPr>
        <w:spacing w:line="276" w:lineRule="auto"/>
        <w:jc w:val="both"/>
        <w:rPr>
          <w:rFonts w:ascii="Arial" w:hAnsi="Arial" w:cs="Arial"/>
          <w:iCs/>
          <w:sz w:val="18"/>
          <w:szCs w:val="18"/>
        </w:rPr>
      </w:pPr>
    </w:p>
    <w:p w14:paraId="26E30FB0" w14:textId="3C397987" w:rsidR="00D65741" w:rsidRPr="003576D2" w:rsidRDefault="00D65741" w:rsidP="00852490">
      <w:pPr>
        <w:rPr>
          <w:b/>
          <w:bCs/>
        </w:rPr>
      </w:pPr>
      <w:r w:rsidRPr="003576D2">
        <w:rPr>
          <w:b/>
          <w:bCs/>
        </w:rPr>
        <w:t>Cuadro 2. Criterios ampliados para el tamizaje casos de morbilidad materna extremadamente grave</w:t>
      </w:r>
    </w:p>
    <w:tbl>
      <w:tblPr>
        <w:tblW w:w="9504" w:type="dxa"/>
        <w:tblInd w:w="3" w:type="dxa"/>
        <w:tblCellMar>
          <w:top w:w="80" w:type="dxa"/>
          <w:left w:w="80" w:type="dxa"/>
          <w:right w:w="115" w:type="dxa"/>
        </w:tblCellMar>
        <w:tblLook w:val="04A0" w:firstRow="1" w:lastRow="0" w:firstColumn="1" w:lastColumn="0" w:noHBand="0" w:noVBand="1"/>
      </w:tblPr>
      <w:tblGrid>
        <w:gridCol w:w="3165"/>
        <w:gridCol w:w="6339"/>
      </w:tblGrid>
      <w:tr w:rsidR="00D65741" w:rsidRPr="003576D2" w14:paraId="33105C3B" w14:textId="77777777" w:rsidTr="00943D5D">
        <w:trPr>
          <w:trHeight w:val="1928"/>
        </w:trPr>
        <w:tc>
          <w:tcPr>
            <w:tcW w:w="3165" w:type="dxa"/>
            <w:tcBorders>
              <w:top w:val="single" w:sz="2" w:space="0" w:color="181717"/>
              <w:left w:val="single" w:sz="2" w:space="0" w:color="181717"/>
              <w:bottom w:val="single" w:sz="2" w:space="0" w:color="181717"/>
              <w:right w:val="single" w:sz="2" w:space="0" w:color="181717"/>
            </w:tcBorders>
            <w:vAlign w:val="center"/>
          </w:tcPr>
          <w:p w14:paraId="6FDD9998" w14:textId="77777777" w:rsidR="00D65741" w:rsidRPr="003576D2" w:rsidRDefault="00D65741" w:rsidP="00F173C7">
            <w:pPr>
              <w:spacing w:line="276" w:lineRule="auto"/>
              <w:jc w:val="both"/>
              <w:rPr>
                <w:rFonts w:ascii="Arial" w:eastAsia="Arial" w:hAnsi="Arial" w:cs="Arial"/>
                <w:sz w:val="24"/>
                <w:szCs w:val="24"/>
              </w:rPr>
            </w:pPr>
            <w:r w:rsidRPr="003576D2">
              <w:rPr>
                <w:rFonts w:ascii="Arial" w:eastAsia="Arial" w:hAnsi="Arial" w:cs="Arial"/>
                <w:sz w:val="24"/>
                <w:szCs w:val="24"/>
              </w:rPr>
              <w:t>Complicaciones maternas graves</w:t>
            </w:r>
          </w:p>
        </w:tc>
        <w:tc>
          <w:tcPr>
            <w:tcW w:w="6340" w:type="dxa"/>
            <w:tcBorders>
              <w:top w:val="single" w:sz="2" w:space="0" w:color="181717"/>
              <w:left w:val="single" w:sz="2" w:space="0" w:color="181717"/>
              <w:bottom w:val="single" w:sz="2" w:space="0" w:color="181717"/>
              <w:right w:val="single" w:sz="2" w:space="0" w:color="181717"/>
            </w:tcBorders>
          </w:tcPr>
          <w:p w14:paraId="235A4113"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Hemorragia posparto grave</w:t>
            </w:r>
          </w:p>
          <w:p w14:paraId="587F3C42"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Preeclampsia grave</w:t>
            </w:r>
          </w:p>
          <w:p w14:paraId="24379F52"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Eclampsia</w:t>
            </w:r>
          </w:p>
          <w:p w14:paraId="04E7E37C"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Sepsis o infección sistemática grave</w:t>
            </w:r>
          </w:p>
          <w:p w14:paraId="4F0EC597"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Rotura uterina</w:t>
            </w:r>
          </w:p>
          <w:p w14:paraId="04BF1EE1"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Complicaciones graves del aborto</w:t>
            </w:r>
          </w:p>
        </w:tc>
      </w:tr>
      <w:tr w:rsidR="00D65741" w:rsidRPr="003576D2" w14:paraId="0B2E4716" w14:textId="77777777" w:rsidTr="00943D5D">
        <w:trPr>
          <w:trHeight w:val="1287"/>
        </w:trPr>
        <w:tc>
          <w:tcPr>
            <w:tcW w:w="3165" w:type="dxa"/>
            <w:tcBorders>
              <w:top w:val="single" w:sz="2" w:space="0" w:color="181717"/>
              <w:left w:val="single" w:sz="2" w:space="0" w:color="181717"/>
              <w:bottom w:val="single" w:sz="2" w:space="0" w:color="181717"/>
              <w:right w:val="single" w:sz="2" w:space="0" w:color="181717"/>
            </w:tcBorders>
            <w:vAlign w:val="center"/>
          </w:tcPr>
          <w:p w14:paraId="15AF09A5" w14:textId="6E649384" w:rsidR="00D65741" w:rsidRPr="003576D2" w:rsidRDefault="009F307D" w:rsidP="00F173C7">
            <w:pPr>
              <w:spacing w:line="276" w:lineRule="auto"/>
              <w:jc w:val="both"/>
              <w:rPr>
                <w:rFonts w:ascii="Arial" w:eastAsia="Arial" w:hAnsi="Arial" w:cs="Arial"/>
                <w:sz w:val="24"/>
                <w:szCs w:val="24"/>
              </w:rPr>
            </w:pPr>
            <w:r w:rsidRPr="003576D2">
              <w:rPr>
                <w:rFonts w:ascii="Arial" w:eastAsia="Arial" w:hAnsi="Arial" w:cs="Arial"/>
                <w:sz w:val="24"/>
                <w:szCs w:val="24"/>
              </w:rPr>
              <w:t xml:space="preserve">Áreas de </w:t>
            </w:r>
            <w:r w:rsidR="00D65741" w:rsidRPr="003576D2">
              <w:rPr>
                <w:rFonts w:ascii="Arial" w:eastAsia="Arial" w:hAnsi="Arial" w:cs="Arial"/>
                <w:sz w:val="24"/>
                <w:szCs w:val="24"/>
              </w:rPr>
              <w:t xml:space="preserve">Intervenciones críticas </w:t>
            </w:r>
          </w:p>
        </w:tc>
        <w:tc>
          <w:tcPr>
            <w:tcW w:w="6340" w:type="dxa"/>
            <w:tcBorders>
              <w:top w:val="single" w:sz="2" w:space="0" w:color="181717"/>
              <w:left w:val="single" w:sz="2" w:space="0" w:color="181717"/>
              <w:bottom w:val="single" w:sz="2" w:space="0" w:color="181717"/>
              <w:right w:val="single" w:sz="2" w:space="0" w:color="181717"/>
            </w:tcBorders>
          </w:tcPr>
          <w:p w14:paraId="7711B9FB" w14:textId="42F095BF" w:rsidR="00D65741" w:rsidRPr="003576D2" w:rsidRDefault="00D65741" w:rsidP="00F173C7">
            <w:pPr>
              <w:pStyle w:val="Prrafodelista"/>
              <w:numPr>
                <w:ilvl w:val="0"/>
                <w:numId w:val="17"/>
              </w:numPr>
              <w:spacing w:line="276" w:lineRule="auto"/>
              <w:ind w:left="349" w:hanging="141"/>
              <w:jc w:val="both"/>
              <w:rPr>
                <w:rFonts w:ascii="Arial" w:hAnsi="Arial" w:cs="Arial"/>
                <w:strike/>
                <w:lang w:val="es-CR"/>
              </w:rPr>
            </w:pPr>
            <w:r w:rsidRPr="003576D2">
              <w:rPr>
                <w:rFonts w:ascii="Arial" w:hAnsi="Arial" w:cs="Arial"/>
                <w:lang w:val="es-CR"/>
              </w:rPr>
              <w:t xml:space="preserve">Admisión a unidades </w:t>
            </w:r>
            <w:r w:rsidR="009F307D" w:rsidRPr="003576D2">
              <w:rPr>
                <w:rFonts w:ascii="Arial" w:hAnsi="Arial" w:cs="Arial"/>
                <w:lang w:val="es-CR"/>
              </w:rPr>
              <w:t xml:space="preserve">de intervenciones </w:t>
            </w:r>
            <w:r w:rsidR="006816AF" w:rsidRPr="003576D2">
              <w:rPr>
                <w:rFonts w:ascii="Arial" w:hAnsi="Arial" w:cs="Arial"/>
                <w:lang w:val="es-CR"/>
              </w:rPr>
              <w:t>críticas</w:t>
            </w:r>
            <w:r w:rsidR="009F307D" w:rsidRPr="003576D2">
              <w:rPr>
                <w:rFonts w:ascii="Arial" w:hAnsi="Arial" w:cs="Arial"/>
                <w:lang w:val="es-CR"/>
              </w:rPr>
              <w:t xml:space="preserve"> </w:t>
            </w:r>
          </w:p>
          <w:p w14:paraId="7E18D77A"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Radiología intervencionista</w:t>
            </w:r>
          </w:p>
          <w:p w14:paraId="1A0F68EC"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Laparotomía (excluye la cesárea e incluye la histerectomía)</w:t>
            </w:r>
          </w:p>
          <w:p w14:paraId="5C38D41D" w14:textId="77777777" w:rsidR="00D65741" w:rsidRPr="003576D2" w:rsidRDefault="00D65741" w:rsidP="00F173C7">
            <w:pPr>
              <w:pStyle w:val="Prrafodelista"/>
              <w:numPr>
                <w:ilvl w:val="0"/>
                <w:numId w:val="17"/>
              </w:numPr>
              <w:spacing w:line="276" w:lineRule="auto"/>
              <w:ind w:left="349" w:hanging="141"/>
              <w:jc w:val="both"/>
              <w:rPr>
                <w:rFonts w:ascii="Arial" w:hAnsi="Arial" w:cs="Arial"/>
                <w:lang w:val="es-CR"/>
              </w:rPr>
            </w:pPr>
            <w:r w:rsidRPr="003576D2">
              <w:rPr>
                <w:rFonts w:ascii="Arial" w:hAnsi="Arial" w:cs="Arial"/>
                <w:lang w:val="es-CR"/>
              </w:rPr>
              <w:t>Sangre o productos derivados</w:t>
            </w:r>
          </w:p>
        </w:tc>
      </w:tr>
    </w:tbl>
    <w:p w14:paraId="3E1AE4B5" w14:textId="77777777" w:rsidR="00BC18AA" w:rsidRPr="003576D2" w:rsidRDefault="00BC18AA" w:rsidP="00BC18AA">
      <w:pPr>
        <w:spacing w:line="276" w:lineRule="auto"/>
        <w:jc w:val="both"/>
        <w:rPr>
          <w:rFonts w:ascii="Arial" w:hAnsi="Arial" w:cs="Arial"/>
          <w:iCs/>
          <w:sz w:val="18"/>
          <w:szCs w:val="18"/>
        </w:rPr>
      </w:pPr>
      <w:r w:rsidRPr="003576D2">
        <w:rPr>
          <w:rFonts w:ascii="Arial" w:hAnsi="Arial" w:cs="Arial"/>
          <w:iCs/>
          <w:sz w:val="18"/>
          <w:szCs w:val="18"/>
        </w:rPr>
        <w:t>Fuente: Recomendaciones para establecer un sistema nacional de vigilancia de la morbilidad materna extremadamente grave en América Latina y el Caribe. Washington, D.C.: Organización Panamericana de la Salud; 2021</w:t>
      </w:r>
    </w:p>
    <w:p w14:paraId="7581D15B" w14:textId="77777777" w:rsidR="002771BE" w:rsidRPr="003576D2" w:rsidRDefault="002771BE" w:rsidP="00F173C7">
      <w:pPr>
        <w:spacing w:line="276" w:lineRule="auto"/>
        <w:jc w:val="both"/>
        <w:rPr>
          <w:rFonts w:ascii="Arial" w:eastAsia="Arial" w:hAnsi="Arial" w:cs="Arial"/>
          <w:sz w:val="24"/>
          <w:szCs w:val="24"/>
        </w:rPr>
      </w:pPr>
    </w:p>
    <w:p w14:paraId="528FB955" w14:textId="77777777" w:rsidR="00BC18AA" w:rsidRPr="003576D2" w:rsidRDefault="00BC18AA" w:rsidP="00F173C7">
      <w:pPr>
        <w:spacing w:line="276" w:lineRule="auto"/>
        <w:jc w:val="both"/>
        <w:rPr>
          <w:rFonts w:ascii="Arial" w:eastAsia="Arial" w:hAnsi="Arial" w:cs="Arial"/>
          <w:sz w:val="24"/>
          <w:szCs w:val="24"/>
        </w:rPr>
      </w:pPr>
    </w:p>
    <w:p w14:paraId="350E248D" w14:textId="77777777" w:rsidR="00BC18AA" w:rsidRPr="003576D2" w:rsidRDefault="00BC18AA" w:rsidP="00F173C7">
      <w:pPr>
        <w:spacing w:line="276" w:lineRule="auto"/>
        <w:jc w:val="both"/>
        <w:rPr>
          <w:rFonts w:ascii="Arial" w:eastAsia="Arial" w:hAnsi="Arial" w:cs="Arial"/>
          <w:sz w:val="24"/>
          <w:szCs w:val="24"/>
        </w:rPr>
      </w:pPr>
    </w:p>
    <w:p w14:paraId="0F30BF65" w14:textId="77777777" w:rsidR="002E2BD2" w:rsidRPr="003576D2" w:rsidRDefault="002E2BD2" w:rsidP="00F173C7">
      <w:pPr>
        <w:spacing w:line="276" w:lineRule="auto"/>
        <w:jc w:val="both"/>
        <w:rPr>
          <w:rFonts w:ascii="Arial" w:eastAsia="Arial" w:hAnsi="Arial" w:cs="Arial"/>
          <w:sz w:val="24"/>
          <w:szCs w:val="24"/>
        </w:rPr>
      </w:pPr>
    </w:p>
    <w:p w14:paraId="6EB4E8BD" w14:textId="77777777" w:rsidR="002771BE" w:rsidRPr="003576D2" w:rsidRDefault="002771BE" w:rsidP="00F173C7">
      <w:pPr>
        <w:spacing w:line="276" w:lineRule="auto"/>
        <w:jc w:val="both"/>
        <w:rPr>
          <w:rFonts w:ascii="Arial" w:eastAsia="Arial" w:hAnsi="Arial" w:cs="Arial"/>
          <w:sz w:val="24"/>
          <w:szCs w:val="24"/>
        </w:rPr>
      </w:pPr>
    </w:p>
    <w:p w14:paraId="00000081" w14:textId="4AAEC1E7" w:rsidR="008263D8" w:rsidRPr="003576D2" w:rsidRDefault="002E217F" w:rsidP="004623D6">
      <w:pPr>
        <w:pStyle w:val="Ttulo1"/>
        <w:numPr>
          <w:ilvl w:val="0"/>
          <w:numId w:val="36"/>
        </w:numPr>
        <w:rPr>
          <w:rFonts w:ascii="Arial" w:eastAsia="Arial" w:hAnsi="Arial" w:cs="Arial"/>
        </w:rPr>
      </w:pPr>
      <w:sdt>
        <w:sdtPr>
          <w:tag w:val="goog_rdk_5"/>
          <w:id w:val="270443131"/>
          <w:showingPlcHdr/>
        </w:sdtPr>
        <w:sdtEndPr/>
        <w:sdtContent>
          <w:r w:rsidR="004623D6" w:rsidRPr="003576D2">
            <w:t xml:space="preserve">    </w:t>
          </w:r>
          <w:bookmarkStart w:id="10" w:name="_Toc204684129"/>
          <w:r w:rsidR="004623D6" w:rsidRPr="003576D2">
            <w:t xml:space="preserve"> </w:t>
          </w:r>
        </w:sdtContent>
      </w:sdt>
      <w:r w:rsidR="005A622F" w:rsidRPr="003576D2">
        <w:rPr>
          <w:rFonts w:ascii="Arial" w:eastAsia="Arial" w:hAnsi="Arial" w:cs="Arial"/>
        </w:rPr>
        <w:t>Definiciones operativas</w:t>
      </w:r>
      <w:bookmarkEnd w:id="10"/>
    </w:p>
    <w:p w14:paraId="4BC5801D" w14:textId="77777777" w:rsidR="00BA2ADE" w:rsidRPr="003576D2" w:rsidRDefault="00BA2ADE" w:rsidP="00F173C7">
      <w:pPr>
        <w:spacing w:after="0" w:line="276" w:lineRule="auto"/>
        <w:jc w:val="both"/>
        <w:rPr>
          <w:rFonts w:ascii="Arial" w:eastAsia="Arial" w:hAnsi="Arial" w:cs="Arial"/>
          <w:b/>
          <w:color w:val="0F4761"/>
          <w:sz w:val="28"/>
          <w:szCs w:val="28"/>
        </w:rPr>
      </w:pPr>
    </w:p>
    <w:p w14:paraId="0A0CC2FC" w14:textId="5B9E5EF3" w:rsidR="00F173C7" w:rsidRPr="003576D2" w:rsidRDefault="005A622F" w:rsidP="00F173C7">
      <w:pPr>
        <w:spacing w:after="0" w:line="276" w:lineRule="auto"/>
        <w:jc w:val="both"/>
        <w:rPr>
          <w:rFonts w:ascii="Arial" w:eastAsia="Arial" w:hAnsi="Arial" w:cs="Arial"/>
          <w:sz w:val="24"/>
          <w:szCs w:val="24"/>
          <w:shd w:val="clear" w:color="auto" w:fill="F4CCCC"/>
        </w:rPr>
      </w:pPr>
      <w:r w:rsidRPr="003576D2">
        <w:rPr>
          <w:rFonts w:ascii="Arial" w:eastAsia="Arial" w:hAnsi="Arial" w:cs="Arial"/>
          <w:b/>
          <w:color w:val="0F4761"/>
          <w:sz w:val="28"/>
          <w:szCs w:val="28"/>
        </w:rPr>
        <w:t>Población objetivo</w:t>
      </w:r>
      <w:r w:rsidR="0072774D">
        <w:rPr>
          <w:rFonts w:ascii="Arial" w:eastAsia="Arial" w:hAnsi="Arial" w:cs="Arial"/>
          <w:b/>
          <w:color w:val="0F4761"/>
          <w:sz w:val="28"/>
          <w:szCs w:val="28"/>
        </w:rPr>
        <w:t xml:space="preserve"> </w:t>
      </w:r>
    </w:p>
    <w:p w14:paraId="1C4A8DE6" w14:textId="77777777" w:rsidR="00EB1192" w:rsidRPr="003576D2" w:rsidRDefault="00EB1192" w:rsidP="00F173C7">
      <w:pPr>
        <w:spacing w:after="0" w:line="276" w:lineRule="auto"/>
        <w:jc w:val="both"/>
        <w:rPr>
          <w:rFonts w:ascii="Arial" w:eastAsia="Arial" w:hAnsi="Arial" w:cs="Arial"/>
          <w:sz w:val="24"/>
          <w:szCs w:val="24"/>
          <w:shd w:val="clear" w:color="auto" w:fill="F4CCCC"/>
        </w:rPr>
      </w:pPr>
    </w:p>
    <w:p w14:paraId="1CEFB755" w14:textId="4EDB3EE8" w:rsidR="0068406A" w:rsidRPr="003576D2" w:rsidRDefault="0068406A" w:rsidP="00EB1192">
      <w:pPr>
        <w:spacing w:after="0" w:line="360" w:lineRule="auto"/>
        <w:jc w:val="both"/>
        <w:rPr>
          <w:rFonts w:ascii="Arial" w:eastAsia="Arial" w:hAnsi="Arial" w:cs="Arial"/>
        </w:rPr>
      </w:pPr>
      <w:r w:rsidRPr="003576D2">
        <w:rPr>
          <w:rFonts w:ascii="Arial" w:eastAsia="Arial" w:hAnsi="Arial" w:cs="Arial"/>
        </w:rPr>
        <w:t>Para realizar el análisis s</w:t>
      </w:r>
      <w:r w:rsidR="005A622F" w:rsidRPr="003576D2">
        <w:rPr>
          <w:rFonts w:ascii="Arial" w:eastAsia="Arial" w:hAnsi="Arial" w:cs="Arial"/>
        </w:rPr>
        <w:t xml:space="preserve">e considerarán todas las mujeres </w:t>
      </w:r>
      <w:r w:rsidR="003419F1">
        <w:rPr>
          <w:rFonts w:ascii="Arial" w:eastAsia="Arial" w:hAnsi="Arial" w:cs="Arial"/>
        </w:rPr>
        <w:t xml:space="preserve">en estado de gestación </w:t>
      </w:r>
      <w:r w:rsidR="00FB7A9B" w:rsidRPr="003576D2">
        <w:rPr>
          <w:rFonts w:ascii="Arial" w:eastAsia="Arial" w:hAnsi="Arial" w:cs="Arial"/>
        </w:rPr>
        <w:t>que sufran una complicación grave durante el embarazo, el parto o el puerperio y pone en riesgo la vida de la mujer y requiere atención inmediata</w:t>
      </w:r>
      <w:r w:rsidR="003419F1">
        <w:rPr>
          <w:rFonts w:ascii="Arial" w:eastAsia="Arial" w:hAnsi="Arial" w:cs="Arial"/>
        </w:rPr>
        <w:t xml:space="preserve"> por parte de los servicios de salud</w:t>
      </w:r>
      <w:r w:rsidR="00FB7A9B" w:rsidRPr="003576D2">
        <w:rPr>
          <w:rFonts w:ascii="Arial" w:eastAsia="Arial" w:hAnsi="Arial" w:cs="Arial"/>
        </w:rPr>
        <w:t>.</w:t>
      </w:r>
      <w:r w:rsidR="00F14E48" w:rsidRPr="003576D2">
        <w:rPr>
          <w:rFonts w:ascii="Arial" w:eastAsia="Arial" w:hAnsi="Arial" w:cs="Arial"/>
        </w:rPr>
        <w:t xml:space="preserve"> </w:t>
      </w:r>
    </w:p>
    <w:p w14:paraId="334C111A" w14:textId="77777777" w:rsidR="00C35BAA" w:rsidRPr="003576D2" w:rsidRDefault="00C35BAA" w:rsidP="00F173C7">
      <w:pPr>
        <w:spacing w:after="120" w:line="276" w:lineRule="auto"/>
        <w:jc w:val="both"/>
        <w:rPr>
          <w:rFonts w:ascii="Arial" w:eastAsia="Arial" w:hAnsi="Arial" w:cs="Arial"/>
          <w:b/>
          <w:color w:val="0F4761"/>
          <w:sz w:val="28"/>
          <w:szCs w:val="28"/>
          <w:highlight w:val="yellow"/>
        </w:rPr>
      </w:pPr>
    </w:p>
    <w:p w14:paraId="33A13C2D" w14:textId="2565F383" w:rsidR="00F173C7" w:rsidRPr="003576D2" w:rsidRDefault="0078670E" w:rsidP="009E2088">
      <w:pPr>
        <w:spacing w:after="0" w:line="276" w:lineRule="auto"/>
        <w:jc w:val="both"/>
        <w:rPr>
          <w:rFonts w:ascii="Arial" w:eastAsia="Arial" w:hAnsi="Arial" w:cs="Arial"/>
          <w:b/>
          <w:color w:val="0F4761"/>
          <w:sz w:val="28"/>
          <w:szCs w:val="28"/>
        </w:rPr>
      </w:pPr>
      <w:r w:rsidRPr="003576D2">
        <w:rPr>
          <w:rFonts w:ascii="Arial" w:eastAsia="Arial" w:hAnsi="Arial" w:cs="Arial"/>
          <w:b/>
          <w:color w:val="0F4761"/>
          <w:sz w:val="28"/>
          <w:szCs w:val="28"/>
        </w:rPr>
        <w:t>Morbilidad materna extrema</w:t>
      </w:r>
      <w:r w:rsidR="00836BE7">
        <w:rPr>
          <w:rFonts w:ascii="Arial" w:eastAsia="Arial" w:hAnsi="Arial" w:cs="Arial"/>
          <w:b/>
          <w:color w:val="0F4761"/>
          <w:sz w:val="28"/>
          <w:szCs w:val="28"/>
        </w:rPr>
        <w:t>damente grave</w:t>
      </w:r>
    </w:p>
    <w:p w14:paraId="3E4708E0" w14:textId="77777777" w:rsidR="00EB1192" w:rsidRPr="003576D2" w:rsidRDefault="00EB1192" w:rsidP="009E2088">
      <w:pPr>
        <w:spacing w:after="0" w:line="276" w:lineRule="auto"/>
        <w:jc w:val="both"/>
        <w:rPr>
          <w:rFonts w:ascii="Arial" w:eastAsia="Arial" w:hAnsi="Arial" w:cs="Arial"/>
          <w:sz w:val="24"/>
          <w:szCs w:val="24"/>
        </w:rPr>
      </w:pPr>
    </w:p>
    <w:p w14:paraId="030B6C29" w14:textId="0914F6D1" w:rsidR="0078670E" w:rsidRDefault="0078670E" w:rsidP="00EB1192">
      <w:pPr>
        <w:spacing w:after="0" w:line="360" w:lineRule="auto"/>
        <w:jc w:val="both"/>
        <w:rPr>
          <w:rFonts w:ascii="Arial" w:eastAsia="Arial" w:hAnsi="Arial" w:cs="Arial"/>
        </w:rPr>
      </w:pPr>
      <w:r w:rsidRPr="003576D2">
        <w:rPr>
          <w:rFonts w:ascii="Arial" w:eastAsia="Arial" w:hAnsi="Arial" w:cs="Arial"/>
        </w:rPr>
        <w:t>Complicación grave ocurrida durante el embarazo,</w:t>
      </w:r>
      <w:r w:rsidR="00B26547" w:rsidRPr="003576D2">
        <w:rPr>
          <w:rFonts w:ascii="Arial" w:eastAsia="Arial" w:hAnsi="Arial" w:cs="Arial"/>
        </w:rPr>
        <w:t xml:space="preserve"> </w:t>
      </w:r>
      <w:r w:rsidRPr="003576D2">
        <w:rPr>
          <w:rFonts w:ascii="Arial" w:eastAsia="Arial" w:hAnsi="Arial" w:cs="Arial"/>
        </w:rPr>
        <w:t>el parto o dentro de los 42 días siguientes a la terminación del embarazo, que pone en</w:t>
      </w:r>
      <w:r w:rsidR="00B26547" w:rsidRPr="003576D2">
        <w:rPr>
          <w:rFonts w:ascii="Arial" w:eastAsia="Arial" w:hAnsi="Arial" w:cs="Arial"/>
        </w:rPr>
        <w:t xml:space="preserve"> </w:t>
      </w:r>
      <w:r w:rsidRPr="003576D2">
        <w:rPr>
          <w:rFonts w:ascii="Arial" w:eastAsia="Arial" w:hAnsi="Arial" w:cs="Arial"/>
        </w:rPr>
        <w:t xml:space="preserve">riesgo la vida de una mujer, y requiere de atención inmediata </w:t>
      </w:r>
      <w:r w:rsidR="004A0982">
        <w:rPr>
          <w:rFonts w:ascii="Arial" w:eastAsia="Arial" w:hAnsi="Arial" w:cs="Arial"/>
        </w:rPr>
        <w:t xml:space="preserve">a </w:t>
      </w:r>
      <w:r w:rsidRPr="003576D2">
        <w:rPr>
          <w:rFonts w:ascii="Arial" w:eastAsia="Arial" w:hAnsi="Arial" w:cs="Arial"/>
        </w:rPr>
        <w:t>fin de evitar la</w:t>
      </w:r>
      <w:r w:rsidR="00B26547" w:rsidRPr="003576D2">
        <w:rPr>
          <w:rFonts w:ascii="Arial" w:eastAsia="Arial" w:hAnsi="Arial" w:cs="Arial"/>
        </w:rPr>
        <w:t xml:space="preserve"> </w:t>
      </w:r>
      <w:r w:rsidRPr="003576D2">
        <w:rPr>
          <w:rFonts w:ascii="Arial" w:eastAsia="Arial" w:hAnsi="Arial" w:cs="Arial"/>
        </w:rPr>
        <w:t>muerte</w:t>
      </w:r>
      <w:r w:rsidR="00EF7837">
        <w:rPr>
          <w:rFonts w:ascii="Arial" w:eastAsia="Arial" w:hAnsi="Arial" w:cs="Arial"/>
        </w:rPr>
        <w:t xml:space="preserve"> materna</w:t>
      </w:r>
      <w:r w:rsidRPr="003576D2">
        <w:rPr>
          <w:rFonts w:ascii="Arial" w:eastAsia="Arial" w:hAnsi="Arial" w:cs="Arial"/>
        </w:rPr>
        <w:t>.</w:t>
      </w:r>
    </w:p>
    <w:p w14:paraId="7BEA9EC8" w14:textId="77777777" w:rsidR="00B101DF" w:rsidRPr="003576D2" w:rsidRDefault="00B101DF" w:rsidP="00EB1192">
      <w:pPr>
        <w:spacing w:after="0" w:line="360" w:lineRule="auto"/>
        <w:jc w:val="both"/>
        <w:rPr>
          <w:rFonts w:ascii="Arial" w:eastAsia="Arial" w:hAnsi="Arial" w:cs="Arial"/>
        </w:rPr>
      </w:pPr>
    </w:p>
    <w:p w14:paraId="7E341F4F" w14:textId="0B28FB50" w:rsidR="00F065ED" w:rsidRPr="003576D2" w:rsidRDefault="0078670E" w:rsidP="00EB1192">
      <w:pPr>
        <w:spacing w:after="0" w:line="360" w:lineRule="auto"/>
        <w:jc w:val="both"/>
        <w:rPr>
          <w:rFonts w:ascii="Arial" w:eastAsia="Arial" w:hAnsi="Arial" w:cs="Arial"/>
        </w:rPr>
      </w:pPr>
      <w:r w:rsidRPr="003576D2">
        <w:rPr>
          <w:rFonts w:ascii="Arial" w:eastAsia="Arial" w:hAnsi="Arial" w:cs="Arial"/>
        </w:rPr>
        <w:t>El término morbilidad materna extrema es sinónimo de morbilidad materna severa,</w:t>
      </w:r>
      <w:r w:rsidR="00B26547" w:rsidRPr="003576D2">
        <w:rPr>
          <w:rFonts w:ascii="Arial" w:eastAsia="Arial" w:hAnsi="Arial" w:cs="Arial"/>
        </w:rPr>
        <w:t xml:space="preserve"> </w:t>
      </w:r>
      <w:r w:rsidRPr="003576D2">
        <w:rPr>
          <w:rFonts w:ascii="Arial" w:eastAsia="Arial" w:hAnsi="Arial" w:cs="Arial"/>
        </w:rPr>
        <w:t>morbilidad materna grave, morbilidad materna extremadamente grave o maternal</w:t>
      </w:r>
      <w:r w:rsidR="00B26547" w:rsidRPr="003576D2">
        <w:rPr>
          <w:rFonts w:ascii="Arial" w:eastAsia="Arial" w:hAnsi="Arial" w:cs="Arial"/>
        </w:rPr>
        <w:t xml:space="preserve"> </w:t>
      </w:r>
      <w:proofErr w:type="spellStart"/>
      <w:r w:rsidRPr="003576D2">
        <w:rPr>
          <w:rFonts w:ascii="Arial" w:eastAsia="Arial" w:hAnsi="Arial" w:cs="Arial"/>
        </w:rPr>
        <w:t>near</w:t>
      </w:r>
      <w:proofErr w:type="spellEnd"/>
      <w:r w:rsidRPr="003576D2">
        <w:rPr>
          <w:rFonts w:ascii="Arial" w:eastAsia="Arial" w:hAnsi="Arial" w:cs="Arial"/>
        </w:rPr>
        <w:t xml:space="preserve"> miss</w:t>
      </w:r>
      <w:r w:rsidR="00C716B4">
        <w:rPr>
          <w:rFonts w:ascii="Arial" w:eastAsia="Arial" w:hAnsi="Arial" w:cs="Arial"/>
        </w:rPr>
        <w:t>.</w:t>
      </w:r>
    </w:p>
    <w:p w14:paraId="46115545" w14:textId="77777777" w:rsidR="00C35BAA" w:rsidRPr="003576D2" w:rsidRDefault="00C35BAA" w:rsidP="00EB1192">
      <w:pPr>
        <w:spacing w:after="0" w:line="360" w:lineRule="auto"/>
        <w:jc w:val="both"/>
        <w:rPr>
          <w:rFonts w:ascii="Arial" w:eastAsia="Arial" w:hAnsi="Arial" w:cs="Arial"/>
        </w:rPr>
      </w:pPr>
    </w:p>
    <w:p w14:paraId="00000085" w14:textId="77777777" w:rsidR="008263D8" w:rsidRPr="003576D2" w:rsidRDefault="005A622F" w:rsidP="004623D6">
      <w:pPr>
        <w:spacing w:after="0" w:line="276" w:lineRule="auto"/>
        <w:jc w:val="both"/>
        <w:rPr>
          <w:rFonts w:ascii="Arial" w:eastAsia="Arial" w:hAnsi="Arial" w:cs="Arial"/>
          <w:b/>
          <w:color w:val="0F4761"/>
          <w:sz w:val="28"/>
          <w:szCs w:val="28"/>
        </w:rPr>
      </w:pPr>
      <w:r w:rsidRPr="003576D2">
        <w:rPr>
          <w:rFonts w:ascii="Arial" w:eastAsia="Arial" w:hAnsi="Arial" w:cs="Arial"/>
          <w:b/>
          <w:color w:val="0F4761"/>
          <w:sz w:val="28"/>
          <w:szCs w:val="28"/>
        </w:rPr>
        <w:t>Caso sospechoso</w:t>
      </w:r>
    </w:p>
    <w:p w14:paraId="5CF8DCB2" w14:textId="77777777" w:rsidR="00EB1192" w:rsidRPr="003576D2" w:rsidRDefault="00EB1192" w:rsidP="00EB1192"/>
    <w:p w14:paraId="390C5E4F" w14:textId="77777777" w:rsidR="00413A62" w:rsidRDefault="003D4E09" w:rsidP="00EB1192">
      <w:pPr>
        <w:spacing w:after="0" w:line="360" w:lineRule="auto"/>
        <w:jc w:val="both"/>
        <w:rPr>
          <w:rFonts w:ascii="Arial" w:eastAsia="Arial" w:hAnsi="Arial" w:cs="Arial"/>
        </w:rPr>
      </w:pPr>
      <w:r w:rsidRPr="003576D2">
        <w:rPr>
          <w:rFonts w:ascii="Arial" w:eastAsia="Arial" w:hAnsi="Arial" w:cs="Arial"/>
        </w:rPr>
        <w:t>Toda mujer que sufra una complicación grave durante el embarazo, el parto o el puerperio</w:t>
      </w:r>
      <w:r w:rsidR="0059775D">
        <w:rPr>
          <w:rFonts w:ascii="Arial" w:eastAsia="Arial" w:hAnsi="Arial" w:cs="Arial"/>
        </w:rPr>
        <w:t>,</w:t>
      </w:r>
      <w:r w:rsidR="009B0B53">
        <w:rPr>
          <w:rFonts w:ascii="Arial" w:eastAsia="Arial" w:hAnsi="Arial" w:cs="Arial"/>
        </w:rPr>
        <w:t xml:space="preserve"> que</w:t>
      </w:r>
      <w:r w:rsidRPr="003576D2">
        <w:rPr>
          <w:rFonts w:ascii="Arial" w:eastAsia="Arial" w:hAnsi="Arial" w:cs="Arial"/>
        </w:rPr>
        <w:t xml:space="preserve"> pone en riesgo su vida</w:t>
      </w:r>
      <w:r w:rsidR="009B0B53">
        <w:rPr>
          <w:rFonts w:ascii="Arial" w:eastAsia="Arial" w:hAnsi="Arial" w:cs="Arial"/>
        </w:rPr>
        <w:t xml:space="preserve"> requiriendo</w:t>
      </w:r>
      <w:r w:rsidRPr="003576D2">
        <w:rPr>
          <w:rFonts w:ascii="Arial" w:eastAsia="Arial" w:hAnsi="Arial" w:cs="Arial"/>
        </w:rPr>
        <w:t xml:space="preserve"> atención inmediata</w:t>
      </w:r>
      <w:r w:rsidR="00405A76">
        <w:rPr>
          <w:rFonts w:ascii="Arial" w:eastAsia="Arial" w:hAnsi="Arial" w:cs="Arial"/>
        </w:rPr>
        <w:t xml:space="preserve">. </w:t>
      </w:r>
    </w:p>
    <w:p w14:paraId="3C4D8DEA" w14:textId="77777777" w:rsidR="00CB19DC" w:rsidRDefault="00CB19DC" w:rsidP="00EB1192">
      <w:pPr>
        <w:spacing w:after="0" w:line="360" w:lineRule="auto"/>
        <w:jc w:val="both"/>
        <w:rPr>
          <w:rFonts w:ascii="Arial" w:eastAsia="Arial" w:hAnsi="Arial" w:cs="Arial"/>
        </w:rPr>
      </w:pPr>
    </w:p>
    <w:p w14:paraId="7854D0AE" w14:textId="7454F738" w:rsidR="0068406A" w:rsidRPr="003576D2" w:rsidRDefault="00413A62" w:rsidP="00EB1192">
      <w:pPr>
        <w:spacing w:after="0" w:line="360" w:lineRule="auto"/>
        <w:jc w:val="both"/>
        <w:rPr>
          <w:rFonts w:ascii="Arial" w:eastAsia="Arial" w:hAnsi="Arial" w:cs="Arial"/>
        </w:rPr>
      </w:pPr>
      <w:r>
        <w:rPr>
          <w:rFonts w:ascii="Arial" w:eastAsia="Arial" w:hAnsi="Arial" w:cs="Arial"/>
        </w:rPr>
        <w:t>A</w:t>
      </w:r>
      <w:r w:rsidR="00304DCA">
        <w:rPr>
          <w:rFonts w:ascii="Arial" w:eastAsia="Arial" w:hAnsi="Arial" w:cs="Arial"/>
        </w:rPr>
        <w:t>fecta</w:t>
      </w:r>
      <w:r w:rsidR="003D4E09" w:rsidRPr="003576D2">
        <w:rPr>
          <w:rFonts w:ascii="Arial" w:eastAsia="Arial" w:hAnsi="Arial" w:cs="Arial"/>
        </w:rPr>
        <w:t xml:space="preserve"> al menos uno de los siguientes sistemas: circulatorio, respiratorio, renal, hematopoyético, hepático, neurológico y/o genital</w:t>
      </w:r>
      <w:r w:rsidR="004D7B30">
        <w:rPr>
          <w:rFonts w:ascii="Arial" w:eastAsia="Arial" w:hAnsi="Arial" w:cs="Arial"/>
        </w:rPr>
        <w:t xml:space="preserve"> y </w:t>
      </w:r>
      <w:r w:rsidR="003D4E09" w:rsidRPr="003576D2">
        <w:rPr>
          <w:rFonts w:ascii="Arial" w:eastAsia="Arial" w:hAnsi="Arial" w:cs="Arial"/>
        </w:rPr>
        <w:t>que</w:t>
      </w:r>
      <w:r w:rsidR="00F60587">
        <w:rPr>
          <w:rFonts w:ascii="Arial" w:eastAsia="Arial" w:hAnsi="Arial" w:cs="Arial"/>
        </w:rPr>
        <w:t>,</w:t>
      </w:r>
      <w:r w:rsidR="003D4E09" w:rsidRPr="003576D2">
        <w:rPr>
          <w:rFonts w:ascii="Arial" w:eastAsia="Arial" w:hAnsi="Arial" w:cs="Arial"/>
        </w:rPr>
        <w:t xml:space="preserve"> de acuerdo con la información recabada </w:t>
      </w:r>
      <w:r w:rsidR="00931269">
        <w:rPr>
          <w:rFonts w:ascii="Arial" w:eastAsia="Arial" w:hAnsi="Arial" w:cs="Arial"/>
        </w:rPr>
        <w:t xml:space="preserve">en el análisis del caso, </w:t>
      </w:r>
      <w:r w:rsidR="003D4E09" w:rsidRPr="003576D2">
        <w:rPr>
          <w:rFonts w:ascii="Arial" w:eastAsia="Arial" w:hAnsi="Arial" w:cs="Arial"/>
        </w:rPr>
        <w:t>se encuentran suficientes elementos para categorizarla como morbilidad materna extremadamente grave</w:t>
      </w:r>
      <w:r w:rsidR="00F917B0">
        <w:rPr>
          <w:rFonts w:ascii="Arial" w:eastAsia="Arial" w:hAnsi="Arial" w:cs="Arial"/>
        </w:rPr>
        <w:t>, pendiente a confirmar en el proceso de investigación</w:t>
      </w:r>
      <w:r w:rsidR="003D4E09" w:rsidRPr="003576D2">
        <w:rPr>
          <w:rFonts w:ascii="Arial" w:eastAsia="Arial" w:hAnsi="Arial" w:cs="Arial"/>
        </w:rPr>
        <w:t>.</w:t>
      </w:r>
    </w:p>
    <w:p w14:paraId="5C442D47" w14:textId="77777777" w:rsidR="00E44B87" w:rsidRPr="003576D2" w:rsidRDefault="00E44B87" w:rsidP="003D4E09">
      <w:pPr>
        <w:spacing w:line="276" w:lineRule="auto"/>
        <w:jc w:val="both"/>
        <w:rPr>
          <w:rFonts w:ascii="Arial" w:eastAsia="Arial" w:hAnsi="Arial" w:cs="Arial"/>
        </w:rPr>
      </w:pPr>
    </w:p>
    <w:p w14:paraId="00000087" w14:textId="77777777" w:rsidR="008263D8" w:rsidRPr="003576D2" w:rsidRDefault="005A622F" w:rsidP="004623D6">
      <w:pPr>
        <w:spacing w:after="0" w:line="276" w:lineRule="auto"/>
        <w:jc w:val="both"/>
        <w:rPr>
          <w:rFonts w:ascii="Arial" w:eastAsia="Arial" w:hAnsi="Arial" w:cs="Arial"/>
          <w:b/>
          <w:color w:val="0F4761"/>
          <w:sz w:val="28"/>
          <w:szCs w:val="28"/>
        </w:rPr>
      </w:pPr>
      <w:r w:rsidRPr="003576D2">
        <w:rPr>
          <w:rFonts w:ascii="Arial" w:eastAsia="Arial" w:hAnsi="Arial" w:cs="Arial"/>
          <w:b/>
          <w:color w:val="0F4761"/>
          <w:sz w:val="28"/>
          <w:szCs w:val="28"/>
        </w:rPr>
        <w:t>Caso confirmado</w:t>
      </w:r>
    </w:p>
    <w:p w14:paraId="351C45EE" w14:textId="77777777" w:rsidR="00EB1192" w:rsidRPr="003576D2" w:rsidRDefault="00EB1192" w:rsidP="00EB1192"/>
    <w:p w14:paraId="1DEC7BFB" w14:textId="41C01228" w:rsidR="00EC3BCD" w:rsidRPr="003576D2" w:rsidRDefault="004C2D9B" w:rsidP="00EB1192">
      <w:pPr>
        <w:spacing w:after="0" w:line="360" w:lineRule="auto"/>
        <w:jc w:val="both"/>
        <w:rPr>
          <w:rFonts w:ascii="Arial" w:eastAsia="Arial" w:hAnsi="Arial" w:cs="Arial"/>
        </w:rPr>
      </w:pPr>
      <w:bookmarkStart w:id="11" w:name="_Hlk192842657"/>
      <w:r w:rsidRPr="003576D2">
        <w:rPr>
          <w:rFonts w:ascii="Arial" w:eastAsia="Arial" w:hAnsi="Arial" w:cs="Arial"/>
        </w:rPr>
        <w:t>Mujer que sobrevive a</w:t>
      </w:r>
      <w:r w:rsidR="00772175" w:rsidRPr="003576D2">
        <w:rPr>
          <w:rFonts w:ascii="Arial" w:eastAsia="Arial" w:hAnsi="Arial" w:cs="Arial"/>
        </w:rPr>
        <w:t xml:space="preserve"> </w:t>
      </w:r>
      <w:r w:rsidRPr="003576D2">
        <w:rPr>
          <w:rFonts w:ascii="Arial" w:eastAsia="Arial" w:hAnsi="Arial" w:cs="Arial"/>
        </w:rPr>
        <w:t>una complicación grave presentada durante el embarazo, el parto o dentro de los 42</w:t>
      </w:r>
      <w:r w:rsidR="00772175" w:rsidRPr="003576D2">
        <w:rPr>
          <w:rFonts w:ascii="Arial" w:eastAsia="Arial" w:hAnsi="Arial" w:cs="Arial"/>
        </w:rPr>
        <w:t xml:space="preserve"> </w:t>
      </w:r>
      <w:r w:rsidRPr="003576D2">
        <w:rPr>
          <w:rFonts w:ascii="Arial" w:eastAsia="Arial" w:hAnsi="Arial" w:cs="Arial"/>
        </w:rPr>
        <w:t>días siguientes a la terminación del embarazo, y que presenta uno o más de los criterios</w:t>
      </w:r>
      <w:r w:rsidR="00772175" w:rsidRPr="003576D2">
        <w:rPr>
          <w:rFonts w:ascii="Arial" w:eastAsia="Arial" w:hAnsi="Arial" w:cs="Arial"/>
        </w:rPr>
        <w:t xml:space="preserve"> </w:t>
      </w:r>
      <w:r w:rsidRPr="003576D2">
        <w:rPr>
          <w:rFonts w:ascii="Arial" w:eastAsia="Arial" w:hAnsi="Arial" w:cs="Arial"/>
        </w:rPr>
        <w:t xml:space="preserve">de inclusión descritos en el </w:t>
      </w:r>
      <w:r w:rsidR="00C8305A" w:rsidRPr="003576D2">
        <w:rPr>
          <w:rFonts w:ascii="Arial" w:eastAsia="Arial" w:hAnsi="Arial" w:cs="Arial"/>
        </w:rPr>
        <w:t>c</w:t>
      </w:r>
      <w:r w:rsidR="00947A82" w:rsidRPr="003576D2">
        <w:rPr>
          <w:rFonts w:ascii="Arial" w:eastAsia="Arial" w:hAnsi="Arial" w:cs="Arial"/>
        </w:rPr>
        <w:t xml:space="preserve">uadro 1. Criterios de la Organización </w:t>
      </w:r>
      <w:r w:rsidR="00947A82" w:rsidRPr="003576D2">
        <w:rPr>
          <w:rFonts w:ascii="Arial" w:eastAsia="Arial" w:hAnsi="Arial" w:cs="Arial"/>
        </w:rPr>
        <w:lastRenderedPageBreak/>
        <w:t>Mundial de la Salud para la definición de morbilidad materna extremadamente grave</w:t>
      </w:r>
      <w:r w:rsidR="00AB3027">
        <w:rPr>
          <w:rFonts w:ascii="Arial" w:eastAsia="Arial" w:hAnsi="Arial" w:cs="Arial"/>
        </w:rPr>
        <w:t xml:space="preserve"> y que una vez analizado</w:t>
      </w:r>
      <w:r w:rsidR="00C151BF">
        <w:rPr>
          <w:rFonts w:ascii="Arial" w:eastAsia="Arial" w:hAnsi="Arial" w:cs="Arial"/>
        </w:rPr>
        <w:t>s los datos</w:t>
      </w:r>
      <w:r w:rsidR="00AB3027">
        <w:rPr>
          <w:rFonts w:ascii="Arial" w:eastAsia="Arial" w:hAnsi="Arial" w:cs="Arial"/>
        </w:rPr>
        <w:t xml:space="preserve"> se </w:t>
      </w:r>
      <w:r w:rsidR="005550D9">
        <w:rPr>
          <w:rFonts w:ascii="Arial" w:eastAsia="Arial" w:hAnsi="Arial" w:cs="Arial"/>
        </w:rPr>
        <w:t xml:space="preserve">confirma como </w:t>
      </w:r>
      <w:r w:rsidR="00EC2A1A">
        <w:rPr>
          <w:rFonts w:ascii="Arial" w:eastAsia="Arial" w:hAnsi="Arial" w:cs="Arial"/>
        </w:rPr>
        <w:t xml:space="preserve">un </w:t>
      </w:r>
      <w:r w:rsidR="005550D9">
        <w:rPr>
          <w:rFonts w:ascii="Arial" w:eastAsia="Arial" w:hAnsi="Arial" w:cs="Arial"/>
        </w:rPr>
        <w:t>caso.</w:t>
      </w:r>
    </w:p>
    <w:p w14:paraId="37E0E588" w14:textId="77777777" w:rsidR="00E23602" w:rsidRDefault="00E23602" w:rsidP="00F173C7">
      <w:pPr>
        <w:spacing w:after="120" w:line="276" w:lineRule="auto"/>
        <w:jc w:val="both"/>
        <w:rPr>
          <w:rFonts w:ascii="Arial" w:eastAsia="Arial" w:hAnsi="Arial" w:cs="Arial"/>
          <w:sz w:val="24"/>
          <w:szCs w:val="24"/>
        </w:rPr>
      </w:pPr>
    </w:p>
    <w:bookmarkEnd w:id="11"/>
    <w:p w14:paraId="0000008A" w14:textId="77777777" w:rsidR="008263D8" w:rsidRPr="003576D2" w:rsidRDefault="005A622F" w:rsidP="004623D6">
      <w:pPr>
        <w:spacing w:after="0" w:line="276" w:lineRule="auto"/>
        <w:jc w:val="both"/>
        <w:rPr>
          <w:rFonts w:ascii="Arial" w:eastAsia="Arial" w:hAnsi="Arial" w:cs="Arial"/>
          <w:b/>
          <w:color w:val="0F4761"/>
          <w:sz w:val="28"/>
          <w:szCs w:val="28"/>
        </w:rPr>
      </w:pPr>
      <w:r w:rsidRPr="003576D2">
        <w:rPr>
          <w:rFonts w:ascii="Arial" w:eastAsia="Arial" w:hAnsi="Arial" w:cs="Arial"/>
          <w:b/>
          <w:color w:val="0F4761"/>
          <w:sz w:val="28"/>
          <w:szCs w:val="28"/>
        </w:rPr>
        <w:t>Caso descartado</w:t>
      </w:r>
    </w:p>
    <w:p w14:paraId="3D7BF0BF" w14:textId="77777777" w:rsidR="00EB1192" w:rsidRPr="003576D2" w:rsidRDefault="00EB1192" w:rsidP="00EB1192"/>
    <w:p w14:paraId="4CD31B9C" w14:textId="4435302E" w:rsidR="004E3CF8" w:rsidRPr="003576D2" w:rsidRDefault="00AB0F25" w:rsidP="00EB1192">
      <w:pPr>
        <w:spacing w:after="0" w:line="360" w:lineRule="auto"/>
        <w:jc w:val="both"/>
        <w:rPr>
          <w:rFonts w:ascii="Arial" w:eastAsia="Arial" w:hAnsi="Arial" w:cs="Arial"/>
        </w:rPr>
      </w:pPr>
      <w:r w:rsidRPr="003576D2">
        <w:rPr>
          <w:rFonts w:ascii="Arial" w:eastAsia="Arial" w:hAnsi="Arial" w:cs="Arial"/>
        </w:rPr>
        <w:t xml:space="preserve">Mujer que sufra una complicación grave durante el embarazo, el parto o el puerperio </w:t>
      </w:r>
      <w:r w:rsidR="00F354A9">
        <w:rPr>
          <w:rFonts w:ascii="Arial" w:eastAsia="Arial" w:hAnsi="Arial" w:cs="Arial"/>
        </w:rPr>
        <w:t xml:space="preserve">que </w:t>
      </w:r>
      <w:r w:rsidRPr="003576D2">
        <w:rPr>
          <w:rFonts w:ascii="Arial" w:eastAsia="Arial" w:hAnsi="Arial" w:cs="Arial"/>
        </w:rPr>
        <w:t>pone en riesgo la vida y requiere atención inmediata que, de acuerdo con la información recabada en las diferentes fuentes, se descarte como morbilidad materna extremadamente grave.</w:t>
      </w:r>
    </w:p>
    <w:p w14:paraId="0DB8B9BD" w14:textId="77777777" w:rsidR="00A31354" w:rsidRPr="003576D2" w:rsidRDefault="00A31354" w:rsidP="00F173C7">
      <w:pPr>
        <w:spacing w:line="276" w:lineRule="auto"/>
        <w:jc w:val="both"/>
        <w:rPr>
          <w:sz w:val="28"/>
          <w:szCs w:val="28"/>
        </w:rPr>
      </w:pPr>
    </w:p>
    <w:p w14:paraId="512C93DA" w14:textId="77777777" w:rsidR="001405C7" w:rsidRPr="003576D2" w:rsidRDefault="001405C7" w:rsidP="001405C7">
      <w:pPr>
        <w:spacing w:after="0" w:line="276" w:lineRule="auto"/>
        <w:jc w:val="both"/>
        <w:rPr>
          <w:rFonts w:ascii="Arial" w:eastAsia="Arial" w:hAnsi="Arial" w:cs="Arial"/>
          <w:b/>
          <w:color w:val="0F4761"/>
          <w:sz w:val="28"/>
          <w:szCs w:val="28"/>
        </w:rPr>
      </w:pPr>
      <w:r w:rsidRPr="003576D2">
        <w:rPr>
          <w:rFonts w:ascii="Arial" w:eastAsia="Arial" w:hAnsi="Arial" w:cs="Arial"/>
          <w:b/>
          <w:color w:val="0F4761"/>
          <w:sz w:val="28"/>
          <w:szCs w:val="28"/>
        </w:rPr>
        <w:t>Muerte materna</w:t>
      </w:r>
    </w:p>
    <w:p w14:paraId="3630EAB0" w14:textId="77777777" w:rsidR="001405C7" w:rsidRPr="003576D2" w:rsidRDefault="001405C7" w:rsidP="001405C7">
      <w:pPr>
        <w:spacing w:after="0" w:line="276" w:lineRule="auto"/>
        <w:jc w:val="both"/>
        <w:rPr>
          <w:rFonts w:ascii="Arial" w:eastAsia="Arial" w:hAnsi="Arial" w:cs="Arial"/>
          <w:sz w:val="24"/>
          <w:szCs w:val="24"/>
        </w:rPr>
      </w:pPr>
    </w:p>
    <w:p w14:paraId="0DA82946" w14:textId="77777777" w:rsidR="001405C7" w:rsidRDefault="001405C7" w:rsidP="001405C7">
      <w:pPr>
        <w:spacing w:after="0" w:line="360" w:lineRule="auto"/>
        <w:jc w:val="both"/>
        <w:rPr>
          <w:rFonts w:ascii="Arial" w:eastAsia="Arial" w:hAnsi="Arial" w:cs="Arial"/>
        </w:rPr>
      </w:pPr>
      <w:r w:rsidRPr="003576D2">
        <w:rPr>
          <w:rFonts w:ascii="Arial" w:eastAsia="Arial" w:hAnsi="Arial" w:cs="Arial"/>
        </w:rPr>
        <w:t>Es la muerte de una mujer mientras está embarazada o dentro de los 42 días siguientes a la terminación del embarazo, independientemente de la duración y localización del embarazo, debido a cualquier causa relacionada o agravada por el mismo embarazo o su manejo, pero no por causas accidentales o incidentales.</w:t>
      </w:r>
    </w:p>
    <w:p w14:paraId="13302888" w14:textId="77777777" w:rsidR="001405C7" w:rsidRPr="003576D2" w:rsidRDefault="001405C7" w:rsidP="001405C7">
      <w:pPr>
        <w:spacing w:after="0" w:line="360" w:lineRule="auto"/>
        <w:jc w:val="both"/>
        <w:rPr>
          <w:rFonts w:ascii="Arial" w:eastAsia="Arial" w:hAnsi="Arial" w:cs="Arial"/>
        </w:rPr>
      </w:pPr>
    </w:p>
    <w:p w14:paraId="783720C1" w14:textId="77777777" w:rsidR="00EB1192" w:rsidRPr="003576D2" w:rsidRDefault="00F24798" w:rsidP="00F24798">
      <w:pPr>
        <w:spacing w:after="0" w:line="276" w:lineRule="auto"/>
        <w:jc w:val="both"/>
        <w:rPr>
          <w:rFonts w:ascii="Arial" w:eastAsia="Arial" w:hAnsi="Arial" w:cs="Arial"/>
          <w:b/>
          <w:color w:val="0F4761"/>
          <w:sz w:val="28"/>
          <w:szCs w:val="28"/>
        </w:rPr>
      </w:pPr>
      <w:r w:rsidRPr="003576D2">
        <w:rPr>
          <w:rFonts w:ascii="Arial" w:eastAsia="Arial" w:hAnsi="Arial" w:cs="Arial"/>
          <w:b/>
          <w:color w:val="0F4761"/>
          <w:sz w:val="28"/>
          <w:szCs w:val="28"/>
        </w:rPr>
        <w:t>Criterios de inclusión en el grupo de morbilidad materna extrema</w:t>
      </w:r>
    </w:p>
    <w:p w14:paraId="658F10F3" w14:textId="56CFAD45" w:rsidR="00F24798" w:rsidRPr="003576D2" w:rsidRDefault="00F24798" w:rsidP="00F24798">
      <w:pPr>
        <w:spacing w:after="0" w:line="276" w:lineRule="auto"/>
        <w:jc w:val="both"/>
        <w:rPr>
          <w:rFonts w:ascii="Arial" w:eastAsia="Arial" w:hAnsi="Arial" w:cs="Arial"/>
          <w:sz w:val="24"/>
          <w:szCs w:val="24"/>
        </w:rPr>
      </w:pPr>
      <w:r w:rsidRPr="003576D2">
        <w:rPr>
          <w:rFonts w:ascii="Arial" w:eastAsia="Arial" w:hAnsi="Arial" w:cs="Arial"/>
          <w:sz w:val="24"/>
          <w:szCs w:val="24"/>
        </w:rPr>
        <w:t xml:space="preserve"> </w:t>
      </w:r>
    </w:p>
    <w:p w14:paraId="049E0341" w14:textId="63D1EFD1" w:rsidR="00F24798" w:rsidRPr="003576D2" w:rsidRDefault="00F24798" w:rsidP="00EB1192">
      <w:pPr>
        <w:spacing w:after="0" w:line="360" w:lineRule="auto"/>
        <w:jc w:val="both"/>
        <w:rPr>
          <w:rFonts w:ascii="Arial" w:eastAsia="Arial" w:hAnsi="Arial" w:cs="Arial"/>
        </w:rPr>
      </w:pPr>
      <w:r w:rsidRPr="003576D2">
        <w:rPr>
          <w:rFonts w:ascii="Arial" w:eastAsia="Arial" w:hAnsi="Arial" w:cs="Arial"/>
        </w:rPr>
        <w:t>La morbilidad materna extrema se presenta en una mujer durante el embarazo, el parto o dentro de los 42 días siguientes a la terminación del embarazo, y se identifica a través de la presencia de uno o más de los criterios que se describen en el cuadro 1.</w:t>
      </w:r>
    </w:p>
    <w:p w14:paraId="3CEF92BB" w14:textId="77777777" w:rsidR="00F24798" w:rsidRPr="003576D2" w:rsidRDefault="00F24798" w:rsidP="00F24798">
      <w:pPr>
        <w:spacing w:line="276" w:lineRule="auto"/>
        <w:jc w:val="both"/>
        <w:rPr>
          <w:rFonts w:ascii="Arial" w:eastAsia="Arial" w:hAnsi="Arial" w:cs="Arial"/>
          <w:sz w:val="24"/>
          <w:szCs w:val="24"/>
        </w:rPr>
      </w:pPr>
    </w:p>
    <w:p w14:paraId="00000092" w14:textId="4C0924A5" w:rsidR="008263D8" w:rsidRPr="003576D2" w:rsidRDefault="005A622F" w:rsidP="0024255C">
      <w:pPr>
        <w:pStyle w:val="Ttulo1"/>
        <w:numPr>
          <w:ilvl w:val="0"/>
          <w:numId w:val="36"/>
        </w:numPr>
        <w:spacing w:line="276" w:lineRule="auto"/>
        <w:rPr>
          <w:rFonts w:ascii="Arial" w:eastAsia="Arial" w:hAnsi="Arial" w:cs="Arial"/>
        </w:rPr>
      </w:pPr>
      <w:bookmarkStart w:id="12" w:name="_Toc204684130"/>
      <w:r w:rsidRPr="003576D2">
        <w:rPr>
          <w:rFonts w:ascii="Arial" w:eastAsia="Arial" w:hAnsi="Arial" w:cs="Arial"/>
        </w:rPr>
        <w:t>Reporte de eventos</w:t>
      </w:r>
      <w:bookmarkEnd w:id="12"/>
      <w:r w:rsidRPr="003576D2">
        <w:rPr>
          <w:rFonts w:ascii="Arial" w:eastAsia="Arial" w:hAnsi="Arial" w:cs="Arial"/>
        </w:rPr>
        <w:t xml:space="preserve"> </w:t>
      </w:r>
    </w:p>
    <w:p w14:paraId="1509DB6B" w14:textId="77777777" w:rsidR="00F24798" w:rsidRPr="003576D2" w:rsidRDefault="00F24798" w:rsidP="00F173C7">
      <w:pPr>
        <w:spacing w:line="276" w:lineRule="auto"/>
        <w:jc w:val="both"/>
        <w:rPr>
          <w:rFonts w:ascii="Arial" w:eastAsia="Arial" w:hAnsi="Arial" w:cs="Arial"/>
          <w:sz w:val="24"/>
          <w:szCs w:val="24"/>
        </w:rPr>
      </w:pPr>
    </w:p>
    <w:p w14:paraId="0CE50636" w14:textId="77777777" w:rsidR="003419F1" w:rsidRDefault="003419F1" w:rsidP="003419F1">
      <w:pPr>
        <w:spacing w:after="0" w:line="360" w:lineRule="auto"/>
        <w:jc w:val="both"/>
        <w:rPr>
          <w:rFonts w:ascii="Arial" w:eastAsia="Arial" w:hAnsi="Arial" w:cs="Arial"/>
        </w:rPr>
      </w:pPr>
      <w:r w:rsidRPr="003419F1">
        <w:rPr>
          <w:rFonts w:ascii="Arial" w:eastAsia="Arial" w:hAnsi="Arial" w:cs="Arial"/>
        </w:rPr>
        <w:t>La vigilancia del evento de MMEG puede realizarse de forma prospectiva o retrospectiva. Se considera prospectiva cuando una institución de salud identifica, durante la atención clínica de la mujer gestante, al menos un elemento de gravedad que defina la MMEG, según lo establecido en el Cuadro 1, y se procede a identificar, registrar y notificar las variables determinadas para la definición del caso.</w:t>
      </w:r>
    </w:p>
    <w:p w14:paraId="219FA9BC" w14:textId="77777777" w:rsidR="003419F1" w:rsidRPr="003419F1" w:rsidRDefault="003419F1" w:rsidP="003419F1">
      <w:pPr>
        <w:spacing w:after="0" w:line="360" w:lineRule="auto"/>
        <w:jc w:val="both"/>
        <w:rPr>
          <w:rFonts w:ascii="Arial" w:eastAsia="Arial" w:hAnsi="Arial" w:cs="Arial"/>
        </w:rPr>
      </w:pPr>
    </w:p>
    <w:p w14:paraId="492C0A8D" w14:textId="77777777" w:rsidR="003419F1" w:rsidRPr="003419F1" w:rsidRDefault="003419F1" w:rsidP="003419F1">
      <w:pPr>
        <w:spacing w:after="0" w:line="360" w:lineRule="auto"/>
        <w:jc w:val="both"/>
        <w:rPr>
          <w:rFonts w:ascii="Arial" w:eastAsia="Arial" w:hAnsi="Arial" w:cs="Arial"/>
        </w:rPr>
      </w:pPr>
      <w:r w:rsidRPr="003419F1">
        <w:rPr>
          <w:rFonts w:ascii="Arial" w:eastAsia="Arial" w:hAnsi="Arial" w:cs="Arial"/>
        </w:rPr>
        <w:t>Por otro lado, la vigilancia será retrospectiva cuando la institución de salud o el nivel superior utilicen mecanismos para identificar casos de MMEG mediante el análisis de grupos con alta probabilidad de haber presentado este evento. Dicho análisis permitirá confirmar quiénes tuvieron MMEG y quiénes no.</w:t>
      </w:r>
    </w:p>
    <w:p w14:paraId="399DA142" w14:textId="77777777" w:rsidR="003419F1" w:rsidRPr="003419F1" w:rsidRDefault="003419F1" w:rsidP="003419F1">
      <w:pPr>
        <w:spacing w:after="0" w:line="360" w:lineRule="auto"/>
        <w:jc w:val="both"/>
        <w:rPr>
          <w:rFonts w:ascii="Arial" w:eastAsia="Arial" w:hAnsi="Arial" w:cs="Arial"/>
        </w:rPr>
      </w:pPr>
      <w:r w:rsidRPr="003419F1">
        <w:rPr>
          <w:rFonts w:ascii="Arial" w:eastAsia="Arial" w:hAnsi="Arial" w:cs="Arial"/>
        </w:rPr>
        <w:lastRenderedPageBreak/>
        <w:t xml:space="preserve">Este evento debe notificarse de forma inmediata a través del SIMMI, utilizando la boleta correspondiente, según lo establecido en el Decreto </w:t>
      </w:r>
      <w:proofErr w:type="spellStart"/>
      <w:r w:rsidRPr="003419F1">
        <w:rPr>
          <w:rFonts w:ascii="Arial" w:eastAsia="Arial" w:hAnsi="Arial" w:cs="Arial"/>
        </w:rPr>
        <w:t>N.°</w:t>
      </w:r>
      <w:proofErr w:type="spellEnd"/>
      <w:r w:rsidRPr="003419F1">
        <w:rPr>
          <w:rFonts w:ascii="Arial" w:eastAsia="Arial" w:hAnsi="Arial" w:cs="Arial"/>
        </w:rPr>
        <w:t xml:space="preserve"> 40556-S, Reglamento del Sistema de Vigilancia de la Salud (Costa Rica, 7 de julio de 2017) y sus reformas.</w:t>
      </w:r>
    </w:p>
    <w:p w14:paraId="2F740912" w14:textId="77777777" w:rsidR="00C4289D" w:rsidRPr="003576D2" w:rsidRDefault="00C4289D" w:rsidP="007D7428">
      <w:pPr>
        <w:spacing w:after="0" w:line="360" w:lineRule="auto"/>
        <w:jc w:val="both"/>
        <w:rPr>
          <w:rFonts w:ascii="Arial" w:eastAsia="Arial" w:hAnsi="Arial" w:cs="Arial"/>
        </w:rPr>
      </w:pPr>
    </w:p>
    <w:p w14:paraId="5D07EBFB" w14:textId="4C4C8AC2"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Eventos que notificar:</w:t>
      </w:r>
    </w:p>
    <w:p w14:paraId="4C893F93" w14:textId="71C6A525"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Hemorragia posparto grave</w:t>
      </w:r>
      <w:r w:rsidR="004D49E4" w:rsidRPr="003576D2">
        <w:rPr>
          <w:rFonts w:ascii="Arial" w:eastAsia="Arial" w:hAnsi="Arial" w:cs="Arial"/>
        </w:rPr>
        <w:t>.</w:t>
      </w:r>
    </w:p>
    <w:p w14:paraId="2B686997" w14:textId="68F76DBF" w:rsidR="00B239BE" w:rsidRPr="003576D2" w:rsidRDefault="00B239BE" w:rsidP="007D7428">
      <w:pPr>
        <w:spacing w:after="0" w:line="360" w:lineRule="auto"/>
        <w:jc w:val="both"/>
        <w:rPr>
          <w:rFonts w:ascii="Arial" w:eastAsia="Arial" w:hAnsi="Arial" w:cs="Arial"/>
        </w:rPr>
      </w:pPr>
      <w:r w:rsidRPr="003576D2">
        <w:rPr>
          <w:rFonts w:ascii="Arial" w:eastAsia="Arial" w:hAnsi="Arial" w:cs="Arial"/>
        </w:rPr>
        <w:t xml:space="preserve">O46.90 </w:t>
      </w:r>
      <w:r w:rsidR="003419F1">
        <w:rPr>
          <w:rFonts w:ascii="Arial" w:eastAsia="Arial" w:hAnsi="Arial" w:cs="Arial"/>
        </w:rPr>
        <w:t>H</w:t>
      </w:r>
      <w:r w:rsidRPr="003576D2">
        <w:rPr>
          <w:rFonts w:ascii="Arial" w:eastAsia="Arial" w:hAnsi="Arial" w:cs="Arial"/>
        </w:rPr>
        <w:t xml:space="preserve">emorragia </w:t>
      </w:r>
      <w:proofErr w:type="spellStart"/>
      <w:r w:rsidRPr="003576D2">
        <w:rPr>
          <w:rFonts w:ascii="Arial" w:eastAsia="Arial" w:hAnsi="Arial" w:cs="Arial"/>
        </w:rPr>
        <w:t>anteparto</w:t>
      </w:r>
      <w:proofErr w:type="spellEnd"/>
      <w:r w:rsidRPr="003576D2">
        <w:rPr>
          <w:rFonts w:ascii="Arial" w:eastAsia="Arial" w:hAnsi="Arial" w:cs="Arial"/>
        </w:rPr>
        <w:t>, no especificada, trimestre no especificado</w:t>
      </w:r>
      <w:r w:rsidR="00807F06" w:rsidRPr="003576D2">
        <w:rPr>
          <w:rFonts w:ascii="Arial" w:eastAsia="Arial" w:hAnsi="Arial" w:cs="Arial"/>
        </w:rPr>
        <w:t>.</w:t>
      </w:r>
    </w:p>
    <w:p w14:paraId="37735D37" w14:textId="0F985AA2" w:rsidR="00B239BE" w:rsidRPr="003576D2" w:rsidRDefault="00B239BE" w:rsidP="007D7428">
      <w:pPr>
        <w:spacing w:after="0" w:line="360" w:lineRule="auto"/>
        <w:jc w:val="both"/>
        <w:rPr>
          <w:rFonts w:ascii="Arial" w:eastAsia="Arial" w:hAnsi="Arial" w:cs="Arial"/>
        </w:rPr>
      </w:pPr>
      <w:r w:rsidRPr="003576D2">
        <w:rPr>
          <w:rFonts w:ascii="Arial" w:eastAsia="Arial" w:hAnsi="Arial" w:cs="Arial"/>
        </w:rPr>
        <w:t xml:space="preserve">O20.8 </w:t>
      </w:r>
      <w:r w:rsidR="003419F1">
        <w:rPr>
          <w:rFonts w:ascii="Arial" w:eastAsia="Arial" w:hAnsi="Arial" w:cs="Arial"/>
        </w:rPr>
        <w:t>O</w:t>
      </w:r>
      <w:r w:rsidRPr="003576D2">
        <w:rPr>
          <w:rFonts w:ascii="Arial" w:eastAsia="Arial" w:hAnsi="Arial" w:cs="Arial"/>
        </w:rPr>
        <w:t>tras hemorragias en el embarazo temprano</w:t>
      </w:r>
      <w:r w:rsidR="00807F06" w:rsidRPr="003576D2">
        <w:rPr>
          <w:rFonts w:ascii="Arial" w:eastAsia="Arial" w:hAnsi="Arial" w:cs="Arial"/>
        </w:rPr>
        <w:t>.</w:t>
      </w:r>
    </w:p>
    <w:p w14:paraId="0CC1D6B5" w14:textId="54785B64" w:rsidR="00B239BE" w:rsidRPr="003576D2" w:rsidRDefault="00B239BE" w:rsidP="007D7428">
      <w:pPr>
        <w:spacing w:after="0" w:line="360" w:lineRule="auto"/>
        <w:jc w:val="both"/>
        <w:rPr>
          <w:rFonts w:ascii="Arial" w:eastAsia="Arial" w:hAnsi="Arial" w:cs="Arial"/>
        </w:rPr>
      </w:pPr>
      <w:r w:rsidRPr="003576D2">
        <w:rPr>
          <w:rFonts w:ascii="Arial" w:eastAsia="Arial" w:hAnsi="Arial" w:cs="Arial"/>
        </w:rPr>
        <w:t xml:space="preserve">O20.9 </w:t>
      </w:r>
      <w:r w:rsidR="003419F1">
        <w:rPr>
          <w:rFonts w:ascii="Arial" w:eastAsia="Arial" w:hAnsi="Arial" w:cs="Arial"/>
        </w:rPr>
        <w:t>H</w:t>
      </w:r>
      <w:r w:rsidRPr="003576D2">
        <w:rPr>
          <w:rFonts w:ascii="Arial" w:eastAsia="Arial" w:hAnsi="Arial" w:cs="Arial"/>
        </w:rPr>
        <w:t>emorragia en el embarazo temprano, no especificada</w:t>
      </w:r>
      <w:r w:rsidR="00807F06" w:rsidRPr="003576D2">
        <w:rPr>
          <w:rFonts w:ascii="Arial" w:eastAsia="Arial" w:hAnsi="Arial" w:cs="Arial"/>
        </w:rPr>
        <w:t>.</w:t>
      </w:r>
    </w:p>
    <w:p w14:paraId="6473C588" w14:textId="77777777" w:rsidR="00743156" w:rsidRPr="003576D2" w:rsidRDefault="00743156" w:rsidP="007D7428">
      <w:pPr>
        <w:spacing w:after="0" w:line="360" w:lineRule="auto"/>
        <w:jc w:val="both"/>
        <w:rPr>
          <w:rFonts w:ascii="Arial" w:eastAsia="Arial" w:hAnsi="Arial" w:cs="Arial"/>
        </w:rPr>
      </w:pPr>
    </w:p>
    <w:p w14:paraId="4858BA5A" w14:textId="6E0557AB"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Preeclampsia grave</w:t>
      </w:r>
      <w:r w:rsidR="0010314C" w:rsidRPr="003576D2">
        <w:rPr>
          <w:rFonts w:ascii="Arial" w:eastAsia="Arial" w:hAnsi="Arial" w:cs="Arial"/>
        </w:rPr>
        <w:t>:</w:t>
      </w:r>
    </w:p>
    <w:p w14:paraId="01ADBAE9" w14:textId="1ABC50BD"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O13: Hipertensión gestacional sin proteinuria significativa</w:t>
      </w:r>
      <w:r w:rsidR="00807F06" w:rsidRPr="003576D2">
        <w:rPr>
          <w:rFonts w:ascii="Arial" w:eastAsia="Arial" w:hAnsi="Arial" w:cs="Arial"/>
        </w:rPr>
        <w:t>.</w:t>
      </w:r>
    </w:p>
    <w:p w14:paraId="00E8258F" w14:textId="2212BCA5"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O14: Preeclampsia</w:t>
      </w:r>
      <w:r w:rsidR="00807F06" w:rsidRPr="003576D2">
        <w:rPr>
          <w:rFonts w:ascii="Arial" w:eastAsia="Arial" w:hAnsi="Arial" w:cs="Arial"/>
        </w:rPr>
        <w:t>.</w:t>
      </w:r>
    </w:p>
    <w:p w14:paraId="64F5992B" w14:textId="43DBD058"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O14.0: Preeclampsia moderada</w:t>
      </w:r>
      <w:r w:rsidR="00807F06" w:rsidRPr="003576D2">
        <w:rPr>
          <w:rFonts w:ascii="Arial" w:eastAsia="Arial" w:hAnsi="Arial" w:cs="Arial"/>
        </w:rPr>
        <w:t>.</w:t>
      </w:r>
    </w:p>
    <w:p w14:paraId="3D01FCA1" w14:textId="62D4A7F8"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O14.1: Preeclampsia severa</w:t>
      </w:r>
      <w:r w:rsidR="00807F06" w:rsidRPr="003576D2">
        <w:rPr>
          <w:rFonts w:ascii="Arial" w:eastAsia="Arial" w:hAnsi="Arial" w:cs="Arial"/>
        </w:rPr>
        <w:t>.</w:t>
      </w:r>
    </w:p>
    <w:p w14:paraId="10457672" w14:textId="133CB36E"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O14.9: Preeclampsia, no especificada</w:t>
      </w:r>
      <w:r w:rsidR="00807F06" w:rsidRPr="003576D2">
        <w:rPr>
          <w:rFonts w:ascii="Arial" w:eastAsia="Arial" w:hAnsi="Arial" w:cs="Arial"/>
        </w:rPr>
        <w:t>.</w:t>
      </w:r>
    </w:p>
    <w:p w14:paraId="3DD2D2D1" w14:textId="77777777" w:rsidR="00743156" w:rsidRPr="003576D2" w:rsidRDefault="00743156" w:rsidP="007D7428">
      <w:pPr>
        <w:spacing w:after="0" w:line="360" w:lineRule="auto"/>
        <w:jc w:val="both"/>
        <w:rPr>
          <w:rFonts w:ascii="Arial" w:eastAsia="Arial" w:hAnsi="Arial" w:cs="Arial"/>
        </w:rPr>
      </w:pPr>
    </w:p>
    <w:p w14:paraId="0EF1E145" w14:textId="45722AF7"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Eclampsia</w:t>
      </w:r>
      <w:r w:rsidR="00807F06" w:rsidRPr="003576D2">
        <w:rPr>
          <w:rFonts w:ascii="Arial" w:eastAsia="Arial" w:hAnsi="Arial" w:cs="Arial"/>
        </w:rPr>
        <w:t>.</w:t>
      </w:r>
    </w:p>
    <w:p w14:paraId="76C7DE24" w14:textId="47E72A6F"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O15: Eclampsia</w:t>
      </w:r>
      <w:r w:rsidR="00807F06" w:rsidRPr="003576D2">
        <w:rPr>
          <w:rFonts w:ascii="Arial" w:eastAsia="Arial" w:hAnsi="Arial" w:cs="Arial"/>
        </w:rPr>
        <w:t>.</w:t>
      </w:r>
    </w:p>
    <w:p w14:paraId="6CA1F9F8" w14:textId="0A53C2F6"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O15.0: Eclampsia en el embarazo</w:t>
      </w:r>
      <w:r w:rsidR="00807F06" w:rsidRPr="003576D2">
        <w:rPr>
          <w:rFonts w:ascii="Arial" w:eastAsia="Arial" w:hAnsi="Arial" w:cs="Arial"/>
        </w:rPr>
        <w:t>.</w:t>
      </w:r>
    </w:p>
    <w:p w14:paraId="1CFF98B4" w14:textId="4A6B1AA7"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O15.1: Eclampsia durante el trabajo de parto</w:t>
      </w:r>
      <w:r w:rsidR="00807F06" w:rsidRPr="003576D2">
        <w:rPr>
          <w:rFonts w:ascii="Arial" w:eastAsia="Arial" w:hAnsi="Arial" w:cs="Arial"/>
        </w:rPr>
        <w:t>.</w:t>
      </w:r>
    </w:p>
    <w:p w14:paraId="149203BD" w14:textId="09EA56DB"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O15.2: Eclampsia en el puerperio</w:t>
      </w:r>
      <w:r w:rsidR="00807F06" w:rsidRPr="003576D2">
        <w:rPr>
          <w:rFonts w:ascii="Arial" w:eastAsia="Arial" w:hAnsi="Arial" w:cs="Arial"/>
        </w:rPr>
        <w:t>.</w:t>
      </w:r>
    </w:p>
    <w:p w14:paraId="40A6350A" w14:textId="7E12CF65"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O15.9: Eclampsia, en período no especificado</w:t>
      </w:r>
      <w:r w:rsidR="00807F06" w:rsidRPr="003576D2">
        <w:rPr>
          <w:rFonts w:ascii="Arial" w:eastAsia="Arial" w:hAnsi="Arial" w:cs="Arial"/>
        </w:rPr>
        <w:t>.</w:t>
      </w:r>
    </w:p>
    <w:p w14:paraId="434D9022" w14:textId="32AB4C9B" w:rsidR="009B0010" w:rsidRPr="003576D2" w:rsidRDefault="009B0010" w:rsidP="007D7428">
      <w:pPr>
        <w:spacing w:after="0" w:line="360" w:lineRule="auto"/>
        <w:jc w:val="both"/>
        <w:rPr>
          <w:rFonts w:ascii="Arial" w:eastAsia="Arial" w:hAnsi="Arial" w:cs="Arial"/>
        </w:rPr>
      </w:pPr>
      <w:r w:rsidRPr="003576D2">
        <w:rPr>
          <w:rFonts w:ascii="Arial" w:eastAsia="Arial" w:hAnsi="Arial" w:cs="Arial"/>
        </w:rPr>
        <w:t>O16: Hipertensión materna no especificada</w:t>
      </w:r>
      <w:r w:rsidR="00807F06" w:rsidRPr="003576D2">
        <w:rPr>
          <w:rFonts w:ascii="Arial" w:eastAsia="Arial" w:hAnsi="Arial" w:cs="Arial"/>
        </w:rPr>
        <w:t>.</w:t>
      </w:r>
    </w:p>
    <w:p w14:paraId="1D8A73D9" w14:textId="77777777" w:rsidR="00836007" w:rsidRPr="003576D2" w:rsidRDefault="00836007" w:rsidP="007D7428">
      <w:pPr>
        <w:spacing w:after="0" w:line="360" w:lineRule="auto"/>
        <w:jc w:val="both"/>
        <w:rPr>
          <w:rFonts w:ascii="Arial" w:eastAsia="Arial" w:hAnsi="Arial" w:cs="Arial"/>
        </w:rPr>
      </w:pPr>
    </w:p>
    <w:p w14:paraId="705BCDFC" w14:textId="70A693F9"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Sepsis o infección sistemática grave</w:t>
      </w:r>
      <w:r w:rsidR="00807F06" w:rsidRPr="003576D2">
        <w:rPr>
          <w:rFonts w:ascii="Arial" w:eastAsia="Arial" w:hAnsi="Arial" w:cs="Arial"/>
        </w:rPr>
        <w:t>.</w:t>
      </w:r>
    </w:p>
    <w:p w14:paraId="1C9EF944" w14:textId="2C908708" w:rsidR="009718F4" w:rsidRPr="003576D2" w:rsidRDefault="009718F4" w:rsidP="007D7428">
      <w:pPr>
        <w:spacing w:after="0" w:line="360" w:lineRule="auto"/>
        <w:jc w:val="both"/>
        <w:rPr>
          <w:rFonts w:ascii="Arial" w:eastAsia="Arial" w:hAnsi="Arial" w:cs="Arial"/>
        </w:rPr>
      </w:pPr>
      <w:r w:rsidRPr="003576D2">
        <w:rPr>
          <w:rFonts w:ascii="Arial" w:eastAsia="Arial" w:hAnsi="Arial" w:cs="Arial"/>
        </w:rPr>
        <w:t xml:space="preserve">O86.04 </w:t>
      </w:r>
      <w:r w:rsidR="003419F1">
        <w:rPr>
          <w:rFonts w:ascii="Arial" w:eastAsia="Arial" w:hAnsi="Arial" w:cs="Arial"/>
        </w:rPr>
        <w:t>P</w:t>
      </w:r>
      <w:r w:rsidRPr="003576D2">
        <w:rPr>
          <w:rFonts w:ascii="Arial" w:eastAsia="Arial" w:hAnsi="Arial" w:cs="Arial"/>
        </w:rPr>
        <w:t>ara sepsis después de un procedimiento obstétrico</w:t>
      </w:r>
      <w:r w:rsidR="00807F06" w:rsidRPr="003576D2">
        <w:rPr>
          <w:rFonts w:ascii="Arial" w:eastAsia="Arial" w:hAnsi="Arial" w:cs="Arial"/>
        </w:rPr>
        <w:t>.</w:t>
      </w:r>
    </w:p>
    <w:p w14:paraId="7B6A25D0" w14:textId="6BAFF468" w:rsidR="009718F4" w:rsidRPr="003576D2" w:rsidRDefault="009718F4" w:rsidP="007D7428">
      <w:pPr>
        <w:spacing w:after="0" w:line="360" w:lineRule="auto"/>
        <w:jc w:val="both"/>
        <w:rPr>
          <w:rFonts w:ascii="Arial" w:eastAsia="Arial" w:hAnsi="Arial" w:cs="Arial"/>
        </w:rPr>
      </w:pPr>
      <w:r w:rsidRPr="003576D2">
        <w:rPr>
          <w:rFonts w:ascii="Arial" w:eastAsia="Arial" w:hAnsi="Arial" w:cs="Arial"/>
        </w:rPr>
        <w:t xml:space="preserve">R65.21 </w:t>
      </w:r>
      <w:r w:rsidR="003419F1">
        <w:rPr>
          <w:rFonts w:ascii="Arial" w:eastAsia="Arial" w:hAnsi="Arial" w:cs="Arial"/>
        </w:rPr>
        <w:t>P</w:t>
      </w:r>
      <w:r w:rsidRPr="003576D2">
        <w:rPr>
          <w:rFonts w:ascii="Arial" w:eastAsia="Arial" w:hAnsi="Arial" w:cs="Arial"/>
        </w:rPr>
        <w:t>ara sepsis grave con shock séptico</w:t>
      </w:r>
      <w:r w:rsidR="00807F06" w:rsidRPr="003576D2">
        <w:rPr>
          <w:rFonts w:ascii="Arial" w:eastAsia="Arial" w:hAnsi="Arial" w:cs="Arial"/>
        </w:rPr>
        <w:t>.</w:t>
      </w:r>
    </w:p>
    <w:p w14:paraId="05863DA1" w14:textId="624E4FD7" w:rsidR="00363496" w:rsidRPr="003576D2" w:rsidRDefault="00363496" w:rsidP="007D7428">
      <w:pPr>
        <w:spacing w:after="0" w:line="360" w:lineRule="auto"/>
        <w:jc w:val="both"/>
        <w:rPr>
          <w:rFonts w:ascii="Arial" w:eastAsia="Arial" w:hAnsi="Arial" w:cs="Arial"/>
        </w:rPr>
      </w:pPr>
      <w:r w:rsidRPr="003576D2">
        <w:rPr>
          <w:rFonts w:ascii="Arial" w:eastAsia="Arial" w:hAnsi="Arial" w:cs="Arial"/>
        </w:rPr>
        <w:t>O41.1 Infección de la bolsa amniótica o de las membranas</w:t>
      </w:r>
      <w:r w:rsidR="00807F06" w:rsidRPr="003576D2">
        <w:rPr>
          <w:rFonts w:ascii="Arial" w:eastAsia="Arial" w:hAnsi="Arial" w:cs="Arial"/>
        </w:rPr>
        <w:t>.</w:t>
      </w:r>
    </w:p>
    <w:p w14:paraId="4A4DE34B" w14:textId="77777777" w:rsidR="00743156" w:rsidRPr="003576D2" w:rsidRDefault="00743156" w:rsidP="007D7428">
      <w:pPr>
        <w:spacing w:after="0" w:line="360" w:lineRule="auto"/>
        <w:jc w:val="both"/>
        <w:rPr>
          <w:rFonts w:ascii="Arial" w:eastAsia="Arial" w:hAnsi="Arial" w:cs="Arial"/>
        </w:rPr>
      </w:pPr>
    </w:p>
    <w:p w14:paraId="0CFA260D" w14:textId="7159E8C2"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R</w:t>
      </w:r>
      <w:r w:rsidR="00836007" w:rsidRPr="003576D2">
        <w:rPr>
          <w:rFonts w:ascii="Arial" w:eastAsia="Arial" w:hAnsi="Arial" w:cs="Arial"/>
        </w:rPr>
        <w:t>up</w:t>
      </w:r>
      <w:r w:rsidRPr="003576D2">
        <w:rPr>
          <w:rFonts w:ascii="Arial" w:eastAsia="Arial" w:hAnsi="Arial" w:cs="Arial"/>
        </w:rPr>
        <w:t>tura uterina</w:t>
      </w:r>
      <w:r w:rsidR="00807F06" w:rsidRPr="003576D2">
        <w:rPr>
          <w:rFonts w:ascii="Arial" w:eastAsia="Arial" w:hAnsi="Arial" w:cs="Arial"/>
        </w:rPr>
        <w:t>.</w:t>
      </w:r>
    </w:p>
    <w:p w14:paraId="7CCBA4B8" w14:textId="21434BC5" w:rsidR="004438ED" w:rsidRPr="003576D2" w:rsidRDefault="004438ED" w:rsidP="007D7428">
      <w:pPr>
        <w:spacing w:after="0" w:line="360" w:lineRule="auto"/>
        <w:jc w:val="both"/>
        <w:rPr>
          <w:rFonts w:ascii="Arial" w:eastAsia="Arial" w:hAnsi="Arial" w:cs="Arial"/>
        </w:rPr>
      </w:pPr>
      <w:r w:rsidRPr="003576D2">
        <w:rPr>
          <w:rFonts w:ascii="Arial" w:eastAsia="Arial" w:hAnsi="Arial" w:cs="Arial"/>
        </w:rPr>
        <w:t>O42 Ruptura prematura de las membranas</w:t>
      </w:r>
      <w:r w:rsidR="00807F06" w:rsidRPr="003576D2">
        <w:rPr>
          <w:rFonts w:ascii="Arial" w:eastAsia="Arial" w:hAnsi="Arial" w:cs="Arial"/>
        </w:rPr>
        <w:t>.</w:t>
      </w:r>
    </w:p>
    <w:p w14:paraId="7FD6EC6D" w14:textId="45C0B611" w:rsidR="00D51EF0" w:rsidRPr="003576D2" w:rsidRDefault="00D51EF0" w:rsidP="007D7428">
      <w:pPr>
        <w:spacing w:after="0" w:line="360" w:lineRule="auto"/>
        <w:jc w:val="both"/>
        <w:rPr>
          <w:rFonts w:ascii="Arial" w:eastAsia="Arial" w:hAnsi="Arial" w:cs="Arial"/>
        </w:rPr>
      </w:pPr>
      <w:r w:rsidRPr="003576D2">
        <w:rPr>
          <w:rFonts w:ascii="Arial" w:eastAsia="Arial" w:hAnsi="Arial" w:cs="Arial"/>
        </w:rPr>
        <w:t xml:space="preserve">O43.1. Este código abarca las diversas anomalías de la placenta, incluyendo la placenta adherida (acretismo placentario).  </w:t>
      </w:r>
    </w:p>
    <w:p w14:paraId="2B7B1836" w14:textId="2DBE909F" w:rsidR="004438ED" w:rsidRPr="003576D2" w:rsidRDefault="004438ED" w:rsidP="007D7428">
      <w:pPr>
        <w:spacing w:after="0" w:line="360" w:lineRule="auto"/>
        <w:jc w:val="both"/>
        <w:rPr>
          <w:rFonts w:ascii="Arial" w:eastAsia="Arial" w:hAnsi="Arial" w:cs="Arial"/>
        </w:rPr>
      </w:pPr>
      <w:r w:rsidRPr="003576D2">
        <w:rPr>
          <w:rFonts w:ascii="Arial" w:eastAsia="Arial" w:hAnsi="Arial" w:cs="Arial"/>
        </w:rPr>
        <w:t>O43.9 Trastorno de la placenta, no especificado</w:t>
      </w:r>
      <w:r w:rsidR="00807F06" w:rsidRPr="003576D2">
        <w:rPr>
          <w:rFonts w:ascii="Arial" w:eastAsia="Arial" w:hAnsi="Arial" w:cs="Arial"/>
        </w:rPr>
        <w:t>.</w:t>
      </w:r>
    </w:p>
    <w:p w14:paraId="2C5CA2B7" w14:textId="02BEE541" w:rsidR="004438ED" w:rsidRPr="003576D2" w:rsidRDefault="004438ED" w:rsidP="007D7428">
      <w:pPr>
        <w:spacing w:after="0" w:line="360" w:lineRule="auto"/>
        <w:jc w:val="both"/>
        <w:rPr>
          <w:rFonts w:ascii="Arial" w:eastAsia="Arial" w:hAnsi="Arial" w:cs="Arial"/>
        </w:rPr>
      </w:pPr>
      <w:r w:rsidRPr="003576D2">
        <w:rPr>
          <w:rFonts w:ascii="Arial" w:eastAsia="Arial" w:hAnsi="Arial" w:cs="Arial"/>
        </w:rPr>
        <w:t>O44 Placenta previa</w:t>
      </w:r>
      <w:r w:rsidR="00807F06" w:rsidRPr="003576D2">
        <w:rPr>
          <w:rFonts w:ascii="Arial" w:eastAsia="Arial" w:hAnsi="Arial" w:cs="Arial"/>
        </w:rPr>
        <w:t>.</w:t>
      </w:r>
    </w:p>
    <w:p w14:paraId="78DB0AD0" w14:textId="706D98A5" w:rsidR="004438ED" w:rsidRPr="003576D2" w:rsidRDefault="004438ED" w:rsidP="007D7428">
      <w:pPr>
        <w:spacing w:after="0" w:line="360" w:lineRule="auto"/>
        <w:jc w:val="both"/>
        <w:rPr>
          <w:rFonts w:ascii="Arial" w:eastAsia="Arial" w:hAnsi="Arial" w:cs="Arial"/>
        </w:rPr>
      </w:pPr>
      <w:r w:rsidRPr="003576D2">
        <w:rPr>
          <w:rFonts w:ascii="Arial" w:eastAsia="Arial" w:hAnsi="Arial" w:cs="Arial"/>
        </w:rPr>
        <w:t>O44.0 Placenta previa con especificación de que no hubo hemorragia</w:t>
      </w:r>
      <w:r w:rsidR="00807F06" w:rsidRPr="003576D2">
        <w:rPr>
          <w:rFonts w:ascii="Arial" w:eastAsia="Arial" w:hAnsi="Arial" w:cs="Arial"/>
        </w:rPr>
        <w:t>.</w:t>
      </w:r>
    </w:p>
    <w:p w14:paraId="063AC095" w14:textId="3785EE53" w:rsidR="004438ED" w:rsidRPr="003576D2" w:rsidRDefault="004438ED" w:rsidP="007D7428">
      <w:pPr>
        <w:spacing w:after="0" w:line="360" w:lineRule="auto"/>
        <w:jc w:val="both"/>
        <w:rPr>
          <w:rFonts w:ascii="Arial" w:eastAsia="Arial" w:hAnsi="Arial" w:cs="Arial"/>
        </w:rPr>
      </w:pPr>
      <w:r w:rsidRPr="003576D2">
        <w:rPr>
          <w:rFonts w:ascii="Arial" w:eastAsia="Arial" w:hAnsi="Arial" w:cs="Arial"/>
        </w:rPr>
        <w:lastRenderedPageBreak/>
        <w:t>O44.1 Placenta previa con hemorragia</w:t>
      </w:r>
      <w:r w:rsidR="00807F06" w:rsidRPr="003576D2">
        <w:rPr>
          <w:rFonts w:ascii="Arial" w:eastAsia="Arial" w:hAnsi="Arial" w:cs="Arial"/>
        </w:rPr>
        <w:t>.</w:t>
      </w:r>
    </w:p>
    <w:p w14:paraId="16FAC0B7" w14:textId="2814C4CA" w:rsidR="004438ED" w:rsidRPr="003576D2" w:rsidRDefault="004438ED" w:rsidP="007D7428">
      <w:pPr>
        <w:spacing w:after="0" w:line="360" w:lineRule="auto"/>
        <w:jc w:val="both"/>
        <w:rPr>
          <w:rFonts w:ascii="Arial" w:eastAsia="Arial" w:hAnsi="Arial" w:cs="Arial"/>
        </w:rPr>
      </w:pPr>
      <w:r w:rsidRPr="003576D2">
        <w:rPr>
          <w:rFonts w:ascii="Arial" w:eastAsia="Arial" w:hAnsi="Arial" w:cs="Arial"/>
        </w:rPr>
        <w:t xml:space="preserve">O45 Desprendimiento prematuro de la placenta </w:t>
      </w:r>
      <w:r w:rsidR="00AE4D05" w:rsidRPr="003576D2">
        <w:rPr>
          <w:rFonts w:ascii="Arial" w:eastAsia="Arial" w:hAnsi="Arial" w:cs="Arial"/>
        </w:rPr>
        <w:t>(</w:t>
      </w:r>
      <w:proofErr w:type="spellStart"/>
      <w:r w:rsidRPr="003576D2">
        <w:rPr>
          <w:rFonts w:ascii="Arial" w:eastAsia="Arial" w:hAnsi="Arial" w:cs="Arial"/>
        </w:rPr>
        <w:t>abruptio</w:t>
      </w:r>
      <w:proofErr w:type="spellEnd"/>
      <w:r w:rsidRPr="003576D2">
        <w:rPr>
          <w:rFonts w:ascii="Arial" w:eastAsia="Arial" w:hAnsi="Arial" w:cs="Arial"/>
        </w:rPr>
        <w:t xml:space="preserve"> </w:t>
      </w:r>
      <w:proofErr w:type="spellStart"/>
      <w:r w:rsidRPr="003576D2">
        <w:rPr>
          <w:rFonts w:ascii="Arial" w:eastAsia="Arial" w:hAnsi="Arial" w:cs="Arial"/>
        </w:rPr>
        <w:t>placentae</w:t>
      </w:r>
      <w:proofErr w:type="spellEnd"/>
      <w:r w:rsidR="00AE4D05" w:rsidRPr="003576D2">
        <w:rPr>
          <w:rFonts w:ascii="Arial" w:eastAsia="Arial" w:hAnsi="Arial" w:cs="Arial"/>
        </w:rPr>
        <w:t>)</w:t>
      </w:r>
      <w:r w:rsidR="00807F06" w:rsidRPr="003576D2">
        <w:rPr>
          <w:rFonts w:ascii="Arial" w:eastAsia="Arial" w:hAnsi="Arial" w:cs="Arial"/>
        </w:rPr>
        <w:t>.</w:t>
      </w:r>
    </w:p>
    <w:p w14:paraId="047CB037" w14:textId="66EFE135" w:rsidR="00204363" w:rsidRPr="003576D2" w:rsidRDefault="004438ED" w:rsidP="007D7428">
      <w:pPr>
        <w:spacing w:after="0" w:line="360" w:lineRule="auto"/>
        <w:jc w:val="both"/>
        <w:rPr>
          <w:rFonts w:ascii="Arial" w:eastAsia="Arial" w:hAnsi="Arial" w:cs="Arial"/>
        </w:rPr>
      </w:pPr>
      <w:r w:rsidRPr="003576D2">
        <w:rPr>
          <w:rFonts w:ascii="Arial" w:eastAsia="Arial" w:hAnsi="Arial" w:cs="Arial"/>
        </w:rPr>
        <w:t xml:space="preserve">O46.9 Hemorragia </w:t>
      </w:r>
      <w:proofErr w:type="spellStart"/>
      <w:r w:rsidRPr="003576D2">
        <w:rPr>
          <w:rFonts w:ascii="Arial" w:eastAsia="Arial" w:hAnsi="Arial" w:cs="Arial"/>
        </w:rPr>
        <w:t>anteparto</w:t>
      </w:r>
      <w:proofErr w:type="spellEnd"/>
      <w:r w:rsidRPr="003576D2">
        <w:rPr>
          <w:rFonts w:ascii="Arial" w:eastAsia="Arial" w:hAnsi="Arial" w:cs="Arial"/>
        </w:rPr>
        <w:t>, no especificada</w:t>
      </w:r>
      <w:r w:rsidR="00743156" w:rsidRPr="003576D2">
        <w:rPr>
          <w:rFonts w:ascii="Arial" w:eastAsia="Arial" w:hAnsi="Arial" w:cs="Arial"/>
        </w:rPr>
        <w:t>.</w:t>
      </w:r>
    </w:p>
    <w:p w14:paraId="55EE26B8" w14:textId="3E577045" w:rsidR="00C96839" w:rsidRPr="003576D2" w:rsidRDefault="00C96839" w:rsidP="007D7428">
      <w:pPr>
        <w:spacing w:after="0" w:line="360" w:lineRule="auto"/>
        <w:jc w:val="both"/>
        <w:rPr>
          <w:rFonts w:ascii="Arial" w:eastAsia="Arial" w:hAnsi="Arial" w:cs="Arial"/>
        </w:rPr>
      </w:pPr>
    </w:p>
    <w:p w14:paraId="509CBDC6" w14:textId="3FCE3CAB" w:rsidR="00C40EEF" w:rsidRPr="003576D2" w:rsidRDefault="00C40EEF" w:rsidP="007D7428">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Complicaciones graves del aborto</w:t>
      </w:r>
      <w:r w:rsidR="00807F06" w:rsidRPr="003576D2">
        <w:rPr>
          <w:rFonts w:ascii="Arial" w:eastAsia="Arial" w:hAnsi="Arial" w:cs="Arial"/>
        </w:rPr>
        <w:t>.</w:t>
      </w:r>
    </w:p>
    <w:p w14:paraId="3BBED39B" w14:textId="3D9D463A" w:rsidR="00723BFF" w:rsidRPr="003576D2" w:rsidRDefault="00723BFF" w:rsidP="007D7428">
      <w:pPr>
        <w:spacing w:after="0" w:line="360" w:lineRule="auto"/>
        <w:jc w:val="both"/>
        <w:rPr>
          <w:rFonts w:ascii="Arial" w:eastAsia="Arial" w:hAnsi="Arial" w:cs="Arial"/>
        </w:rPr>
      </w:pPr>
      <w:r w:rsidRPr="003576D2">
        <w:rPr>
          <w:rFonts w:ascii="Arial" w:eastAsia="Arial" w:hAnsi="Arial" w:cs="Arial"/>
        </w:rPr>
        <w:t xml:space="preserve">O03.87: Sepsis después de un aborto </w:t>
      </w:r>
      <w:r w:rsidR="00807F06" w:rsidRPr="003576D2">
        <w:rPr>
          <w:rFonts w:ascii="Arial" w:eastAsia="Arial" w:hAnsi="Arial" w:cs="Arial"/>
        </w:rPr>
        <w:t>espontáneo.</w:t>
      </w:r>
    </w:p>
    <w:p w14:paraId="22C8A33F" w14:textId="4E01788A" w:rsidR="00723BFF" w:rsidRPr="003576D2" w:rsidRDefault="00723BFF" w:rsidP="007D7428">
      <w:pPr>
        <w:spacing w:after="0" w:line="360" w:lineRule="auto"/>
        <w:jc w:val="both"/>
        <w:rPr>
          <w:rFonts w:ascii="Arial" w:eastAsia="Arial" w:hAnsi="Arial" w:cs="Arial"/>
        </w:rPr>
      </w:pPr>
      <w:r w:rsidRPr="003576D2">
        <w:rPr>
          <w:rFonts w:ascii="Arial" w:eastAsia="Arial" w:hAnsi="Arial" w:cs="Arial"/>
        </w:rPr>
        <w:t>O07.5: Intentos fallidos de aborto complicados por infección genital y pelviana</w:t>
      </w:r>
      <w:r w:rsidR="00807F06" w:rsidRPr="003576D2">
        <w:rPr>
          <w:rFonts w:ascii="Arial" w:eastAsia="Arial" w:hAnsi="Arial" w:cs="Arial"/>
        </w:rPr>
        <w:t>.</w:t>
      </w:r>
      <w:r w:rsidRPr="003576D2">
        <w:rPr>
          <w:rFonts w:ascii="Arial" w:eastAsia="Arial" w:hAnsi="Arial" w:cs="Arial"/>
        </w:rPr>
        <w:t xml:space="preserve"> </w:t>
      </w:r>
    </w:p>
    <w:p w14:paraId="062B7BBC" w14:textId="297A16AF" w:rsidR="00723BFF" w:rsidRPr="003576D2" w:rsidRDefault="00723BFF" w:rsidP="007D7428">
      <w:pPr>
        <w:spacing w:after="0" w:line="360" w:lineRule="auto"/>
        <w:jc w:val="both"/>
        <w:rPr>
          <w:rFonts w:ascii="Arial" w:eastAsia="Arial" w:hAnsi="Arial" w:cs="Arial"/>
        </w:rPr>
      </w:pPr>
      <w:r w:rsidRPr="003576D2">
        <w:rPr>
          <w:rFonts w:ascii="Arial" w:eastAsia="Arial" w:hAnsi="Arial" w:cs="Arial"/>
        </w:rPr>
        <w:t>O07.6: Intentos fallidos de aborto complicados por hemorragia excesiva o tardía</w:t>
      </w:r>
      <w:r w:rsidR="00807F06" w:rsidRPr="003576D2">
        <w:rPr>
          <w:rFonts w:ascii="Arial" w:eastAsia="Arial" w:hAnsi="Arial" w:cs="Arial"/>
        </w:rPr>
        <w:t>.</w:t>
      </w:r>
      <w:r w:rsidRPr="003576D2">
        <w:rPr>
          <w:rFonts w:ascii="Arial" w:eastAsia="Arial" w:hAnsi="Arial" w:cs="Arial"/>
        </w:rPr>
        <w:t xml:space="preserve"> </w:t>
      </w:r>
    </w:p>
    <w:p w14:paraId="4D369896" w14:textId="5D0D4447" w:rsidR="00723BFF" w:rsidRPr="003576D2" w:rsidRDefault="00723BFF" w:rsidP="007D7428">
      <w:pPr>
        <w:spacing w:after="0" w:line="360" w:lineRule="auto"/>
        <w:jc w:val="both"/>
        <w:rPr>
          <w:rFonts w:ascii="Arial" w:eastAsia="Arial" w:hAnsi="Arial" w:cs="Arial"/>
        </w:rPr>
      </w:pPr>
      <w:r w:rsidRPr="003576D2">
        <w:rPr>
          <w:rFonts w:ascii="Arial" w:eastAsia="Arial" w:hAnsi="Arial" w:cs="Arial"/>
        </w:rPr>
        <w:t xml:space="preserve">O07.7: Intentos fallidos de aborto complicados por </w:t>
      </w:r>
      <w:r w:rsidR="00807F06" w:rsidRPr="003576D2">
        <w:rPr>
          <w:rFonts w:ascii="Arial" w:eastAsia="Arial" w:hAnsi="Arial" w:cs="Arial"/>
        </w:rPr>
        <w:t>embolia.</w:t>
      </w:r>
    </w:p>
    <w:p w14:paraId="41740A19" w14:textId="5DFE31EF" w:rsidR="00C40EEF" w:rsidRPr="003576D2" w:rsidRDefault="00723BFF" w:rsidP="007D7428">
      <w:pPr>
        <w:spacing w:after="0" w:line="360" w:lineRule="auto"/>
        <w:jc w:val="both"/>
        <w:rPr>
          <w:rFonts w:ascii="Arial" w:eastAsia="Arial" w:hAnsi="Arial" w:cs="Arial"/>
        </w:rPr>
      </w:pPr>
      <w:r w:rsidRPr="003576D2">
        <w:rPr>
          <w:rFonts w:ascii="Arial" w:eastAsia="Arial" w:hAnsi="Arial" w:cs="Arial"/>
        </w:rPr>
        <w:t>O04.6: Hemorragia tardía o excesiva después de un aborto inducido</w:t>
      </w:r>
      <w:r w:rsidR="00807F06" w:rsidRPr="003576D2">
        <w:rPr>
          <w:rFonts w:ascii="Arial" w:eastAsia="Arial" w:hAnsi="Arial" w:cs="Arial"/>
        </w:rPr>
        <w:t>.</w:t>
      </w:r>
    </w:p>
    <w:p w14:paraId="1C5A4CAA" w14:textId="77777777" w:rsidR="00AC685C" w:rsidRPr="003576D2" w:rsidRDefault="00AC685C" w:rsidP="007D7428">
      <w:pPr>
        <w:spacing w:after="0" w:line="360" w:lineRule="auto"/>
        <w:jc w:val="both"/>
        <w:rPr>
          <w:rFonts w:ascii="Arial" w:eastAsia="Arial" w:hAnsi="Arial" w:cs="Arial"/>
        </w:rPr>
      </w:pPr>
    </w:p>
    <w:p w14:paraId="2E8827BF"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w:t>
      </w:r>
      <w:r w:rsidRPr="003576D2">
        <w:rPr>
          <w:rFonts w:ascii="Arial" w:eastAsia="Arial" w:hAnsi="Arial" w:cs="Arial"/>
        </w:rPr>
        <w:tab/>
        <w:t>Tromboembolismo en el embarazo</w:t>
      </w:r>
    </w:p>
    <w:p w14:paraId="442AC0A5" w14:textId="1BC829A8"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O22.5: Trombosis venosa cerebral en el embarazo:</w:t>
      </w:r>
      <w:r w:rsidR="00574046">
        <w:rPr>
          <w:rFonts w:ascii="Arial" w:eastAsia="Arial" w:hAnsi="Arial" w:cs="Arial"/>
        </w:rPr>
        <w:t xml:space="preserve"> </w:t>
      </w:r>
      <w:r w:rsidRPr="003576D2">
        <w:rPr>
          <w:rFonts w:ascii="Arial" w:eastAsia="Arial" w:hAnsi="Arial" w:cs="Arial"/>
        </w:rPr>
        <w:t>Este código se utiliza para la trombosis de las venas cerebrales durante el embarazo. Se puede especificar aún más por trimestre con los siguientes códigos:</w:t>
      </w:r>
    </w:p>
    <w:p w14:paraId="372D4BD7"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O22.50: Trombosis venosa cerebral en el embarazo, trimestre no especificado.</w:t>
      </w:r>
    </w:p>
    <w:p w14:paraId="5FC33F09"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O22.51: Trombosis venosa cerebral en el embarazo, primer trimestre.</w:t>
      </w:r>
    </w:p>
    <w:p w14:paraId="6056247E"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O22.52: Trombosis venosa cerebral en el embarazo, segundo trimestre.</w:t>
      </w:r>
    </w:p>
    <w:p w14:paraId="63C2E903"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O22.53: Trombosis venosa cerebral en el embarazo, tercer trimestre.</w:t>
      </w:r>
    </w:p>
    <w:p w14:paraId="7B71B113" w14:textId="6272D70F"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O22.3: Flebotrombosis profunda en el embarazo:</w:t>
      </w:r>
      <w:r w:rsidR="00574046">
        <w:rPr>
          <w:rFonts w:ascii="Arial" w:eastAsia="Arial" w:hAnsi="Arial" w:cs="Arial"/>
        </w:rPr>
        <w:t xml:space="preserve"> </w:t>
      </w:r>
      <w:r w:rsidRPr="003576D2">
        <w:rPr>
          <w:rFonts w:ascii="Arial" w:eastAsia="Arial" w:hAnsi="Arial" w:cs="Arial"/>
        </w:rPr>
        <w:t>Este código se utiliza para la trombosis venosa profunda en el embarazo. También se puede especificar por trimestre</w:t>
      </w:r>
      <w:r w:rsidR="006349CE">
        <w:rPr>
          <w:rFonts w:ascii="Arial" w:eastAsia="Arial" w:hAnsi="Arial" w:cs="Arial"/>
        </w:rPr>
        <w:t>.</w:t>
      </w:r>
    </w:p>
    <w:p w14:paraId="53A32667"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O22.30: Flebotrombosis profunda en el embarazo, trimestre no especificado.</w:t>
      </w:r>
    </w:p>
    <w:p w14:paraId="35052B0A"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O22.31: Flebotrombosis profunda en el embarazo, primer trimestre.</w:t>
      </w:r>
    </w:p>
    <w:p w14:paraId="2250EE82"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O22.32: Flebotrombosis profunda en el embarazo, segundo trimestre.</w:t>
      </w:r>
    </w:p>
    <w:p w14:paraId="15DABCD5" w14:textId="77777777" w:rsidR="002F02CC" w:rsidRDefault="002F02CC" w:rsidP="002F02CC">
      <w:pPr>
        <w:spacing w:after="0" w:line="360" w:lineRule="auto"/>
        <w:jc w:val="both"/>
        <w:rPr>
          <w:rFonts w:ascii="Arial" w:eastAsia="Arial" w:hAnsi="Arial" w:cs="Arial"/>
        </w:rPr>
      </w:pPr>
      <w:r w:rsidRPr="003576D2">
        <w:rPr>
          <w:rFonts w:ascii="Arial" w:eastAsia="Arial" w:hAnsi="Arial" w:cs="Arial"/>
        </w:rPr>
        <w:t>O22.33: Flebotrombosis profunda en el embarazo, tercer trimestre.</w:t>
      </w:r>
    </w:p>
    <w:p w14:paraId="1DC4689C" w14:textId="77777777" w:rsidR="00574046" w:rsidRPr="003576D2" w:rsidRDefault="00574046" w:rsidP="002F02CC">
      <w:pPr>
        <w:spacing w:after="0" w:line="360" w:lineRule="auto"/>
        <w:jc w:val="both"/>
        <w:rPr>
          <w:rFonts w:ascii="Arial" w:eastAsia="Arial" w:hAnsi="Arial" w:cs="Arial"/>
        </w:rPr>
      </w:pPr>
    </w:p>
    <w:p w14:paraId="04F5F300" w14:textId="6E362F9B"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O88.2: Embolia de coágulo sanguíneo, obstétrica:</w:t>
      </w:r>
      <w:r w:rsidR="007B417E">
        <w:rPr>
          <w:rFonts w:ascii="Arial" w:eastAsia="Arial" w:hAnsi="Arial" w:cs="Arial"/>
        </w:rPr>
        <w:t xml:space="preserve"> </w:t>
      </w:r>
      <w:r w:rsidRPr="003576D2">
        <w:rPr>
          <w:rFonts w:ascii="Arial" w:eastAsia="Arial" w:hAnsi="Arial" w:cs="Arial"/>
        </w:rPr>
        <w:t>Este código se utiliza para la embolia pulmonar en el contexto del embarazo, parto o puerperio. También se puede especificar por trimestre:</w:t>
      </w:r>
    </w:p>
    <w:p w14:paraId="6A77F467"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O88.20: Embolia de coágulo sanguíneo, obstétrica, no especificada.</w:t>
      </w:r>
    </w:p>
    <w:p w14:paraId="16E81678"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O88.21: Embolia de coágulo sanguíneo, obstétrica, primer trimestre.</w:t>
      </w:r>
    </w:p>
    <w:p w14:paraId="60B2C784"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O88.22: Embolia de coágulo sanguíneo, obstétrica, segundo trimestre.</w:t>
      </w:r>
    </w:p>
    <w:p w14:paraId="459D0F8F" w14:textId="77777777" w:rsidR="002F02CC" w:rsidRPr="003576D2" w:rsidRDefault="002F02CC" w:rsidP="002F02CC">
      <w:pPr>
        <w:spacing w:after="0" w:line="360" w:lineRule="auto"/>
        <w:jc w:val="both"/>
        <w:rPr>
          <w:rFonts w:ascii="Arial" w:eastAsia="Arial" w:hAnsi="Arial" w:cs="Arial"/>
        </w:rPr>
      </w:pPr>
      <w:r w:rsidRPr="003576D2">
        <w:rPr>
          <w:rFonts w:ascii="Arial" w:eastAsia="Arial" w:hAnsi="Arial" w:cs="Arial"/>
        </w:rPr>
        <w:t>O88.23: Embolia de coágulo sanguíneo, obstétrica, tercer trimestre.</w:t>
      </w:r>
    </w:p>
    <w:p w14:paraId="49E887BA" w14:textId="7A5601F7" w:rsidR="001C0E48" w:rsidRPr="003576D2" w:rsidRDefault="002F02CC" w:rsidP="002F02CC">
      <w:pPr>
        <w:spacing w:after="0" w:line="360" w:lineRule="auto"/>
        <w:jc w:val="both"/>
        <w:rPr>
          <w:rFonts w:ascii="Arial" w:eastAsia="Arial" w:hAnsi="Arial" w:cs="Arial"/>
        </w:rPr>
      </w:pPr>
      <w:r w:rsidRPr="003576D2">
        <w:rPr>
          <w:rFonts w:ascii="Arial" w:eastAsia="Arial" w:hAnsi="Arial" w:cs="Arial"/>
        </w:rPr>
        <w:t>O88.8: Otras embolias obstétricas:</w:t>
      </w:r>
      <w:r w:rsidR="007B417E">
        <w:rPr>
          <w:rFonts w:ascii="Arial" w:eastAsia="Arial" w:hAnsi="Arial" w:cs="Arial"/>
        </w:rPr>
        <w:t xml:space="preserve"> </w:t>
      </w:r>
      <w:r w:rsidRPr="003576D2">
        <w:rPr>
          <w:rFonts w:ascii="Arial" w:eastAsia="Arial" w:hAnsi="Arial" w:cs="Arial"/>
        </w:rPr>
        <w:t>Este código se utiliza para otros tipos de embolias obstétricas no especificadas en los códigos anteriores.</w:t>
      </w:r>
    </w:p>
    <w:p w14:paraId="08F0A22C" w14:textId="77777777" w:rsidR="00F97304" w:rsidRPr="003576D2" w:rsidRDefault="00F97304" w:rsidP="002F02CC">
      <w:pPr>
        <w:spacing w:after="0" w:line="360" w:lineRule="auto"/>
        <w:jc w:val="both"/>
        <w:rPr>
          <w:rFonts w:ascii="Arial" w:eastAsia="Arial" w:hAnsi="Arial" w:cs="Arial"/>
        </w:rPr>
      </w:pPr>
    </w:p>
    <w:p w14:paraId="5A4985E3" w14:textId="059F4361" w:rsidR="006C426C" w:rsidRPr="003576D2" w:rsidRDefault="00BD7984" w:rsidP="007D7428">
      <w:pPr>
        <w:spacing w:after="0" w:line="360" w:lineRule="auto"/>
        <w:jc w:val="both"/>
        <w:rPr>
          <w:rFonts w:ascii="Arial" w:eastAsia="Arial" w:hAnsi="Arial" w:cs="Arial"/>
        </w:rPr>
      </w:pPr>
      <w:r w:rsidRPr="003576D2">
        <w:rPr>
          <w:rFonts w:ascii="Arial" w:eastAsia="Arial" w:hAnsi="Arial" w:cs="Arial"/>
        </w:rPr>
        <w:lastRenderedPageBreak/>
        <w:t>Se debe realizar vigilancia activa y regular, la cual está orientada a la identificación de uno o más criterios de inclusión durante la hospitalización de una mujer que presente una complicación grave ocurrida durante el embarazo, el parto o dentro de los 42 días siguientes a la terminación del embarazo.</w:t>
      </w:r>
    </w:p>
    <w:p w14:paraId="5665105A" w14:textId="77777777" w:rsidR="006C426C" w:rsidRPr="003576D2" w:rsidRDefault="006C426C" w:rsidP="007D7428">
      <w:pPr>
        <w:spacing w:after="0" w:line="360" w:lineRule="auto"/>
        <w:jc w:val="both"/>
        <w:rPr>
          <w:rFonts w:ascii="Arial" w:eastAsia="Arial" w:hAnsi="Arial" w:cs="Arial"/>
        </w:rPr>
      </w:pPr>
    </w:p>
    <w:p w14:paraId="758A0C6C" w14:textId="39049E9E" w:rsidR="006C426C" w:rsidRPr="003576D2" w:rsidRDefault="00DB6DD3" w:rsidP="007D7428">
      <w:pPr>
        <w:spacing w:after="0" w:line="360" w:lineRule="auto"/>
        <w:jc w:val="both"/>
        <w:rPr>
          <w:rFonts w:ascii="Arial" w:eastAsia="Arial" w:hAnsi="Arial" w:cs="Arial"/>
        </w:rPr>
      </w:pPr>
      <w:r w:rsidRPr="003576D2">
        <w:rPr>
          <w:rFonts w:ascii="Arial" w:eastAsia="Arial" w:hAnsi="Arial" w:cs="Arial"/>
        </w:rPr>
        <w:t xml:space="preserve">Todos los casos de morbilidad materna extrema se notifican utilizando el formulario oficial y estandarizado para la notificación de casos de morbilidad materna extrema Ficha de notificación e investigación de morbilidad materna extrema (Anexo </w:t>
      </w:r>
      <w:r w:rsidR="00D21681" w:rsidRPr="003576D2">
        <w:rPr>
          <w:rFonts w:ascii="Arial" w:eastAsia="Arial" w:hAnsi="Arial" w:cs="Arial"/>
        </w:rPr>
        <w:t>2</w:t>
      </w:r>
      <w:r w:rsidRPr="003576D2">
        <w:rPr>
          <w:rFonts w:ascii="Arial" w:eastAsia="Arial" w:hAnsi="Arial" w:cs="Arial"/>
        </w:rPr>
        <w:t>).</w:t>
      </w:r>
    </w:p>
    <w:p w14:paraId="0000009E" w14:textId="5005079A" w:rsidR="008263D8" w:rsidRPr="003576D2" w:rsidRDefault="005A622F" w:rsidP="0024255C">
      <w:pPr>
        <w:pStyle w:val="Ttulo1"/>
        <w:numPr>
          <w:ilvl w:val="0"/>
          <w:numId w:val="36"/>
        </w:numPr>
        <w:spacing w:line="276" w:lineRule="auto"/>
        <w:rPr>
          <w:rFonts w:ascii="Arial" w:eastAsia="Arial" w:hAnsi="Arial" w:cs="Arial"/>
        </w:rPr>
      </w:pPr>
      <w:bookmarkStart w:id="13" w:name="_Toc204684131"/>
      <w:r w:rsidRPr="003576D2">
        <w:rPr>
          <w:rFonts w:ascii="Arial" w:eastAsia="Arial" w:hAnsi="Arial" w:cs="Arial"/>
        </w:rPr>
        <w:t>Investigación de caso</w:t>
      </w:r>
      <w:bookmarkEnd w:id="13"/>
    </w:p>
    <w:p w14:paraId="708D6D23" w14:textId="77777777" w:rsidR="00A03C8B" w:rsidRPr="003576D2" w:rsidRDefault="00A03C8B" w:rsidP="00F173C7">
      <w:pPr>
        <w:spacing w:line="276" w:lineRule="auto"/>
      </w:pPr>
    </w:p>
    <w:p w14:paraId="20114D4B" w14:textId="765ECE1A" w:rsidR="008E1470" w:rsidRPr="003576D2" w:rsidRDefault="006006DE" w:rsidP="00F97304">
      <w:pPr>
        <w:spacing w:after="0" w:line="360" w:lineRule="auto"/>
        <w:jc w:val="both"/>
        <w:rPr>
          <w:rFonts w:ascii="Arial" w:eastAsia="Arial" w:hAnsi="Arial" w:cs="Arial"/>
        </w:rPr>
      </w:pPr>
      <w:r w:rsidRPr="003576D2">
        <w:rPr>
          <w:rFonts w:ascii="Arial" w:eastAsia="Arial" w:hAnsi="Arial" w:cs="Arial"/>
        </w:rPr>
        <w:t>El personal de salud que brinda la atención de la mujer gestante</w:t>
      </w:r>
      <w:r w:rsidR="00E17B9C" w:rsidRPr="003576D2">
        <w:rPr>
          <w:rFonts w:ascii="Arial" w:eastAsia="Arial" w:hAnsi="Arial" w:cs="Arial"/>
        </w:rPr>
        <w:t>, durante el parto o postparto</w:t>
      </w:r>
      <w:r w:rsidRPr="003576D2">
        <w:rPr>
          <w:rFonts w:ascii="Arial" w:eastAsia="Arial" w:hAnsi="Arial" w:cs="Arial"/>
        </w:rPr>
        <w:t xml:space="preserve"> </w:t>
      </w:r>
      <w:r w:rsidR="0020519D" w:rsidRPr="003576D2">
        <w:rPr>
          <w:rFonts w:ascii="Arial" w:eastAsia="Arial" w:hAnsi="Arial" w:cs="Arial"/>
        </w:rPr>
        <w:t xml:space="preserve">con complicaciones de </w:t>
      </w:r>
      <w:r w:rsidR="000F2287" w:rsidRPr="003576D2">
        <w:rPr>
          <w:rFonts w:ascii="Arial" w:eastAsia="Arial" w:hAnsi="Arial" w:cs="Arial"/>
        </w:rPr>
        <w:t>salud</w:t>
      </w:r>
      <w:r w:rsidR="006255CD" w:rsidRPr="003576D2">
        <w:rPr>
          <w:rFonts w:ascii="Arial" w:eastAsia="Arial" w:hAnsi="Arial" w:cs="Arial"/>
        </w:rPr>
        <w:t>,</w:t>
      </w:r>
      <w:r w:rsidR="0020519D" w:rsidRPr="003576D2">
        <w:rPr>
          <w:rFonts w:ascii="Arial" w:eastAsia="Arial" w:hAnsi="Arial" w:cs="Arial"/>
        </w:rPr>
        <w:t xml:space="preserve"> </w:t>
      </w:r>
      <w:r w:rsidR="000F2287" w:rsidRPr="003576D2">
        <w:rPr>
          <w:rFonts w:ascii="Arial" w:eastAsia="Arial" w:hAnsi="Arial" w:cs="Arial"/>
        </w:rPr>
        <w:t>deberá</w:t>
      </w:r>
      <w:r w:rsidR="0020519D" w:rsidRPr="003576D2">
        <w:rPr>
          <w:rFonts w:ascii="Arial" w:eastAsia="Arial" w:hAnsi="Arial" w:cs="Arial"/>
        </w:rPr>
        <w:t xml:space="preserve"> valorar si el caso </w:t>
      </w:r>
      <w:r w:rsidR="0054584B" w:rsidRPr="003576D2">
        <w:rPr>
          <w:rFonts w:ascii="Arial" w:eastAsia="Arial" w:hAnsi="Arial" w:cs="Arial"/>
        </w:rPr>
        <w:t>cumple</w:t>
      </w:r>
      <w:r w:rsidR="0020519D" w:rsidRPr="003576D2">
        <w:rPr>
          <w:rFonts w:ascii="Arial" w:eastAsia="Arial" w:hAnsi="Arial" w:cs="Arial"/>
        </w:rPr>
        <w:t xml:space="preserve"> con </w:t>
      </w:r>
      <w:r w:rsidR="001F2064" w:rsidRPr="003576D2">
        <w:rPr>
          <w:rFonts w:ascii="Arial" w:eastAsia="Arial" w:hAnsi="Arial" w:cs="Arial"/>
        </w:rPr>
        <w:t>las variables</w:t>
      </w:r>
      <w:r w:rsidR="0020519D" w:rsidRPr="003576D2">
        <w:rPr>
          <w:rFonts w:ascii="Arial" w:eastAsia="Arial" w:hAnsi="Arial" w:cs="Arial"/>
        </w:rPr>
        <w:t xml:space="preserve"> planteados por la OPS respecto a </w:t>
      </w:r>
      <w:r w:rsidR="0054584B" w:rsidRPr="003576D2">
        <w:rPr>
          <w:rFonts w:ascii="Arial" w:eastAsia="Arial" w:hAnsi="Arial" w:cs="Arial"/>
        </w:rPr>
        <w:t>u</w:t>
      </w:r>
      <w:r w:rsidR="0020519D" w:rsidRPr="003576D2">
        <w:rPr>
          <w:rFonts w:ascii="Arial" w:eastAsia="Arial" w:hAnsi="Arial" w:cs="Arial"/>
        </w:rPr>
        <w:t>n caso de</w:t>
      </w:r>
      <w:r w:rsidR="0054584B" w:rsidRPr="003576D2">
        <w:rPr>
          <w:rFonts w:ascii="Arial" w:eastAsia="Arial" w:hAnsi="Arial" w:cs="Arial"/>
        </w:rPr>
        <w:t xml:space="preserve"> morbilidad materna extremadamente grave</w:t>
      </w:r>
      <w:r w:rsidR="001F2064" w:rsidRPr="003576D2">
        <w:rPr>
          <w:rFonts w:ascii="Arial" w:eastAsia="Arial" w:hAnsi="Arial" w:cs="Arial"/>
        </w:rPr>
        <w:t xml:space="preserve"> (cuadro 1). S</w:t>
      </w:r>
      <w:r w:rsidR="00CE059C" w:rsidRPr="003576D2">
        <w:rPr>
          <w:rFonts w:ascii="Arial" w:eastAsia="Arial" w:hAnsi="Arial" w:cs="Arial"/>
        </w:rPr>
        <w:t xml:space="preserve">i este cumple con los criterios </w:t>
      </w:r>
      <w:r w:rsidR="009D6C54" w:rsidRPr="003576D2">
        <w:rPr>
          <w:rFonts w:ascii="Arial" w:eastAsia="Arial" w:hAnsi="Arial" w:cs="Arial"/>
        </w:rPr>
        <w:t>establecidos</w:t>
      </w:r>
      <w:r w:rsidR="00CE059C" w:rsidRPr="003576D2">
        <w:rPr>
          <w:rFonts w:ascii="Arial" w:eastAsia="Arial" w:hAnsi="Arial" w:cs="Arial"/>
        </w:rPr>
        <w:t xml:space="preserve"> deberá notificar el caso </w:t>
      </w:r>
      <w:r w:rsidR="001F2064" w:rsidRPr="003576D2">
        <w:rPr>
          <w:rFonts w:ascii="Arial" w:eastAsia="Arial" w:hAnsi="Arial" w:cs="Arial"/>
        </w:rPr>
        <w:t xml:space="preserve">al Ministerio de Salud </w:t>
      </w:r>
      <w:r w:rsidR="00CE059C" w:rsidRPr="003576D2">
        <w:rPr>
          <w:rFonts w:ascii="Arial" w:eastAsia="Arial" w:hAnsi="Arial" w:cs="Arial"/>
        </w:rPr>
        <w:t xml:space="preserve">mediante </w:t>
      </w:r>
      <w:r w:rsidR="004D39B2">
        <w:rPr>
          <w:rFonts w:ascii="Arial" w:eastAsia="Arial" w:hAnsi="Arial" w:cs="Arial"/>
        </w:rPr>
        <w:t>el SIMMI</w:t>
      </w:r>
      <w:r w:rsidR="00EB561C">
        <w:rPr>
          <w:rFonts w:ascii="Arial" w:eastAsia="Arial" w:hAnsi="Arial" w:cs="Arial"/>
        </w:rPr>
        <w:t xml:space="preserve"> y lo establecido en el</w:t>
      </w:r>
      <w:r w:rsidR="00C20C0B" w:rsidRPr="003576D2">
        <w:rPr>
          <w:rFonts w:ascii="Arial" w:eastAsia="Arial" w:hAnsi="Arial" w:cs="Arial"/>
        </w:rPr>
        <w:t xml:space="preserve"> </w:t>
      </w:r>
      <w:r w:rsidR="008E1470" w:rsidRPr="003576D2">
        <w:rPr>
          <w:rFonts w:ascii="Arial" w:eastAsia="Arial" w:hAnsi="Arial" w:cs="Arial"/>
        </w:rPr>
        <w:t xml:space="preserve">Decreto </w:t>
      </w:r>
      <w:proofErr w:type="spellStart"/>
      <w:r w:rsidR="008E1470" w:rsidRPr="003576D2">
        <w:rPr>
          <w:rFonts w:ascii="Arial" w:eastAsia="Arial" w:hAnsi="Arial" w:cs="Arial"/>
        </w:rPr>
        <w:t>N°</w:t>
      </w:r>
      <w:proofErr w:type="spellEnd"/>
      <w:r w:rsidR="008E1470" w:rsidRPr="003576D2">
        <w:rPr>
          <w:rFonts w:ascii="Arial" w:eastAsia="Arial" w:hAnsi="Arial" w:cs="Arial"/>
        </w:rPr>
        <w:t xml:space="preserve"> 40556-S, Reglamento del Sistema de Vigilancia de la Salud. Costa Rica, 7 de julio de 2017.</w:t>
      </w:r>
    </w:p>
    <w:p w14:paraId="20935052" w14:textId="77777777" w:rsidR="008E1470" w:rsidRPr="003576D2" w:rsidRDefault="008E1470" w:rsidP="008E1470">
      <w:pPr>
        <w:spacing w:after="120" w:line="276" w:lineRule="auto"/>
        <w:jc w:val="both"/>
        <w:rPr>
          <w:rFonts w:ascii="Arial" w:eastAsia="Arial" w:hAnsi="Arial" w:cs="Arial"/>
          <w:sz w:val="24"/>
          <w:szCs w:val="24"/>
        </w:rPr>
      </w:pPr>
    </w:p>
    <w:p w14:paraId="1098EA84" w14:textId="0F424A70" w:rsidR="003F6A62" w:rsidRPr="003576D2" w:rsidRDefault="00774DFB" w:rsidP="00852490">
      <w:pPr>
        <w:rPr>
          <w:b/>
          <w:bCs/>
        </w:rPr>
      </w:pPr>
      <w:r w:rsidRPr="003576D2">
        <w:rPr>
          <w:b/>
          <w:bCs/>
        </w:rPr>
        <w:t xml:space="preserve">Cuadro 3. Fases de la </w:t>
      </w:r>
      <w:r w:rsidR="007740A7" w:rsidRPr="003576D2">
        <w:rPr>
          <w:b/>
          <w:bCs/>
        </w:rPr>
        <w:t>investigación</w:t>
      </w:r>
      <w:r w:rsidRPr="003576D2">
        <w:rPr>
          <w:b/>
          <w:bCs/>
        </w:rPr>
        <w:t>.</w:t>
      </w:r>
    </w:p>
    <w:tbl>
      <w:tblPr>
        <w:tblW w:w="9050"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9"/>
        <w:gridCol w:w="4536"/>
        <w:gridCol w:w="1984"/>
        <w:gridCol w:w="1701"/>
      </w:tblGrid>
      <w:tr w:rsidR="003F6A62" w:rsidRPr="003576D2" w14:paraId="5119F0CB" w14:textId="77777777" w:rsidTr="00BB711F">
        <w:trPr>
          <w:trHeight w:val="208"/>
        </w:trPr>
        <w:tc>
          <w:tcPr>
            <w:tcW w:w="829" w:type="dxa"/>
            <w:shd w:val="clear" w:color="auto" w:fill="365F91" w:themeFill="accent1" w:themeFillShade="BF"/>
          </w:tcPr>
          <w:p w14:paraId="4371EA05" w14:textId="77777777" w:rsidR="003F6A62" w:rsidRPr="003576D2" w:rsidRDefault="003F6A62" w:rsidP="00CF7443">
            <w:pPr>
              <w:spacing w:after="120" w:line="276" w:lineRule="auto"/>
              <w:jc w:val="center"/>
              <w:rPr>
                <w:rFonts w:ascii="Arial" w:eastAsia="Arial" w:hAnsi="Arial" w:cs="Arial"/>
                <w:color w:val="FFFFFF" w:themeColor="background1"/>
                <w:sz w:val="20"/>
                <w:szCs w:val="20"/>
              </w:rPr>
            </w:pPr>
          </w:p>
        </w:tc>
        <w:tc>
          <w:tcPr>
            <w:tcW w:w="4536" w:type="dxa"/>
            <w:shd w:val="clear" w:color="auto" w:fill="365F91" w:themeFill="accent1" w:themeFillShade="BF"/>
          </w:tcPr>
          <w:p w14:paraId="042B93DE" w14:textId="77777777" w:rsidR="003F6A62" w:rsidRPr="003576D2" w:rsidRDefault="003F6A62" w:rsidP="00CF7443">
            <w:pPr>
              <w:spacing w:after="120" w:line="276" w:lineRule="auto"/>
              <w:jc w:val="center"/>
              <w:rPr>
                <w:rFonts w:ascii="Arial" w:eastAsia="Arial" w:hAnsi="Arial" w:cs="Arial"/>
                <w:b/>
                <w:color w:val="FFFFFF" w:themeColor="background1"/>
                <w:sz w:val="20"/>
                <w:szCs w:val="20"/>
              </w:rPr>
            </w:pPr>
            <w:r w:rsidRPr="003576D2">
              <w:rPr>
                <w:rFonts w:ascii="Arial" w:eastAsia="Arial" w:hAnsi="Arial" w:cs="Arial"/>
                <w:b/>
                <w:color w:val="FFFFFF" w:themeColor="background1"/>
                <w:sz w:val="20"/>
                <w:szCs w:val="20"/>
              </w:rPr>
              <w:t>Fase</w:t>
            </w:r>
          </w:p>
        </w:tc>
        <w:tc>
          <w:tcPr>
            <w:tcW w:w="1984" w:type="dxa"/>
            <w:shd w:val="clear" w:color="auto" w:fill="365F91" w:themeFill="accent1" w:themeFillShade="BF"/>
          </w:tcPr>
          <w:p w14:paraId="16D45B28" w14:textId="77777777" w:rsidR="003F6A62" w:rsidRPr="003576D2" w:rsidRDefault="003F6A62" w:rsidP="00CF7443">
            <w:pPr>
              <w:spacing w:after="120" w:line="276" w:lineRule="auto"/>
              <w:jc w:val="center"/>
              <w:rPr>
                <w:rFonts w:ascii="Arial" w:eastAsia="Arial" w:hAnsi="Arial" w:cs="Arial"/>
                <w:b/>
                <w:color w:val="FFFFFF" w:themeColor="background1"/>
                <w:sz w:val="20"/>
                <w:szCs w:val="20"/>
              </w:rPr>
            </w:pPr>
            <w:r w:rsidRPr="003576D2">
              <w:rPr>
                <w:rFonts w:ascii="Arial" w:eastAsia="Arial" w:hAnsi="Arial" w:cs="Arial"/>
                <w:b/>
                <w:color w:val="FFFFFF" w:themeColor="background1"/>
                <w:sz w:val="20"/>
                <w:szCs w:val="20"/>
              </w:rPr>
              <w:t>Responsable</w:t>
            </w:r>
          </w:p>
        </w:tc>
        <w:tc>
          <w:tcPr>
            <w:tcW w:w="1701" w:type="dxa"/>
            <w:shd w:val="clear" w:color="auto" w:fill="365F91" w:themeFill="accent1" w:themeFillShade="BF"/>
          </w:tcPr>
          <w:p w14:paraId="6BB9C726" w14:textId="77777777" w:rsidR="003F6A62" w:rsidRPr="003576D2" w:rsidRDefault="003F6A62" w:rsidP="00CF7443">
            <w:pPr>
              <w:spacing w:after="120" w:line="276" w:lineRule="auto"/>
              <w:jc w:val="center"/>
              <w:rPr>
                <w:rFonts w:ascii="Arial" w:eastAsia="Arial" w:hAnsi="Arial" w:cs="Arial"/>
                <w:b/>
                <w:color w:val="FFFFFF" w:themeColor="background1"/>
                <w:sz w:val="20"/>
                <w:szCs w:val="20"/>
              </w:rPr>
            </w:pPr>
            <w:r w:rsidRPr="003576D2">
              <w:rPr>
                <w:rFonts w:ascii="Arial" w:eastAsia="Arial" w:hAnsi="Arial" w:cs="Arial"/>
                <w:b/>
                <w:color w:val="FFFFFF" w:themeColor="background1"/>
                <w:sz w:val="20"/>
                <w:szCs w:val="20"/>
              </w:rPr>
              <w:t>Periodicidad</w:t>
            </w:r>
          </w:p>
        </w:tc>
      </w:tr>
      <w:tr w:rsidR="003F6A62" w:rsidRPr="003576D2" w14:paraId="4504E1E3" w14:textId="77777777" w:rsidTr="00BB711F">
        <w:trPr>
          <w:trHeight w:val="561"/>
        </w:trPr>
        <w:tc>
          <w:tcPr>
            <w:tcW w:w="829" w:type="dxa"/>
          </w:tcPr>
          <w:p w14:paraId="6B377C7A" w14:textId="77777777" w:rsidR="003F6A62" w:rsidRPr="003576D2" w:rsidRDefault="003F6A62" w:rsidP="00DE61AD">
            <w:pPr>
              <w:spacing w:after="120" w:line="276" w:lineRule="auto"/>
              <w:jc w:val="center"/>
              <w:rPr>
                <w:rFonts w:ascii="Arial" w:eastAsia="Arial" w:hAnsi="Arial" w:cs="Arial"/>
                <w:sz w:val="20"/>
                <w:szCs w:val="20"/>
              </w:rPr>
            </w:pPr>
            <w:r w:rsidRPr="003576D2">
              <w:rPr>
                <w:rFonts w:ascii="Arial" w:eastAsia="Arial" w:hAnsi="Arial" w:cs="Arial"/>
                <w:sz w:val="20"/>
                <w:szCs w:val="20"/>
              </w:rPr>
              <w:t>1</w:t>
            </w:r>
          </w:p>
        </w:tc>
        <w:tc>
          <w:tcPr>
            <w:tcW w:w="4536" w:type="dxa"/>
          </w:tcPr>
          <w:p w14:paraId="4AAF4144"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Identificación y reporte de mujeres que cumplen con los criterios de inclusión de morbilidad materna extrema.</w:t>
            </w:r>
          </w:p>
        </w:tc>
        <w:tc>
          <w:tcPr>
            <w:tcW w:w="1984" w:type="dxa"/>
          </w:tcPr>
          <w:p w14:paraId="4067ABBD" w14:textId="746974CB"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Médico tratante</w:t>
            </w:r>
            <w:r w:rsidR="00C567D4" w:rsidRPr="003576D2">
              <w:rPr>
                <w:rFonts w:ascii="Arial" w:eastAsia="Arial" w:hAnsi="Arial" w:cs="Arial"/>
                <w:sz w:val="20"/>
                <w:szCs w:val="20"/>
              </w:rPr>
              <w:t>, jefe de guardia del turno en el cual se produjo e identificó el caso</w:t>
            </w:r>
          </w:p>
        </w:tc>
        <w:tc>
          <w:tcPr>
            <w:tcW w:w="1701" w:type="dxa"/>
          </w:tcPr>
          <w:p w14:paraId="643449EC"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Inmediata o permanente</w:t>
            </w:r>
          </w:p>
        </w:tc>
      </w:tr>
      <w:tr w:rsidR="003F6A62" w:rsidRPr="003576D2" w14:paraId="1312A481" w14:textId="77777777" w:rsidTr="00BB711F">
        <w:trPr>
          <w:trHeight w:val="558"/>
        </w:trPr>
        <w:tc>
          <w:tcPr>
            <w:tcW w:w="829" w:type="dxa"/>
          </w:tcPr>
          <w:p w14:paraId="675AA4AB" w14:textId="77777777" w:rsidR="003F6A62" w:rsidRPr="003576D2" w:rsidRDefault="003F6A62" w:rsidP="00DE61AD">
            <w:pPr>
              <w:spacing w:after="120" w:line="276" w:lineRule="auto"/>
              <w:jc w:val="center"/>
              <w:rPr>
                <w:rFonts w:ascii="Arial" w:eastAsia="Arial" w:hAnsi="Arial" w:cs="Arial"/>
                <w:sz w:val="20"/>
                <w:szCs w:val="20"/>
              </w:rPr>
            </w:pPr>
            <w:r w:rsidRPr="003576D2">
              <w:rPr>
                <w:rFonts w:ascii="Arial" w:eastAsia="Arial" w:hAnsi="Arial" w:cs="Arial"/>
                <w:sz w:val="20"/>
                <w:szCs w:val="20"/>
              </w:rPr>
              <w:t>2</w:t>
            </w:r>
          </w:p>
        </w:tc>
        <w:tc>
          <w:tcPr>
            <w:tcW w:w="4536" w:type="dxa"/>
          </w:tcPr>
          <w:p w14:paraId="1B6C20D8"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 xml:space="preserve">Notificación de morbilidad materna extrema. </w:t>
            </w:r>
          </w:p>
        </w:tc>
        <w:tc>
          <w:tcPr>
            <w:tcW w:w="1984" w:type="dxa"/>
          </w:tcPr>
          <w:p w14:paraId="1E34C774"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Médico tratante</w:t>
            </w:r>
          </w:p>
        </w:tc>
        <w:tc>
          <w:tcPr>
            <w:tcW w:w="1701" w:type="dxa"/>
          </w:tcPr>
          <w:p w14:paraId="69D45D78"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Inmediata o permanente</w:t>
            </w:r>
          </w:p>
        </w:tc>
      </w:tr>
      <w:tr w:rsidR="003F6A62" w:rsidRPr="003576D2" w14:paraId="5E9A7D98" w14:textId="77777777" w:rsidTr="00BB711F">
        <w:trPr>
          <w:trHeight w:val="558"/>
        </w:trPr>
        <w:tc>
          <w:tcPr>
            <w:tcW w:w="829" w:type="dxa"/>
          </w:tcPr>
          <w:p w14:paraId="4D3DAF85" w14:textId="77777777" w:rsidR="003F6A62" w:rsidRPr="003576D2" w:rsidRDefault="003F6A62" w:rsidP="00DE61AD">
            <w:pPr>
              <w:spacing w:after="120" w:line="276" w:lineRule="auto"/>
              <w:jc w:val="center"/>
              <w:rPr>
                <w:rFonts w:ascii="Arial" w:eastAsia="Arial" w:hAnsi="Arial" w:cs="Arial"/>
                <w:sz w:val="20"/>
                <w:szCs w:val="20"/>
              </w:rPr>
            </w:pPr>
            <w:r w:rsidRPr="003576D2">
              <w:rPr>
                <w:rFonts w:ascii="Arial" w:eastAsia="Arial" w:hAnsi="Arial" w:cs="Arial"/>
                <w:sz w:val="20"/>
                <w:szCs w:val="20"/>
              </w:rPr>
              <w:t>3</w:t>
            </w:r>
          </w:p>
        </w:tc>
        <w:tc>
          <w:tcPr>
            <w:tcW w:w="4536" w:type="dxa"/>
          </w:tcPr>
          <w:p w14:paraId="15F36C32" w14:textId="31E5C07E"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 xml:space="preserve">Investigación epidemiológica de morbilidad materna extrema. </w:t>
            </w:r>
          </w:p>
        </w:tc>
        <w:tc>
          <w:tcPr>
            <w:tcW w:w="1984" w:type="dxa"/>
          </w:tcPr>
          <w:p w14:paraId="368A7535"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CHEAMMI</w:t>
            </w:r>
          </w:p>
        </w:tc>
        <w:tc>
          <w:tcPr>
            <w:tcW w:w="1701" w:type="dxa"/>
          </w:tcPr>
          <w:p w14:paraId="78BF512F"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Mensual</w:t>
            </w:r>
          </w:p>
        </w:tc>
      </w:tr>
      <w:tr w:rsidR="003F6A62" w:rsidRPr="003576D2" w14:paraId="4B91AFD4" w14:textId="77777777" w:rsidTr="00BB711F">
        <w:trPr>
          <w:trHeight w:val="558"/>
        </w:trPr>
        <w:tc>
          <w:tcPr>
            <w:tcW w:w="829" w:type="dxa"/>
          </w:tcPr>
          <w:p w14:paraId="67D1246E" w14:textId="77777777" w:rsidR="003F6A62" w:rsidRPr="003576D2" w:rsidRDefault="003F6A62" w:rsidP="00DE61AD">
            <w:pPr>
              <w:spacing w:after="120" w:line="276" w:lineRule="auto"/>
              <w:jc w:val="center"/>
              <w:rPr>
                <w:rFonts w:ascii="Arial" w:eastAsia="Arial" w:hAnsi="Arial" w:cs="Arial"/>
                <w:sz w:val="20"/>
                <w:szCs w:val="20"/>
              </w:rPr>
            </w:pPr>
            <w:r w:rsidRPr="003576D2">
              <w:rPr>
                <w:rFonts w:ascii="Arial" w:eastAsia="Arial" w:hAnsi="Arial" w:cs="Arial"/>
                <w:sz w:val="20"/>
                <w:szCs w:val="20"/>
              </w:rPr>
              <w:t>4</w:t>
            </w:r>
          </w:p>
        </w:tc>
        <w:tc>
          <w:tcPr>
            <w:tcW w:w="4536" w:type="dxa"/>
          </w:tcPr>
          <w:p w14:paraId="5D6F8599" w14:textId="3916701B"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Seguimiento de casos</w:t>
            </w:r>
            <w:r w:rsidR="006349CE">
              <w:rPr>
                <w:rFonts w:ascii="Arial" w:eastAsia="Arial" w:hAnsi="Arial" w:cs="Arial"/>
                <w:sz w:val="20"/>
                <w:szCs w:val="20"/>
              </w:rPr>
              <w:t>.</w:t>
            </w:r>
          </w:p>
        </w:tc>
        <w:tc>
          <w:tcPr>
            <w:tcW w:w="1984" w:type="dxa"/>
          </w:tcPr>
          <w:p w14:paraId="0E9DAB9B" w14:textId="77777777" w:rsidR="009938CD"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CHEAMMI/</w:t>
            </w:r>
          </w:p>
          <w:p w14:paraId="1A651F2B" w14:textId="7768E81E"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COREAMMI</w:t>
            </w:r>
          </w:p>
        </w:tc>
        <w:tc>
          <w:tcPr>
            <w:tcW w:w="1701" w:type="dxa"/>
          </w:tcPr>
          <w:p w14:paraId="34696D45" w14:textId="77777777" w:rsidR="003F6A62" w:rsidRPr="003576D2" w:rsidRDefault="003F6A62" w:rsidP="00DE61AD">
            <w:pPr>
              <w:spacing w:after="120" w:line="276" w:lineRule="auto"/>
              <w:jc w:val="both"/>
              <w:rPr>
                <w:rFonts w:ascii="Arial" w:eastAsia="Arial" w:hAnsi="Arial" w:cs="Arial"/>
                <w:sz w:val="20"/>
                <w:szCs w:val="20"/>
              </w:rPr>
            </w:pPr>
            <w:r w:rsidRPr="003576D2">
              <w:rPr>
                <w:rFonts w:ascii="Arial" w:eastAsia="Arial" w:hAnsi="Arial" w:cs="Arial"/>
                <w:sz w:val="20"/>
                <w:szCs w:val="20"/>
              </w:rPr>
              <w:t>Permanente</w:t>
            </w:r>
          </w:p>
        </w:tc>
      </w:tr>
    </w:tbl>
    <w:p w14:paraId="35768604" w14:textId="2859C68E" w:rsidR="00C20C0B" w:rsidRPr="003576D2" w:rsidRDefault="00884251" w:rsidP="00F173C7">
      <w:pPr>
        <w:spacing w:after="120" w:line="276" w:lineRule="auto"/>
        <w:jc w:val="both"/>
        <w:rPr>
          <w:rFonts w:ascii="Arial" w:eastAsia="Arial" w:hAnsi="Arial" w:cs="Arial"/>
          <w:sz w:val="20"/>
          <w:szCs w:val="20"/>
        </w:rPr>
      </w:pPr>
      <w:r w:rsidRPr="003576D2">
        <w:rPr>
          <w:rFonts w:ascii="Arial" w:eastAsia="Arial" w:hAnsi="Arial" w:cs="Arial"/>
          <w:sz w:val="20"/>
          <w:szCs w:val="20"/>
        </w:rPr>
        <w:t>Fuente: Elaboración propia, 2025</w:t>
      </w:r>
    </w:p>
    <w:p w14:paraId="35253084" w14:textId="77777777" w:rsidR="00884251" w:rsidRDefault="00884251" w:rsidP="00F173C7">
      <w:pPr>
        <w:spacing w:after="120" w:line="276" w:lineRule="auto"/>
        <w:jc w:val="both"/>
        <w:rPr>
          <w:rFonts w:ascii="Arial" w:eastAsia="Arial" w:hAnsi="Arial" w:cs="Arial"/>
          <w:sz w:val="20"/>
          <w:szCs w:val="20"/>
        </w:rPr>
      </w:pPr>
    </w:p>
    <w:p w14:paraId="37FE42CB" w14:textId="77777777" w:rsidR="00D02B8E" w:rsidRDefault="00D02B8E" w:rsidP="00F173C7">
      <w:pPr>
        <w:spacing w:after="120" w:line="276" w:lineRule="auto"/>
        <w:jc w:val="both"/>
        <w:rPr>
          <w:rFonts w:ascii="Arial" w:eastAsia="Arial" w:hAnsi="Arial" w:cs="Arial"/>
          <w:sz w:val="20"/>
          <w:szCs w:val="20"/>
        </w:rPr>
      </w:pPr>
    </w:p>
    <w:p w14:paraId="50EB355F" w14:textId="77777777" w:rsidR="00D02B8E" w:rsidRPr="003576D2" w:rsidRDefault="00D02B8E" w:rsidP="00F173C7">
      <w:pPr>
        <w:spacing w:after="120" w:line="276" w:lineRule="auto"/>
        <w:jc w:val="both"/>
        <w:rPr>
          <w:rFonts w:ascii="Arial" w:eastAsia="Arial" w:hAnsi="Arial" w:cs="Arial"/>
          <w:sz w:val="20"/>
          <w:szCs w:val="20"/>
        </w:rPr>
      </w:pPr>
    </w:p>
    <w:p w14:paraId="39F89D42" w14:textId="769FB567" w:rsidR="001C0E48" w:rsidRPr="003576D2" w:rsidRDefault="00E27A1A"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lastRenderedPageBreak/>
        <w:t>Identificación y reporte de mujeres que cumplen con los criterios de inclusión de morbilidad materna extrema</w:t>
      </w:r>
    </w:p>
    <w:p w14:paraId="432CFE9E" w14:textId="77777777" w:rsidR="002C7B32" w:rsidRPr="003576D2" w:rsidRDefault="002C7B32" w:rsidP="00E27A1A">
      <w:pPr>
        <w:spacing w:after="120" w:line="276" w:lineRule="auto"/>
        <w:jc w:val="both"/>
        <w:rPr>
          <w:rFonts w:ascii="Arial" w:eastAsia="Arial" w:hAnsi="Arial" w:cs="Arial"/>
          <w:b/>
          <w:bCs/>
          <w:sz w:val="24"/>
          <w:szCs w:val="24"/>
        </w:rPr>
      </w:pPr>
    </w:p>
    <w:p w14:paraId="49C1AE2E" w14:textId="79F4501F" w:rsidR="00E27A1A" w:rsidRPr="003576D2" w:rsidRDefault="00CC210D" w:rsidP="00F97304">
      <w:pPr>
        <w:pStyle w:val="Prrafodelista"/>
        <w:numPr>
          <w:ilvl w:val="0"/>
          <w:numId w:val="28"/>
        </w:numPr>
        <w:spacing w:after="120" w:line="360" w:lineRule="auto"/>
        <w:jc w:val="both"/>
        <w:rPr>
          <w:rFonts w:ascii="Arial" w:eastAsia="Arial" w:hAnsi="Arial" w:cs="Arial"/>
          <w:lang w:val="es-CR"/>
        </w:rPr>
      </w:pPr>
      <w:r w:rsidRPr="003576D2">
        <w:rPr>
          <w:rFonts w:ascii="Arial" w:eastAsia="Arial" w:hAnsi="Arial" w:cs="Arial"/>
          <w:lang w:val="es-CR"/>
        </w:rPr>
        <w:t>La identificación y reporte de casos de mujeres con criterios de inclusión de morbilidad materna extrema</w:t>
      </w:r>
      <w:r w:rsidR="004D20A0" w:rsidRPr="003576D2">
        <w:rPr>
          <w:sz w:val="20"/>
          <w:szCs w:val="20"/>
          <w:lang w:val="es-CR"/>
        </w:rPr>
        <w:t xml:space="preserve"> </w:t>
      </w:r>
      <w:r w:rsidR="004D20A0" w:rsidRPr="003576D2">
        <w:rPr>
          <w:rFonts w:ascii="Arial" w:eastAsia="Arial" w:hAnsi="Arial" w:cs="Arial"/>
          <w:lang w:val="es-CR"/>
        </w:rPr>
        <w:t>está a cargo del médico tratante o del médico</w:t>
      </w:r>
      <w:r w:rsidR="005726F7" w:rsidRPr="003576D2">
        <w:rPr>
          <w:rFonts w:ascii="Arial" w:eastAsia="Arial" w:hAnsi="Arial" w:cs="Arial"/>
          <w:lang w:val="es-CR"/>
        </w:rPr>
        <w:t>,</w:t>
      </w:r>
      <w:r w:rsidR="004D20A0" w:rsidRPr="003576D2">
        <w:rPr>
          <w:rFonts w:ascii="Arial" w:eastAsia="Arial" w:hAnsi="Arial" w:cs="Arial"/>
          <w:lang w:val="es-CR"/>
        </w:rPr>
        <w:t xml:space="preserve"> jefe de guardia del turno en el cual se produjo e identificó el caso, quien registra</w:t>
      </w:r>
      <w:r w:rsidR="007754B7" w:rsidRPr="003576D2">
        <w:rPr>
          <w:rFonts w:ascii="Arial" w:eastAsia="Arial" w:hAnsi="Arial" w:cs="Arial"/>
          <w:lang w:val="es-CR"/>
        </w:rPr>
        <w:t xml:space="preserve">, </w:t>
      </w:r>
      <w:r w:rsidR="004D20A0" w:rsidRPr="003576D2">
        <w:rPr>
          <w:rFonts w:ascii="Arial" w:eastAsia="Arial" w:hAnsi="Arial" w:cs="Arial"/>
          <w:lang w:val="es-CR"/>
        </w:rPr>
        <w:t>completa los datos de notificación</w:t>
      </w:r>
      <w:r w:rsidR="00D637A3" w:rsidRPr="003576D2">
        <w:rPr>
          <w:rFonts w:ascii="Arial" w:eastAsia="Arial" w:hAnsi="Arial" w:cs="Arial"/>
          <w:lang w:val="es-CR"/>
        </w:rPr>
        <w:t xml:space="preserve"> e informa a la CHEAMMI</w:t>
      </w:r>
      <w:r w:rsidR="004D20A0" w:rsidRPr="003576D2">
        <w:rPr>
          <w:rFonts w:ascii="Arial" w:eastAsia="Arial" w:hAnsi="Arial" w:cs="Arial"/>
          <w:lang w:val="es-CR"/>
        </w:rPr>
        <w:t>.</w:t>
      </w:r>
    </w:p>
    <w:p w14:paraId="503A050F" w14:textId="3AFEF0C3" w:rsidR="00695422" w:rsidRPr="003576D2" w:rsidRDefault="00695422" w:rsidP="00F97304">
      <w:pPr>
        <w:pStyle w:val="Prrafodelista"/>
        <w:numPr>
          <w:ilvl w:val="0"/>
          <w:numId w:val="28"/>
        </w:numPr>
        <w:spacing w:after="120" w:line="360" w:lineRule="auto"/>
        <w:jc w:val="both"/>
        <w:rPr>
          <w:rFonts w:ascii="Arial" w:eastAsia="Arial" w:hAnsi="Arial" w:cs="Arial"/>
          <w:lang w:val="es-CR"/>
        </w:rPr>
      </w:pPr>
      <w:r w:rsidRPr="003576D2">
        <w:rPr>
          <w:rFonts w:ascii="Arial" w:eastAsia="Arial" w:hAnsi="Arial" w:cs="Arial"/>
          <w:lang w:val="es-CR"/>
        </w:rPr>
        <w:t>Una vez identificado el caso, debe ser registrado y seguido con el fin de determinar si se confirma en la evolución que fue un caso de MMEG o si evolucionó a una muerte materna.</w:t>
      </w:r>
    </w:p>
    <w:p w14:paraId="5E208F90" w14:textId="77777777" w:rsidR="003F16A7" w:rsidRPr="003576D2" w:rsidRDefault="003F16A7" w:rsidP="003F16A7">
      <w:pPr>
        <w:spacing w:after="120" w:line="276" w:lineRule="auto"/>
        <w:jc w:val="both"/>
        <w:rPr>
          <w:rFonts w:ascii="Arial" w:eastAsia="Arial" w:hAnsi="Arial" w:cs="Arial"/>
          <w:sz w:val="24"/>
          <w:szCs w:val="24"/>
        </w:rPr>
      </w:pPr>
    </w:p>
    <w:p w14:paraId="66DE3ED1" w14:textId="3208D41E" w:rsidR="0033716C" w:rsidRPr="003576D2" w:rsidRDefault="0033716C"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t xml:space="preserve">Notificación de morbilidad materna extrema </w:t>
      </w:r>
    </w:p>
    <w:p w14:paraId="2C469A73" w14:textId="77777777" w:rsidR="0033716C" w:rsidRPr="003576D2" w:rsidRDefault="0033716C" w:rsidP="0033716C">
      <w:pPr>
        <w:spacing w:after="120" w:line="276" w:lineRule="auto"/>
        <w:jc w:val="both"/>
        <w:rPr>
          <w:rFonts w:ascii="Arial" w:eastAsia="Arial" w:hAnsi="Arial" w:cs="Arial"/>
          <w:sz w:val="24"/>
          <w:szCs w:val="24"/>
        </w:rPr>
      </w:pPr>
    </w:p>
    <w:p w14:paraId="7A2C7A6C" w14:textId="205194E4" w:rsidR="007A5D96" w:rsidRPr="003576D2" w:rsidRDefault="0033716C" w:rsidP="00F97304">
      <w:pPr>
        <w:pStyle w:val="Prrafodelista"/>
        <w:numPr>
          <w:ilvl w:val="0"/>
          <w:numId w:val="31"/>
        </w:numPr>
        <w:spacing w:after="0" w:line="360" w:lineRule="auto"/>
        <w:jc w:val="both"/>
        <w:rPr>
          <w:rFonts w:ascii="Arial" w:eastAsia="Arial" w:hAnsi="Arial" w:cs="Arial"/>
          <w:lang w:val="es-CR"/>
        </w:rPr>
      </w:pPr>
      <w:r w:rsidRPr="003576D2">
        <w:rPr>
          <w:rFonts w:ascii="Arial" w:eastAsia="Arial" w:hAnsi="Arial" w:cs="Arial"/>
          <w:lang w:val="es-CR"/>
        </w:rPr>
        <w:t xml:space="preserve">Todo caso reportado de morbilidad materna extrema debe ser notificado al </w:t>
      </w:r>
      <w:r w:rsidR="00EB561C">
        <w:rPr>
          <w:rFonts w:ascii="Arial" w:eastAsia="Arial" w:hAnsi="Arial" w:cs="Arial"/>
          <w:lang w:val="es-CR"/>
        </w:rPr>
        <w:t>SIMMI</w:t>
      </w:r>
      <w:r w:rsidRPr="003576D2">
        <w:rPr>
          <w:rFonts w:ascii="Arial" w:eastAsia="Arial" w:hAnsi="Arial" w:cs="Arial"/>
          <w:lang w:val="es-CR"/>
        </w:rPr>
        <w:t xml:space="preserve"> de forma individual</w:t>
      </w:r>
      <w:r w:rsidR="00EB561C">
        <w:rPr>
          <w:rFonts w:ascii="Arial" w:eastAsia="Arial" w:hAnsi="Arial" w:cs="Arial"/>
          <w:lang w:val="es-CR"/>
        </w:rPr>
        <w:t xml:space="preserve"> y</w:t>
      </w:r>
      <w:r w:rsidRPr="003576D2">
        <w:rPr>
          <w:rFonts w:ascii="Arial" w:eastAsia="Arial" w:hAnsi="Arial" w:cs="Arial"/>
          <w:lang w:val="es-CR"/>
        </w:rPr>
        <w:t xml:space="preserve"> obligatori</w:t>
      </w:r>
      <w:r w:rsidR="00961CE7" w:rsidRPr="003576D2">
        <w:rPr>
          <w:rFonts w:ascii="Arial" w:eastAsia="Arial" w:hAnsi="Arial" w:cs="Arial"/>
          <w:lang w:val="es-CR"/>
        </w:rPr>
        <w:t>a.</w:t>
      </w:r>
    </w:p>
    <w:p w14:paraId="2DA685D8" w14:textId="1FB7426F" w:rsidR="002F6B79" w:rsidRPr="003576D2" w:rsidRDefault="002F6B79" w:rsidP="00F97304">
      <w:pPr>
        <w:pStyle w:val="Prrafodelista"/>
        <w:numPr>
          <w:ilvl w:val="0"/>
          <w:numId w:val="31"/>
        </w:numPr>
        <w:spacing w:after="120" w:line="360" w:lineRule="auto"/>
        <w:jc w:val="both"/>
        <w:rPr>
          <w:rFonts w:ascii="Arial" w:eastAsia="Arial" w:hAnsi="Arial" w:cs="Arial"/>
          <w:lang w:val="es-CR"/>
        </w:rPr>
      </w:pPr>
      <w:r w:rsidRPr="003576D2">
        <w:rPr>
          <w:rFonts w:ascii="Arial" w:eastAsia="Arial" w:hAnsi="Arial" w:cs="Arial"/>
          <w:lang w:val="es-CR"/>
        </w:rPr>
        <w:t xml:space="preserve">En caso la </w:t>
      </w:r>
      <w:r w:rsidR="007A6F8B" w:rsidRPr="003576D2">
        <w:rPr>
          <w:rFonts w:ascii="Arial" w:eastAsia="Arial" w:hAnsi="Arial" w:cs="Arial"/>
          <w:lang w:val="es-CR"/>
        </w:rPr>
        <w:t>mujer</w:t>
      </w:r>
      <w:r w:rsidRPr="003576D2">
        <w:rPr>
          <w:rFonts w:ascii="Arial" w:eastAsia="Arial" w:hAnsi="Arial" w:cs="Arial"/>
          <w:lang w:val="es-CR"/>
        </w:rPr>
        <w:t xml:space="preserve"> fallezca, se procede a notificar la muerte materna, y continuar con los procesos establecidos para la vigilancia de muerte materna.</w:t>
      </w:r>
    </w:p>
    <w:p w14:paraId="5569549E" w14:textId="77777777" w:rsidR="00BF4273" w:rsidRPr="003576D2" w:rsidRDefault="00BF4273" w:rsidP="00F97304">
      <w:pPr>
        <w:spacing w:after="120" w:line="360" w:lineRule="auto"/>
        <w:jc w:val="both"/>
        <w:rPr>
          <w:rFonts w:ascii="Arial" w:eastAsia="Arial" w:hAnsi="Arial" w:cs="Arial"/>
        </w:rPr>
      </w:pPr>
    </w:p>
    <w:p w14:paraId="1547F6EB" w14:textId="2F07B2F6" w:rsidR="00BF4273" w:rsidRPr="003576D2" w:rsidRDefault="00BF4273" w:rsidP="00F97304">
      <w:pPr>
        <w:spacing w:after="120" w:line="360" w:lineRule="auto"/>
        <w:jc w:val="both"/>
        <w:rPr>
          <w:rFonts w:ascii="Arial" w:eastAsia="Arial" w:hAnsi="Arial" w:cs="Arial"/>
        </w:rPr>
      </w:pPr>
      <w:r w:rsidRPr="003576D2">
        <w:rPr>
          <w:rFonts w:ascii="Arial" w:eastAsia="Arial" w:hAnsi="Arial" w:cs="Arial"/>
        </w:rPr>
        <w:t>La notificación de caso de una mujer con criterios de inclusión de morbididad materna extrema en el establecimiento de salud debe obligatorio y es considerado una alerta institucional y de todo el sistema de salud, a fin de priorizar las acciones de coordinación y articulación inmediatas para evitar una muerte materna.</w:t>
      </w:r>
    </w:p>
    <w:p w14:paraId="5D2C7784" w14:textId="77777777" w:rsidR="00364C11" w:rsidRPr="003576D2" w:rsidRDefault="00364C11" w:rsidP="00BF4273">
      <w:pPr>
        <w:spacing w:after="120" w:line="276" w:lineRule="auto"/>
        <w:jc w:val="both"/>
        <w:rPr>
          <w:rFonts w:ascii="Arial" w:eastAsia="Arial" w:hAnsi="Arial" w:cs="Arial"/>
          <w:sz w:val="24"/>
          <w:szCs w:val="24"/>
        </w:rPr>
      </w:pPr>
    </w:p>
    <w:p w14:paraId="67F66AF1" w14:textId="1FDDF314" w:rsidR="00C638D8" w:rsidRPr="003576D2" w:rsidRDefault="00C638D8"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t xml:space="preserve">Investigación epidemiológica de morbilidad materna extrema </w:t>
      </w:r>
    </w:p>
    <w:p w14:paraId="2410496F" w14:textId="77777777" w:rsidR="002C7B32" w:rsidRPr="003576D2" w:rsidRDefault="002C7B32" w:rsidP="00F173C7">
      <w:pPr>
        <w:spacing w:after="120" w:line="276" w:lineRule="auto"/>
        <w:jc w:val="both"/>
        <w:rPr>
          <w:rFonts w:ascii="Arial" w:eastAsia="Arial" w:hAnsi="Arial" w:cs="Arial"/>
          <w:b/>
          <w:bCs/>
          <w:sz w:val="24"/>
          <w:szCs w:val="24"/>
        </w:rPr>
      </w:pPr>
    </w:p>
    <w:p w14:paraId="4D09CA1F" w14:textId="33D0404B" w:rsidR="001B4DA0" w:rsidRPr="003576D2" w:rsidRDefault="00C52DF3" w:rsidP="00F97304">
      <w:pPr>
        <w:pStyle w:val="Prrafodelista"/>
        <w:numPr>
          <w:ilvl w:val="0"/>
          <w:numId w:val="32"/>
        </w:numPr>
        <w:spacing w:after="120" w:line="360" w:lineRule="auto"/>
        <w:jc w:val="both"/>
        <w:rPr>
          <w:rFonts w:ascii="Arial" w:eastAsia="Arial" w:hAnsi="Arial" w:cs="Arial"/>
          <w:lang w:val="es-CR"/>
        </w:rPr>
      </w:pPr>
      <w:r w:rsidRPr="003576D2">
        <w:rPr>
          <w:rFonts w:ascii="Arial" w:eastAsia="Arial" w:hAnsi="Arial" w:cs="Arial"/>
          <w:lang w:val="es-CR"/>
        </w:rPr>
        <w:t>Una vez notificado el caso</w:t>
      </w:r>
      <w:r w:rsidR="00891EEF" w:rsidRPr="003576D2">
        <w:rPr>
          <w:rFonts w:ascii="Arial" w:eastAsia="Arial" w:hAnsi="Arial" w:cs="Arial"/>
          <w:lang w:val="es-CR"/>
        </w:rPr>
        <w:t xml:space="preserve"> a </w:t>
      </w:r>
      <w:r w:rsidR="000F2287" w:rsidRPr="003576D2">
        <w:rPr>
          <w:rFonts w:ascii="Arial" w:eastAsia="Arial" w:hAnsi="Arial" w:cs="Arial"/>
          <w:lang w:val="es-CR"/>
        </w:rPr>
        <w:t>la CHEAMMI</w:t>
      </w:r>
      <w:r w:rsidR="00891EEF" w:rsidRPr="003576D2">
        <w:rPr>
          <w:rFonts w:ascii="Arial" w:eastAsia="Arial" w:hAnsi="Arial" w:cs="Arial"/>
          <w:lang w:val="es-CR"/>
        </w:rPr>
        <w:t>, esta</w:t>
      </w:r>
      <w:r w:rsidR="000F2287" w:rsidRPr="003576D2">
        <w:rPr>
          <w:rFonts w:ascii="Arial" w:eastAsia="Arial" w:hAnsi="Arial" w:cs="Arial"/>
          <w:lang w:val="es-CR"/>
        </w:rPr>
        <w:t xml:space="preserve"> deberá</w:t>
      </w:r>
      <w:r w:rsidR="00EA362D" w:rsidRPr="003576D2">
        <w:rPr>
          <w:rFonts w:ascii="Arial" w:eastAsia="Arial" w:hAnsi="Arial" w:cs="Arial"/>
          <w:lang w:val="es-CR"/>
        </w:rPr>
        <w:t xml:space="preserve"> realizar un análisis de las historias clínicas de </w:t>
      </w:r>
      <w:r w:rsidR="00110E09" w:rsidRPr="003576D2">
        <w:rPr>
          <w:rFonts w:ascii="Arial" w:eastAsia="Arial" w:hAnsi="Arial" w:cs="Arial"/>
          <w:lang w:val="es-CR"/>
        </w:rPr>
        <w:t>mujeres</w:t>
      </w:r>
      <w:r w:rsidR="00EA362D" w:rsidRPr="003576D2">
        <w:rPr>
          <w:rFonts w:ascii="Arial" w:eastAsia="Arial" w:hAnsi="Arial" w:cs="Arial"/>
          <w:lang w:val="es-CR"/>
        </w:rPr>
        <w:t xml:space="preserve"> con complicaciones maternas graves para identificar la o las variables que definen un caso de MMEG</w:t>
      </w:r>
      <w:r w:rsidR="008C1135" w:rsidRPr="003576D2">
        <w:rPr>
          <w:rFonts w:ascii="Arial" w:eastAsia="Arial" w:hAnsi="Arial" w:cs="Arial"/>
          <w:lang w:val="es-CR"/>
        </w:rPr>
        <w:t xml:space="preserve"> y</w:t>
      </w:r>
      <w:r w:rsidR="00EA362D" w:rsidRPr="003576D2">
        <w:rPr>
          <w:rFonts w:ascii="Arial" w:eastAsia="Arial" w:hAnsi="Arial" w:cs="Arial"/>
          <w:lang w:val="es-CR"/>
        </w:rPr>
        <w:t xml:space="preserve"> </w:t>
      </w:r>
      <w:r w:rsidR="00863326" w:rsidRPr="003576D2">
        <w:rPr>
          <w:rFonts w:ascii="Arial" w:eastAsia="Arial" w:hAnsi="Arial" w:cs="Arial"/>
          <w:lang w:val="es-CR"/>
        </w:rPr>
        <w:t>utilizando para ello el anexo 2, el cual deberá llenarse con información contenida en la historia clínica de la usuaria</w:t>
      </w:r>
      <w:r w:rsidR="008C1135" w:rsidRPr="003576D2">
        <w:rPr>
          <w:rFonts w:ascii="Arial" w:eastAsia="Arial" w:hAnsi="Arial" w:cs="Arial"/>
          <w:lang w:val="es-CR"/>
        </w:rPr>
        <w:t xml:space="preserve">, utilizando </w:t>
      </w:r>
      <w:r w:rsidR="002433BB" w:rsidRPr="003576D2">
        <w:rPr>
          <w:rFonts w:ascii="Arial" w:eastAsia="Arial" w:hAnsi="Arial" w:cs="Arial"/>
          <w:lang w:val="es-CR"/>
        </w:rPr>
        <w:t xml:space="preserve">como fuentes de </w:t>
      </w:r>
      <w:r w:rsidR="00ED059B" w:rsidRPr="003576D2">
        <w:rPr>
          <w:rFonts w:ascii="Arial" w:eastAsia="Arial" w:hAnsi="Arial" w:cs="Arial"/>
          <w:lang w:val="es-CR"/>
        </w:rPr>
        <w:t>in</w:t>
      </w:r>
      <w:r w:rsidR="0081603D" w:rsidRPr="003576D2">
        <w:rPr>
          <w:rFonts w:ascii="Arial" w:eastAsia="Arial" w:hAnsi="Arial" w:cs="Arial"/>
          <w:lang w:val="es-CR"/>
        </w:rPr>
        <w:t xml:space="preserve">formación, datos de los bancos de sangre, </w:t>
      </w:r>
      <w:r w:rsidR="007B5D84" w:rsidRPr="003576D2">
        <w:rPr>
          <w:rFonts w:ascii="Arial" w:eastAsia="Arial" w:hAnsi="Arial" w:cs="Arial"/>
          <w:lang w:val="es-CR"/>
        </w:rPr>
        <w:t>laboratorio</w:t>
      </w:r>
      <w:r w:rsidR="0081603D" w:rsidRPr="003576D2">
        <w:rPr>
          <w:rFonts w:ascii="Arial" w:eastAsia="Arial" w:hAnsi="Arial" w:cs="Arial"/>
          <w:lang w:val="es-CR"/>
        </w:rPr>
        <w:t xml:space="preserve"> clínico, </w:t>
      </w:r>
      <w:r w:rsidR="00AE5BA9" w:rsidRPr="003576D2">
        <w:rPr>
          <w:rFonts w:ascii="Arial" w:eastAsia="Arial" w:hAnsi="Arial" w:cs="Arial"/>
          <w:lang w:val="es-CR"/>
        </w:rPr>
        <w:t xml:space="preserve">servicios de emergencias, </w:t>
      </w:r>
      <w:r w:rsidR="00ED059B" w:rsidRPr="003576D2">
        <w:rPr>
          <w:rFonts w:ascii="Arial" w:eastAsia="Arial" w:hAnsi="Arial" w:cs="Arial"/>
          <w:lang w:val="es-CR"/>
        </w:rPr>
        <w:t>u</w:t>
      </w:r>
      <w:r w:rsidR="0081603D" w:rsidRPr="003576D2">
        <w:rPr>
          <w:rFonts w:ascii="Arial" w:eastAsia="Arial" w:hAnsi="Arial" w:cs="Arial"/>
          <w:lang w:val="es-CR"/>
        </w:rPr>
        <w:t>nidad</w:t>
      </w:r>
      <w:r w:rsidR="0023338D" w:rsidRPr="003576D2">
        <w:rPr>
          <w:rFonts w:ascii="Arial" w:eastAsia="Arial" w:hAnsi="Arial" w:cs="Arial"/>
          <w:lang w:val="es-CR"/>
        </w:rPr>
        <w:t>es de cuidados</w:t>
      </w:r>
      <w:r w:rsidR="001B10DA" w:rsidRPr="003576D2">
        <w:rPr>
          <w:rFonts w:ascii="Arial" w:eastAsia="Arial" w:hAnsi="Arial" w:cs="Arial"/>
          <w:lang w:val="es-CR"/>
        </w:rPr>
        <w:t xml:space="preserve"> </w:t>
      </w:r>
      <w:r w:rsidR="000C7220" w:rsidRPr="003576D2">
        <w:rPr>
          <w:rFonts w:ascii="Arial" w:eastAsia="Arial" w:hAnsi="Arial" w:cs="Arial"/>
          <w:lang w:val="es-CR"/>
        </w:rPr>
        <w:t xml:space="preserve">donde se le </w:t>
      </w:r>
      <w:r w:rsidR="00EF40C5" w:rsidRPr="003576D2">
        <w:rPr>
          <w:rFonts w:ascii="Arial" w:eastAsia="Arial" w:hAnsi="Arial" w:cs="Arial"/>
          <w:lang w:val="es-CR"/>
        </w:rPr>
        <w:t>brindo la atención</w:t>
      </w:r>
      <w:r w:rsidR="000C7220" w:rsidRPr="003576D2">
        <w:rPr>
          <w:rFonts w:ascii="Arial" w:eastAsia="Arial" w:hAnsi="Arial" w:cs="Arial"/>
          <w:lang w:val="es-CR"/>
        </w:rPr>
        <w:t>,</w:t>
      </w:r>
      <w:r w:rsidR="0081603D" w:rsidRPr="003576D2">
        <w:rPr>
          <w:rFonts w:ascii="Arial" w:eastAsia="Arial" w:hAnsi="Arial" w:cs="Arial"/>
          <w:lang w:val="es-CR"/>
        </w:rPr>
        <w:t xml:space="preserve"> </w:t>
      </w:r>
      <w:r w:rsidR="001B4DA0" w:rsidRPr="003576D2">
        <w:rPr>
          <w:rFonts w:ascii="Arial" w:eastAsia="Arial" w:hAnsi="Arial" w:cs="Arial"/>
          <w:lang w:val="es-CR"/>
        </w:rPr>
        <w:t xml:space="preserve">entre otros. </w:t>
      </w:r>
    </w:p>
    <w:p w14:paraId="74CD807F" w14:textId="74F7E296" w:rsidR="00544790" w:rsidRPr="003576D2" w:rsidRDefault="002F7954" w:rsidP="00F97304">
      <w:pPr>
        <w:pStyle w:val="Prrafodelista"/>
        <w:spacing w:after="120" w:line="360" w:lineRule="auto"/>
        <w:jc w:val="both"/>
        <w:rPr>
          <w:rFonts w:ascii="Arial" w:eastAsia="Arial" w:hAnsi="Arial" w:cs="Arial"/>
          <w:lang w:val="es-CR"/>
        </w:rPr>
      </w:pPr>
      <w:r w:rsidRPr="003576D2">
        <w:rPr>
          <w:rFonts w:ascii="Arial" w:eastAsia="Arial" w:hAnsi="Arial" w:cs="Arial"/>
          <w:lang w:val="es-CR"/>
        </w:rPr>
        <w:t xml:space="preserve">En caso la </w:t>
      </w:r>
      <w:r w:rsidR="00740F86" w:rsidRPr="003576D2">
        <w:rPr>
          <w:rFonts w:ascii="Arial" w:eastAsia="Arial" w:hAnsi="Arial" w:cs="Arial"/>
          <w:lang w:val="es-CR"/>
        </w:rPr>
        <w:t>mujer</w:t>
      </w:r>
      <w:r w:rsidRPr="003576D2">
        <w:rPr>
          <w:rFonts w:ascii="Arial" w:eastAsia="Arial" w:hAnsi="Arial" w:cs="Arial"/>
          <w:lang w:val="es-CR"/>
        </w:rPr>
        <w:t xml:space="preserve"> fuera referida a otro establecimiento de salud para continuar y completar su atención, la investigación se realizará en el </w:t>
      </w:r>
      <w:r w:rsidR="008F2678" w:rsidRPr="003576D2">
        <w:rPr>
          <w:rFonts w:ascii="Arial" w:eastAsia="Arial" w:hAnsi="Arial" w:cs="Arial"/>
          <w:lang w:val="es-CR"/>
        </w:rPr>
        <w:t>establecimiento de salud</w:t>
      </w:r>
      <w:r w:rsidRPr="003576D2">
        <w:rPr>
          <w:rFonts w:ascii="Arial" w:eastAsia="Arial" w:hAnsi="Arial" w:cs="Arial"/>
          <w:lang w:val="es-CR"/>
        </w:rPr>
        <w:t xml:space="preserve"> donde se completó la atención hasta su egreso viva</w:t>
      </w:r>
      <w:r w:rsidR="008F2678" w:rsidRPr="003576D2">
        <w:rPr>
          <w:rFonts w:ascii="Arial" w:eastAsia="Arial" w:hAnsi="Arial" w:cs="Arial"/>
          <w:lang w:val="es-CR"/>
        </w:rPr>
        <w:t>.</w:t>
      </w:r>
    </w:p>
    <w:p w14:paraId="66945FFA" w14:textId="6F689EFF" w:rsidR="006D6721" w:rsidRPr="003576D2" w:rsidRDefault="006D6721" w:rsidP="00F97304">
      <w:pPr>
        <w:pStyle w:val="Prrafodelista"/>
        <w:numPr>
          <w:ilvl w:val="0"/>
          <w:numId w:val="32"/>
        </w:numPr>
        <w:spacing w:after="120" w:line="360" w:lineRule="auto"/>
        <w:jc w:val="both"/>
        <w:rPr>
          <w:rFonts w:ascii="Arial" w:eastAsia="Arial" w:hAnsi="Arial" w:cs="Arial"/>
          <w:lang w:val="es-CR"/>
        </w:rPr>
      </w:pPr>
      <w:r w:rsidRPr="003576D2">
        <w:rPr>
          <w:rFonts w:ascii="Arial" w:eastAsia="Arial" w:hAnsi="Arial" w:cs="Arial"/>
          <w:lang w:val="es-CR"/>
        </w:rPr>
        <w:lastRenderedPageBreak/>
        <w:t xml:space="preserve">El plazo para analizar el caso </w:t>
      </w:r>
      <w:r w:rsidR="007C09EB" w:rsidRPr="003576D2">
        <w:rPr>
          <w:rFonts w:ascii="Arial" w:eastAsia="Arial" w:hAnsi="Arial" w:cs="Arial"/>
          <w:lang w:val="es-CR"/>
        </w:rPr>
        <w:t xml:space="preserve">de 15 días calendario, a partir de la fecha de egreso de la </w:t>
      </w:r>
      <w:r w:rsidR="007A6F8B" w:rsidRPr="003576D2">
        <w:rPr>
          <w:rFonts w:ascii="Arial" w:eastAsia="Arial" w:hAnsi="Arial" w:cs="Arial"/>
          <w:lang w:val="es-CR"/>
        </w:rPr>
        <w:t>mujer</w:t>
      </w:r>
      <w:r w:rsidR="007C09EB" w:rsidRPr="003576D2">
        <w:rPr>
          <w:rFonts w:ascii="Arial" w:eastAsia="Arial" w:hAnsi="Arial" w:cs="Arial"/>
          <w:lang w:val="es-CR"/>
        </w:rPr>
        <w:t xml:space="preserve"> viva que hubiera presentado morbilidad materna extrema.</w:t>
      </w:r>
    </w:p>
    <w:p w14:paraId="2DDF9E55" w14:textId="1C588FBA" w:rsidR="00837127" w:rsidRPr="003576D2" w:rsidRDefault="00837127" w:rsidP="00F97304">
      <w:pPr>
        <w:pStyle w:val="Prrafodelista"/>
        <w:numPr>
          <w:ilvl w:val="0"/>
          <w:numId w:val="32"/>
        </w:numPr>
        <w:spacing w:after="120" w:line="360" w:lineRule="auto"/>
        <w:jc w:val="both"/>
        <w:rPr>
          <w:rFonts w:ascii="Arial" w:eastAsia="Arial" w:hAnsi="Arial" w:cs="Arial"/>
          <w:lang w:val="es-CR"/>
        </w:rPr>
      </w:pPr>
      <w:r w:rsidRPr="003576D2">
        <w:rPr>
          <w:rFonts w:ascii="Arial" w:eastAsia="Arial" w:hAnsi="Arial" w:cs="Arial"/>
          <w:lang w:val="es-CR"/>
        </w:rPr>
        <w:t>En caso de incumplimiento de los plazos deberá ser justificado a la COREAMMI correspondiente.</w:t>
      </w:r>
    </w:p>
    <w:p w14:paraId="3B73AA5C" w14:textId="77777777" w:rsidR="00A2563E" w:rsidRPr="003576D2" w:rsidRDefault="00EC09CE" w:rsidP="00F97304">
      <w:pPr>
        <w:pStyle w:val="Prrafodelista"/>
        <w:numPr>
          <w:ilvl w:val="0"/>
          <w:numId w:val="32"/>
        </w:numPr>
        <w:spacing w:after="120" w:line="360" w:lineRule="auto"/>
        <w:jc w:val="both"/>
        <w:rPr>
          <w:rFonts w:ascii="Arial" w:eastAsia="Arial" w:hAnsi="Arial" w:cs="Arial"/>
          <w:lang w:val="es-CR"/>
        </w:rPr>
      </w:pPr>
      <w:r w:rsidRPr="003576D2">
        <w:rPr>
          <w:rFonts w:ascii="Arial" w:eastAsia="Arial" w:hAnsi="Arial" w:cs="Arial"/>
          <w:lang w:val="es-CR"/>
        </w:rPr>
        <w:t xml:space="preserve">Los </w:t>
      </w:r>
      <w:r w:rsidR="00A2563E" w:rsidRPr="003576D2">
        <w:rPr>
          <w:rFonts w:ascii="Arial" w:eastAsia="Arial" w:hAnsi="Arial" w:cs="Arial"/>
          <w:lang w:val="es-CR"/>
        </w:rPr>
        <w:t>análisis de los casos deberán de</w:t>
      </w:r>
      <w:r w:rsidR="00665C87" w:rsidRPr="003576D2">
        <w:rPr>
          <w:rFonts w:ascii="Arial" w:eastAsia="Arial" w:hAnsi="Arial" w:cs="Arial"/>
          <w:lang w:val="es-CR"/>
        </w:rPr>
        <w:t xml:space="preserve"> incluir</w:t>
      </w:r>
      <w:r w:rsidR="00A2563E" w:rsidRPr="003576D2">
        <w:rPr>
          <w:rFonts w:ascii="Arial" w:eastAsia="Arial" w:hAnsi="Arial" w:cs="Arial"/>
          <w:lang w:val="es-CR"/>
        </w:rPr>
        <w:t>:</w:t>
      </w:r>
    </w:p>
    <w:p w14:paraId="5EC988D8" w14:textId="77777777" w:rsidR="00A2563E" w:rsidRPr="003576D2" w:rsidRDefault="00A2563E" w:rsidP="00F97304">
      <w:pPr>
        <w:pStyle w:val="Prrafodelista"/>
        <w:numPr>
          <w:ilvl w:val="0"/>
          <w:numId w:val="33"/>
        </w:numPr>
        <w:spacing w:after="120" w:line="360" w:lineRule="auto"/>
        <w:jc w:val="both"/>
        <w:rPr>
          <w:rFonts w:ascii="Arial" w:eastAsia="Arial" w:hAnsi="Arial" w:cs="Arial"/>
          <w:lang w:val="es-CR"/>
        </w:rPr>
      </w:pPr>
      <w:r w:rsidRPr="003576D2">
        <w:rPr>
          <w:rFonts w:ascii="Arial" w:eastAsia="Arial" w:hAnsi="Arial" w:cs="Arial"/>
          <w:lang w:val="es-CR"/>
        </w:rPr>
        <w:t>L</w:t>
      </w:r>
      <w:r w:rsidR="00EC09CE" w:rsidRPr="003576D2">
        <w:rPr>
          <w:rFonts w:ascii="Arial" w:eastAsia="Arial" w:hAnsi="Arial" w:cs="Arial"/>
          <w:lang w:val="es-CR"/>
        </w:rPr>
        <w:t>as demoras relevantes que existieron en la asistencia</w:t>
      </w:r>
      <w:r w:rsidRPr="003576D2">
        <w:rPr>
          <w:rFonts w:ascii="Arial" w:eastAsia="Arial" w:hAnsi="Arial" w:cs="Arial"/>
          <w:lang w:val="es-CR"/>
        </w:rPr>
        <w:t>.</w:t>
      </w:r>
    </w:p>
    <w:p w14:paraId="597B4990" w14:textId="77777777" w:rsidR="00A2563E" w:rsidRPr="003576D2" w:rsidRDefault="00A2563E" w:rsidP="00F97304">
      <w:pPr>
        <w:pStyle w:val="Prrafodelista"/>
        <w:numPr>
          <w:ilvl w:val="0"/>
          <w:numId w:val="33"/>
        </w:numPr>
        <w:spacing w:after="120" w:line="360" w:lineRule="auto"/>
        <w:jc w:val="both"/>
        <w:rPr>
          <w:rFonts w:ascii="Arial" w:eastAsia="Arial" w:hAnsi="Arial" w:cs="Arial"/>
          <w:lang w:val="es-CR"/>
        </w:rPr>
      </w:pPr>
      <w:r w:rsidRPr="003576D2">
        <w:rPr>
          <w:rFonts w:ascii="Arial" w:eastAsia="Arial" w:hAnsi="Arial" w:cs="Arial"/>
          <w:lang w:val="es-CR"/>
        </w:rPr>
        <w:t>L</w:t>
      </w:r>
      <w:r w:rsidR="00EC09CE" w:rsidRPr="003576D2">
        <w:rPr>
          <w:rFonts w:ascii="Arial" w:eastAsia="Arial" w:hAnsi="Arial" w:cs="Arial"/>
          <w:lang w:val="es-CR"/>
        </w:rPr>
        <w:t>as medidas de prevención a considerar</w:t>
      </w:r>
      <w:r w:rsidRPr="003576D2">
        <w:rPr>
          <w:rFonts w:ascii="Arial" w:eastAsia="Arial" w:hAnsi="Arial" w:cs="Arial"/>
          <w:lang w:val="es-CR"/>
        </w:rPr>
        <w:t>.</w:t>
      </w:r>
    </w:p>
    <w:p w14:paraId="637F0404" w14:textId="45C1422E" w:rsidR="00A2563E" w:rsidRPr="003576D2" w:rsidRDefault="00884251" w:rsidP="00F97304">
      <w:pPr>
        <w:pStyle w:val="Prrafodelista"/>
        <w:numPr>
          <w:ilvl w:val="0"/>
          <w:numId w:val="33"/>
        </w:numPr>
        <w:spacing w:after="120" w:line="360" w:lineRule="auto"/>
        <w:jc w:val="both"/>
        <w:rPr>
          <w:rFonts w:ascii="Arial" w:eastAsia="Arial" w:hAnsi="Arial" w:cs="Arial"/>
          <w:lang w:val="es-CR"/>
        </w:rPr>
      </w:pPr>
      <w:r w:rsidRPr="003576D2">
        <w:rPr>
          <w:rFonts w:ascii="Arial" w:eastAsia="Arial" w:hAnsi="Arial" w:cs="Arial"/>
          <w:lang w:val="es-CR"/>
        </w:rPr>
        <w:t>Las acciones por tomar</w:t>
      </w:r>
      <w:r w:rsidR="00EC09CE" w:rsidRPr="003576D2">
        <w:rPr>
          <w:rFonts w:ascii="Arial" w:eastAsia="Arial" w:hAnsi="Arial" w:cs="Arial"/>
          <w:lang w:val="es-CR"/>
        </w:rPr>
        <w:t xml:space="preserve"> para evitar casos nuevos de MMEG. </w:t>
      </w:r>
    </w:p>
    <w:p w14:paraId="5CAD1105" w14:textId="6EABE5B0" w:rsidR="00A2563E" w:rsidRPr="003576D2" w:rsidRDefault="00A2563E" w:rsidP="00F97304">
      <w:pPr>
        <w:pStyle w:val="Prrafodelista"/>
        <w:numPr>
          <w:ilvl w:val="0"/>
          <w:numId w:val="33"/>
        </w:numPr>
        <w:spacing w:after="120" w:line="360" w:lineRule="auto"/>
        <w:jc w:val="both"/>
        <w:rPr>
          <w:rFonts w:ascii="Arial" w:eastAsia="Arial" w:hAnsi="Arial" w:cs="Arial"/>
          <w:lang w:val="es-CR"/>
        </w:rPr>
      </w:pPr>
      <w:r w:rsidRPr="003576D2">
        <w:rPr>
          <w:rFonts w:ascii="Arial" w:eastAsia="Arial" w:hAnsi="Arial" w:cs="Arial"/>
          <w:lang w:val="es-CR"/>
        </w:rPr>
        <w:t xml:space="preserve">Las </w:t>
      </w:r>
      <w:r w:rsidR="00EC09CE" w:rsidRPr="003576D2">
        <w:rPr>
          <w:rFonts w:ascii="Arial" w:eastAsia="Arial" w:hAnsi="Arial" w:cs="Arial"/>
          <w:lang w:val="es-CR"/>
        </w:rPr>
        <w:t xml:space="preserve">acciones que llevaron al buen manejo clínico de la </w:t>
      </w:r>
      <w:r w:rsidR="007E04B9" w:rsidRPr="003576D2">
        <w:rPr>
          <w:rFonts w:ascii="Arial" w:eastAsia="Arial" w:hAnsi="Arial" w:cs="Arial"/>
          <w:lang w:val="es-CR"/>
        </w:rPr>
        <w:t>mujer</w:t>
      </w:r>
      <w:r w:rsidR="00EC09CE" w:rsidRPr="003576D2">
        <w:rPr>
          <w:rFonts w:ascii="Arial" w:eastAsia="Arial" w:hAnsi="Arial" w:cs="Arial"/>
          <w:lang w:val="es-CR"/>
        </w:rPr>
        <w:t xml:space="preserve">, dado que se logró evitar el resultado negativo, que es la muerte. </w:t>
      </w:r>
    </w:p>
    <w:p w14:paraId="1FA33301" w14:textId="77777777" w:rsidR="00145DE5" w:rsidRPr="003576D2" w:rsidRDefault="00145DE5" w:rsidP="00F97304">
      <w:pPr>
        <w:spacing w:after="120" w:line="360" w:lineRule="auto"/>
        <w:jc w:val="both"/>
        <w:rPr>
          <w:rFonts w:ascii="Arial" w:eastAsia="Arial" w:hAnsi="Arial" w:cs="Arial"/>
        </w:rPr>
      </w:pPr>
    </w:p>
    <w:p w14:paraId="241ACF4B" w14:textId="47298A15" w:rsidR="00EC09CE" w:rsidRPr="003576D2" w:rsidRDefault="00EC09CE" w:rsidP="00F97304">
      <w:pPr>
        <w:spacing w:after="120" w:line="360" w:lineRule="auto"/>
        <w:jc w:val="both"/>
        <w:rPr>
          <w:rFonts w:ascii="Arial" w:eastAsia="Arial" w:hAnsi="Arial" w:cs="Arial"/>
        </w:rPr>
      </w:pPr>
      <w:r w:rsidRPr="003576D2">
        <w:rPr>
          <w:rFonts w:ascii="Arial" w:eastAsia="Arial" w:hAnsi="Arial" w:cs="Arial"/>
        </w:rPr>
        <w:t>Este aspecto positivo es considerado fundamental para lograr la mejora en la calidad de la atención. En ese sentido, el concepto de respuesta de los comités de muerte y morbilidad materna y perinatal es fundamental, ya que la retroalimentación de los datos sobre los hallazgos y la aplicación de las acciones para mejorar la calidad de atención logra disminuir las demoras y las fallas en la asistencia en futuros casos similares</w:t>
      </w:r>
      <w:r w:rsidR="00906047" w:rsidRPr="003576D2">
        <w:rPr>
          <w:rFonts w:ascii="Arial" w:eastAsia="Arial" w:hAnsi="Arial" w:cs="Arial"/>
        </w:rPr>
        <w:t>.</w:t>
      </w:r>
    </w:p>
    <w:p w14:paraId="194A0188" w14:textId="77777777" w:rsidR="00145DE5" w:rsidRPr="003576D2" w:rsidRDefault="00145DE5" w:rsidP="00F97304">
      <w:pPr>
        <w:spacing w:after="120" w:line="360" w:lineRule="auto"/>
        <w:jc w:val="both"/>
        <w:rPr>
          <w:rFonts w:ascii="Arial" w:eastAsia="Arial" w:hAnsi="Arial" w:cs="Arial"/>
        </w:rPr>
      </w:pPr>
    </w:p>
    <w:p w14:paraId="690613A1" w14:textId="75B2F7B3" w:rsidR="00290834" w:rsidRPr="003576D2" w:rsidRDefault="00ED531D" w:rsidP="00F97304">
      <w:pPr>
        <w:pStyle w:val="Prrafodelista"/>
        <w:numPr>
          <w:ilvl w:val="0"/>
          <w:numId w:val="32"/>
        </w:numPr>
        <w:spacing w:after="120" w:line="360" w:lineRule="auto"/>
        <w:jc w:val="both"/>
        <w:rPr>
          <w:rFonts w:ascii="Arial" w:eastAsia="Arial" w:hAnsi="Arial" w:cs="Arial"/>
          <w:lang w:val="es-CR"/>
        </w:rPr>
      </w:pPr>
      <w:r w:rsidRPr="003576D2">
        <w:rPr>
          <w:rFonts w:ascii="Arial" w:eastAsia="Arial" w:hAnsi="Arial" w:cs="Arial"/>
          <w:lang w:val="es-CR"/>
        </w:rPr>
        <w:t xml:space="preserve">Una vez realizado el </w:t>
      </w:r>
      <w:r w:rsidR="002F74CF" w:rsidRPr="003576D2">
        <w:rPr>
          <w:rFonts w:ascii="Arial" w:eastAsia="Arial" w:hAnsi="Arial" w:cs="Arial"/>
          <w:lang w:val="es-CR"/>
        </w:rPr>
        <w:t>análisis</w:t>
      </w:r>
      <w:r w:rsidRPr="003576D2">
        <w:rPr>
          <w:rFonts w:ascii="Arial" w:eastAsia="Arial" w:hAnsi="Arial" w:cs="Arial"/>
          <w:lang w:val="es-CR"/>
        </w:rPr>
        <w:t xml:space="preserve">, cada CHEAMMI establecerá </w:t>
      </w:r>
      <w:r w:rsidR="00FB6BD7" w:rsidRPr="003576D2">
        <w:rPr>
          <w:rFonts w:ascii="Arial" w:eastAsia="Arial" w:hAnsi="Arial" w:cs="Arial"/>
          <w:lang w:val="es-CR"/>
        </w:rPr>
        <w:t xml:space="preserve">un plan de </w:t>
      </w:r>
      <w:r w:rsidRPr="003576D2">
        <w:rPr>
          <w:rFonts w:ascii="Arial" w:eastAsia="Arial" w:hAnsi="Arial" w:cs="Arial"/>
          <w:lang w:val="es-CR"/>
        </w:rPr>
        <w:t>oportunidad de mejora y recomendaciones acerca estas necesidades a fin de generar mejoras en la calidad de atención</w:t>
      </w:r>
      <w:r w:rsidR="002F74CF" w:rsidRPr="003576D2">
        <w:rPr>
          <w:rFonts w:ascii="Arial" w:eastAsia="Arial" w:hAnsi="Arial" w:cs="Arial"/>
          <w:lang w:val="es-CR"/>
        </w:rPr>
        <w:t xml:space="preserve">. Estas </w:t>
      </w:r>
      <w:r w:rsidR="002605B7" w:rsidRPr="003576D2">
        <w:rPr>
          <w:rFonts w:ascii="Arial" w:eastAsia="Arial" w:hAnsi="Arial" w:cs="Arial"/>
          <w:lang w:val="es-CR"/>
        </w:rPr>
        <w:t xml:space="preserve">deberán contar con un plan de acción la cual se brindará seguimiento </w:t>
      </w:r>
      <w:r w:rsidR="00F6304E" w:rsidRPr="003576D2">
        <w:rPr>
          <w:rFonts w:ascii="Arial" w:eastAsia="Arial" w:hAnsi="Arial" w:cs="Arial"/>
          <w:lang w:val="es-CR"/>
        </w:rPr>
        <w:t>semestral por el M</w:t>
      </w:r>
      <w:r w:rsidR="00455547" w:rsidRPr="003576D2">
        <w:rPr>
          <w:rFonts w:ascii="Arial" w:eastAsia="Arial" w:hAnsi="Arial" w:cs="Arial"/>
          <w:lang w:val="es-CR"/>
        </w:rPr>
        <w:t xml:space="preserve">inisterio de Salud a nivel </w:t>
      </w:r>
      <w:r w:rsidR="00FB6BD7" w:rsidRPr="003576D2">
        <w:rPr>
          <w:rFonts w:ascii="Arial" w:eastAsia="Arial" w:hAnsi="Arial" w:cs="Arial"/>
          <w:lang w:val="es-CR"/>
        </w:rPr>
        <w:t>regional</w:t>
      </w:r>
      <w:r w:rsidR="00F6304E" w:rsidRPr="003576D2">
        <w:rPr>
          <w:rFonts w:ascii="Arial" w:eastAsia="Arial" w:hAnsi="Arial" w:cs="Arial"/>
          <w:lang w:val="es-CR"/>
        </w:rPr>
        <w:t>.</w:t>
      </w:r>
      <w:r w:rsidR="00B56A9F" w:rsidRPr="003576D2">
        <w:rPr>
          <w:rFonts w:ascii="Arial" w:eastAsia="Arial" w:hAnsi="Arial" w:cs="Arial"/>
          <w:lang w:val="es-CR"/>
        </w:rPr>
        <w:t xml:space="preserve"> </w:t>
      </w:r>
      <w:r w:rsidR="00BA0B32" w:rsidRPr="003576D2">
        <w:rPr>
          <w:rFonts w:ascii="Arial" w:eastAsia="Arial" w:hAnsi="Arial" w:cs="Arial"/>
          <w:lang w:val="es-CR"/>
        </w:rPr>
        <w:t>El plan deberá contener:</w:t>
      </w:r>
    </w:p>
    <w:p w14:paraId="6554AF48" w14:textId="622E4BE1" w:rsidR="00290834" w:rsidRPr="003576D2" w:rsidRDefault="00290834" w:rsidP="00F97304">
      <w:pPr>
        <w:numPr>
          <w:ilvl w:val="0"/>
          <w:numId w:val="20"/>
        </w:numPr>
        <w:spacing w:after="120" w:line="360" w:lineRule="auto"/>
        <w:jc w:val="both"/>
        <w:rPr>
          <w:rFonts w:ascii="Arial" w:eastAsia="Arial" w:hAnsi="Arial" w:cs="Arial"/>
        </w:rPr>
      </w:pPr>
      <w:r w:rsidRPr="003576D2">
        <w:rPr>
          <w:rFonts w:ascii="Arial" w:eastAsia="Arial" w:hAnsi="Arial" w:cs="Arial"/>
        </w:rPr>
        <w:t>Objetivo general</w:t>
      </w:r>
      <w:r w:rsidR="00B56A9F" w:rsidRPr="003576D2">
        <w:rPr>
          <w:rFonts w:ascii="Arial" w:eastAsia="Arial" w:hAnsi="Arial" w:cs="Arial"/>
        </w:rPr>
        <w:t>.</w:t>
      </w:r>
    </w:p>
    <w:p w14:paraId="24CE3883" w14:textId="2521D513"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Oportunidades de mejora o recomendaciones</w:t>
      </w:r>
      <w:r w:rsidR="00B56A9F" w:rsidRPr="003576D2">
        <w:rPr>
          <w:rFonts w:ascii="Arial" w:eastAsia="Arial" w:hAnsi="Arial" w:cs="Arial"/>
        </w:rPr>
        <w:t>.</w:t>
      </w:r>
    </w:p>
    <w:p w14:paraId="4B7FC02A" w14:textId="1DF807AE"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Actividades programadas</w:t>
      </w:r>
      <w:r w:rsidR="00B56A9F" w:rsidRPr="003576D2">
        <w:rPr>
          <w:rFonts w:ascii="Arial" w:eastAsia="Arial" w:hAnsi="Arial" w:cs="Arial"/>
        </w:rPr>
        <w:t>.</w:t>
      </w:r>
    </w:p>
    <w:p w14:paraId="6C827C65" w14:textId="4F4B6684"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Metas</w:t>
      </w:r>
      <w:r w:rsidR="00B56A9F" w:rsidRPr="003576D2">
        <w:rPr>
          <w:rFonts w:ascii="Arial" w:eastAsia="Arial" w:hAnsi="Arial" w:cs="Arial"/>
        </w:rPr>
        <w:t>.</w:t>
      </w:r>
    </w:p>
    <w:p w14:paraId="3C4C769B" w14:textId="1AA8BAA9"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Indicadores</w:t>
      </w:r>
      <w:r w:rsidR="00B56A9F" w:rsidRPr="003576D2">
        <w:rPr>
          <w:rFonts w:ascii="Arial" w:eastAsia="Arial" w:hAnsi="Arial" w:cs="Arial"/>
        </w:rPr>
        <w:t>.</w:t>
      </w:r>
    </w:p>
    <w:p w14:paraId="1B53B1E6" w14:textId="560D9DAA"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Cronograma</w:t>
      </w:r>
      <w:r w:rsidR="00B56A9F" w:rsidRPr="003576D2">
        <w:rPr>
          <w:rFonts w:ascii="Arial" w:eastAsia="Arial" w:hAnsi="Arial" w:cs="Arial"/>
        </w:rPr>
        <w:t>.</w:t>
      </w:r>
    </w:p>
    <w:p w14:paraId="6B81D3AE" w14:textId="63666C68"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Responsable</w:t>
      </w:r>
      <w:r w:rsidR="00B56A9F" w:rsidRPr="003576D2">
        <w:rPr>
          <w:rFonts w:ascii="Arial" w:eastAsia="Arial" w:hAnsi="Arial" w:cs="Arial"/>
        </w:rPr>
        <w:t>.</w:t>
      </w:r>
    </w:p>
    <w:p w14:paraId="1DE2BD74" w14:textId="6B59AFF7" w:rsidR="00BA0B32" w:rsidRPr="003576D2" w:rsidRDefault="00BA0B32" w:rsidP="00F97304">
      <w:pPr>
        <w:numPr>
          <w:ilvl w:val="0"/>
          <w:numId w:val="20"/>
        </w:numPr>
        <w:spacing w:after="120" w:line="360" w:lineRule="auto"/>
        <w:jc w:val="both"/>
        <w:rPr>
          <w:rFonts w:ascii="Arial" w:eastAsia="Arial" w:hAnsi="Arial" w:cs="Arial"/>
        </w:rPr>
      </w:pPr>
      <w:r w:rsidRPr="003576D2">
        <w:rPr>
          <w:rFonts w:ascii="Arial" w:eastAsia="Arial" w:hAnsi="Arial" w:cs="Arial"/>
        </w:rPr>
        <w:t>Observaciones</w:t>
      </w:r>
      <w:r w:rsidR="00B56A9F" w:rsidRPr="003576D2">
        <w:rPr>
          <w:rFonts w:ascii="Arial" w:eastAsia="Arial" w:hAnsi="Arial" w:cs="Arial"/>
        </w:rPr>
        <w:t>.</w:t>
      </w:r>
    </w:p>
    <w:p w14:paraId="524A0824" w14:textId="77777777" w:rsidR="00A92898" w:rsidRPr="003576D2" w:rsidRDefault="00A92898" w:rsidP="00F97304">
      <w:pPr>
        <w:spacing w:after="120" w:line="360" w:lineRule="auto"/>
        <w:jc w:val="both"/>
        <w:rPr>
          <w:rFonts w:ascii="Arial" w:eastAsia="Arial" w:hAnsi="Arial" w:cs="Arial"/>
          <w:b/>
        </w:rPr>
      </w:pPr>
    </w:p>
    <w:p w14:paraId="0F75526B" w14:textId="77777777" w:rsidR="00B43843" w:rsidRPr="003576D2" w:rsidRDefault="00B43843" w:rsidP="00F97304">
      <w:pPr>
        <w:spacing w:after="120" w:line="360" w:lineRule="auto"/>
        <w:jc w:val="both"/>
        <w:rPr>
          <w:rFonts w:ascii="Arial" w:eastAsia="Arial" w:hAnsi="Arial" w:cs="Arial"/>
          <w:highlight w:val="yellow"/>
        </w:rPr>
      </w:pPr>
      <w:r w:rsidRPr="003576D2">
        <w:rPr>
          <w:rFonts w:ascii="Arial" w:eastAsia="Arial" w:hAnsi="Arial" w:cs="Arial"/>
        </w:rPr>
        <w:lastRenderedPageBreak/>
        <w:t>El representante de la oficina de estadística del establecimiento de salud debe facilitar el filtrado mensual de la información disponible de registros electrónicos de egresos hospitalarios de mujeres en condición de embarazo, parto y puerperio (Lista de códigos CIE-10 del capítulo XV: O00-O95, O98-O99 y A34), para identificar a las que cumplan con alguno de los criterios de inclusión previstos en el cuadro 1.</w:t>
      </w:r>
    </w:p>
    <w:p w14:paraId="3075F629" w14:textId="77777777" w:rsidR="00B43843" w:rsidRPr="003576D2" w:rsidRDefault="00B43843" w:rsidP="00A92898">
      <w:pPr>
        <w:spacing w:after="120" w:line="276" w:lineRule="auto"/>
        <w:jc w:val="both"/>
        <w:rPr>
          <w:rFonts w:ascii="Arial" w:eastAsia="Arial" w:hAnsi="Arial" w:cs="Arial"/>
          <w:bCs/>
          <w:sz w:val="24"/>
          <w:szCs w:val="24"/>
        </w:rPr>
      </w:pPr>
    </w:p>
    <w:p w14:paraId="78D2A984" w14:textId="38715072" w:rsidR="00A92898" w:rsidRPr="003576D2" w:rsidRDefault="00A92898"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t>Datos requeridos en el nivel d</w:t>
      </w:r>
      <w:r w:rsidR="004E402F" w:rsidRPr="003576D2">
        <w:rPr>
          <w:rFonts w:ascii="Arial" w:eastAsia="Arial" w:hAnsi="Arial" w:cs="Arial"/>
          <w:b/>
          <w:color w:val="0F4761"/>
          <w:sz w:val="24"/>
          <w:szCs w:val="24"/>
        </w:rPr>
        <w:t xml:space="preserve">el establecimiento de salud </w:t>
      </w:r>
      <w:r w:rsidRPr="003576D2">
        <w:rPr>
          <w:rFonts w:ascii="Arial" w:eastAsia="Arial" w:hAnsi="Arial" w:cs="Arial"/>
          <w:b/>
          <w:color w:val="0F4761"/>
          <w:sz w:val="24"/>
          <w:szCs w:val="24"/>
        </w:rPr>
        <w:t>para realizar la vigilancia de la morbilidad materna extremadamente grave.</w:t>
      </w:r>
    </w:p>
    <w:p w14:paraId="44BE2331" w14:textId="77777777" w:rsidR="00A92898" w:rsidRPr="003576D2" w:rsidRDefault="00A92898" w:rsidP="00A92898">
      <w:pPr>
        <w:spacing w:after="120" w:line="276" w:lineRule="auto"/>
        <w:jc w:val="both"/>
        <w:rPr>
          <w:rFonts w:ascii="Arial" w:eastAsia="Arial" w:hAnsi="Arial" w:cs="Arial"/>
          <w:b/>
          <w:sz w:val="24"/>
          <w:szCs w:val="24"/>
        </w:rPr>
      </w:pPr>
    </w:p>
    <w:p w14:paraId="4D58DA8E" w14:textId="77777777" w:rsidR="00A92898" w:rsidRPr="003576D2" w:rsidRDefault="00A92898" w:rsidP="00A92898">
      <w:pPr>
        <w:spacing w:after="120" w:line="276" w:lineRule="auto"/>
        <w:jc w:val="both"/>
        <w:rPr>
          <w:rFonts w:ascii="Arial" w:eastAsia="Arial" w:hAnsi="Arial" w:cs="Arial"/>
        </w:rPr>
      </w:pPr>
      <w:r w:rsidRPr="003576D2">
        <w:rPr>
          <w:rFonts w:ascii="Arial" w:eastAsia="Arial" w:hAnsi="Arial" w:cs="Arial"/>
        </w:rPr>
        <w:t>Cada establecimiento de salud deberá de contar con la siguiente información:</w:t>
      </w:r>
    </w:p>
    <w:p w14:paraId="3790E2AB" w14:textId="77777777" w:rsidR="005323C7" w:rsidRPr="003576D2" w:rsidRDefault="005323C7" w:rsidP="00A92898">
      <w:pPr>
        <w:spacing w:after="120" w:line="276" w:lineRule="auto"/>
        <w:jc w:val="both"/>
        <w:rPr>
          <w:rFonts w:ascii="Arial" w:eastAsia="Arial" w:hAnsi="Arial" w:cs="Arial"/>
        </w:rPr>
      </w:pPr>
    </w:p>
    <w:p w14:paraId="3B8A9A95" w14:textId="44414F98" w:rsidR="00C84CF4" w:rsidRPr="003576D2" w:rsidRDefault="00C84CF4" w:rsidP="00852490">
      <w:pPr>
        <w:rPr>
          <w:b/>
          <w:bCs/>
        </w:rPr>
      </w:pPr>
      <w:r w:rsidRPr="003576D2">
        <w:rPr>
          <w:b/>
          <w:bCs/>
        </w:rPr>
        <w:t xml:space="preserve">Cuadro 4. Información </w:t>
      </w:r>
      <w:r w:rsidR="00203ABB" w:rsidRPr="003576D2">
        <w:rPr>
          <w:b/>
          <w:bCs/>
        </w:rPr>
        <w:t>de variables.</w:t>
      </w:r>
    </w:p>
    <w:tbl>
      <w:tblPr>
        <w:tblW w:w="9497" w:type="dxa"/>
        <w:tblInd w:w="11" w:type="dxa"/>
        <w:shd w:val="clear" w:color="auto" w:fill="FFFFFF" w:themeFill="background1"/>
        <w:tblCellMar>
          <w:top w:w="80" w:type="dxa"/>
          <w:left w:w="80" w:type="dxa"/>
          <w:right w:w="115" w:type="dxa"/>
        </w:tblCellMar>
        <w:tblLook w:val="04A0" w:firstRow="1" w:lastRow="0" w:firstColumn="1" w:lastColumn="0" w:noHBand="0" w:noVBand="1"/>
      </w:tblPr>
      <w:tblGrid>
        <w:gridCol w:w="3917"/>
        <w:gridCol w:w="5580"/>
      </w:tblGrid>
      <w:tr w:rsidR="00A92898" w:rsidRPr="003576D2" w14:paraId="51CB00AF" w14:textId="77777777" w:rsidTr="00DE61AD">
        <w:trPr>
          <w:trHeight w:val="325"/>
        </w:trPr>
        <w:tc>
          <w:tcPr>
            <w:tcW w:w="3917" w:type="dxa"/>
            <w:tcBorders>
              <w:top w:val="single" w:sz="8" w:space="0" w:color="181717"/>
              <w:left w:val="single" w:sz="8" w:space="0" w:color="181717"/>
              <w:bottom w:val="single" w:sz="2" w:space="0" w:color="181717"/>
              <w:right w:val="single" w:sz="8" w:space="0" w:color="181717"/>
            </w:tcBorders>
            <w:shd w:val="clear" w:color="auto" w:fill="365F91" w:themeFill="accent1" w:themeFillShade="BF"/>
          </w:tcPr>
          <w:p w14:paraId="64C54590" w14:textId="77777777" w:rsidR="00A92898" w:rsidRPr="003576D2" w:rsidRDefault="00A92898" w:rsidP="00DE61AD">
            <w:pPr>
              <w:spacing w:after="120" w:line="276" w:lineRule="auto"/>
              <w:jc w:val="center"/>
              <w:rPr>
                <w:rFonts w:ascii="Arial" w:eastAsia="Arial" w:hAnsi="Arial" w:cs="Arial"/>
                <w:color w:val="FFFFFF" w:themeColor="background1"/>
              </w:rPr>
            </w:pPr>
            <w:r w:rsidRPr="003576D2">
              <w:rPr>
                <w:rFonts w:ascii="Arial" w:eastAsia="Arial" w:hAnsi="Arial" w:cs="Arial"/>
                <w:b/>
                <w:color w:val="FFFFFF" w:themeColor="background1"/>
              </w:rPr>
              <w:t>Variable*</w:t>
            </w:r>
          </w:p>
        </w:tc>
        <w:tc>
          <w:tcPr>
            <w:tcW w:w="5580" w:type="dxa"/>
            <w:tcBorders>
              <w:top w:val="single" w:sz="8" w:space="0" w:color="181717"/>
              <w:left w:val="single" w:sz="8" w:space="0" w:color="181717"/>
              <w:bottom w:val="single" w:sz="2" w:space="0" w:color="181717"/>
              <w:right w:val="single" w:sz="8" w:space="0" w:color="181717"/>
            </w:tcBorders>
            <w:shd w:val="clear" w:color="auto" w:fill="365F91" w:themeFill="accent1" w:themeFillShade="BF"/>
          </w:tcPr>
          <w:p w14:paraId="7F0A8631" w14:textId="77777777" w:rsidR="00A92898" w:rsidRPr="003576D2" w:rsidRDefault="00A92898" w:rsidP="00DE61AD">
            <w:pPr>
              <w:spacing w:after="120" w:line="276" w:lineRule="auto"/>
              <w:jc w:val="center"/>
              <w:rPr>
                <w:rFonts w:ascii="Arial" w:eastAsia="Arial" w:hAnsi="Arial" w:cs="Arial"/>
                <w:color w:val="FFFFFF" w:themeColor="background1"/>
              </w:rPr>
            </w:pPr>
            <w:r w:rsidRPr="003576D2">
              <w:rPr>
                <w:rFonts w:ascii="Arial" w:eastAsia="Arial" w:hAnsi="Arial" w:cs="Arial"/>
                <w:b/>
                <w:color w:val="FFFFFF" w:themeColor="background1"/>
              </w:rPr>
              <w:t>Fuentes potenciales</w:t>
            </w:r>
          </w:p>
        </w:tc>
      </w:tr>
      <w:tr w:rsidR="00A92898" w:rsidRPr="003576D2" w14:paraId="207DE360" w14:textId="77777777" w:rsidTr="00DE61AD">
        <w:trPr>
          <w:trHeight w:val="325"/>
        </w:trPr>
        <w:tc>
          <w:tcPr>
            <w:tcW w:w="3917"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73E60F37" w14:textId="77777777" w:rsidR="00A92898" w:rsidRPr="003576D2" w:rsidRDefault="00A92898" w:rsidP="00DE61AD">
            <w:pPr>
              <w:spacing w:after="120" w:line="276" w:lineRule="auto"/>
              <w:jc w:val="both"/>
              <w:rPr>
                <w:rFonts w:ascii="Arial" w:eastAsia="Arial" w:hAnsi="Arial" w:cs="Arial"/>
              </w:rPr>
            </w:pPr>
            <w:r w:rsidRPr="003576D2">
              <w:rPr>
                <w:rFonts w:ascii="Arial" w:eastAsia="Arial" w:hAnsi="Arial" w:cs="Arial"/>
              </w:rPr>
              <w:t>Número de nacidos vivos</w:t>
            </w:r>
          </w:p>
        </w:tc>
        <w:tc>
          <w:tcPr>
            <w:tcW w:w="5580"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5BE2A26C" w14:textId="77777777" w:rsidR="00A92898" w:rsidRPr="003576D2" w:rsidRDefault="00A92898" w:rsidP="00DE61AD">
            <w:pPr>
              <w:spacing w:after="120" w:line="276" w:lineRule="auto"/>
              <w:jc w:val="both"/>
              <w:rPr>
                <w:rFonts w:ascii="Arial" w:eastAsia="Arial" w:hAnsi="Arial" w:cs="Arial"/>
              </w:rPr>
            </w:pPr>
            <w:r w:rsidRPr="003576D2">
              <w:rPr>
                <w:rFonts w:ascii="Arial" w:eastAsia="Arial" w:hAnsi="Arial" w:cs="Arial"/>
              </w:rPr>
              <w:t>Registro de nacimientos o certificados de nacimientos</w:t>
            </w:r>
          </w:p>
        </w:tc>
      </w:tr>
      <w:tr w:rsidR="00A92898" w:rsidRPr="003576D2" w14:paraId="6BE3C3C8" w14:textId="77777777" w:rsidTr="00DE61AD">
        <w:trPr>
          <w:trHeight w:val="325"/>
        </w:trPr>
        <w:tc>
          <w:tcPr>
            <w:tcW w:w="3917"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1888A10F" w14:textId="77777777" w:rsidR="00A92898" w:rsidRPr="003576D2" w:rsidRDefault="00A92898" w:rsidP="00DE61AD">
            <w:pPr>
              <w:spacing w:after="120" w:line="276" w:lineRule="auto"/>
              <w:jc w:val="both"/>
              <w:rPr>
                <w:rFonts w:ascii="Arial" w:eastAsia="Arial" w:hAnsi="Arial" w:cs="Arial"/>
              </w:rPr>
            </w:pPr>
            <w:r w:rsidRPr="003576D2">
              <w:rPr>
                <w:rFonts w:ascii="Arial" w:eastAsia="Arial" w:hAnsi="Arial" w:cs="Arial"/>
              </w:rPr>
              <w:t>Número de muertes maternas</w:t>
            </w:r>
          </w:p>
        </w:tc>
        <w:tc>
          <w:tcPr>
            <w:tcW w:w="5580"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4C97855B" w14:textId="77777777" w:rsidR="00A92898" w:rsidRPr="003576D2" w:rsidRDefault="00A92898" w:rsidP="00DE61AD">
            <w:pPr>
              <w:spacing w:after="120" w:line="276" w:lineRule="auto"/>
              <w:jc w:val="both"/>
              <w:rPr>
                <w:rFonts w:ascii="Arial" w:eastAsia="Arial" w:hAnsi="Arial" w:cs="Arial"/>
              </w:rPr>
            </w:pPr>
            <w:r w:rsidRPr="003576D2">
              <w:rPr>
                <w:rFonts w:ascii="Arial" w:eastAsia="Arial" w:hAnsi="Arial" w:cs="Arial"/>
              </w:rPr>
              <w:t>Certificados de defunción, comité de VRMMP</w:t>
            </w:r>
          </w:p>
        </w:tc>
      </w:tr>
      <w:tr w:rsidR="00A92898" w:rsidRPr="003576D2" w14:paraId="29D28597" w14:textId="77777777" w:rsidTr="00DE61AD">
        <w:trPr>
          <w:trHeight w:val="562"/>
        </w:trPr>
        <w:tc>
          <w:tcPr>
            <w:tcW w:w="3917"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1BDAB3B0" w14:textId="77777777" w:rsidR="00A92898" w:rsidRPr="003576D2" w:rsidRDefault="00A92898" w:rsidP="00DE61AD">
            <w:pPr>
              <w:spacing w:after="120" w:line="276" w:lineRule="auto"/>
              <w:jc w:val="both"/>
              <w:rPr>
                <w:rFonts w:ascii="Arial" w:eastAsia="Arial" w:hAnsi="Arial" w:cs="Arial"/>
              </w:rPr>
            </w:pPr>
            <w:r w:rsidRPr="003576D2">
              <w:rPr>
                <w:rFonts w:ascii="Arial" w:eastAsia="Arial" w:hAnsi="Arial" w:cs="Arial"/>
              </w:rPr>
              <w:t>Número de mujeres con MMEG</w:t>
            </w:r>
          </w:p>
        </w:tc>
        <w:tc>
          <w:tcPr>
            <w:tcW w:w="5580" w:type="dxa"/>
            <w:tcBorders>
              <w:top w:val="single" w:sz="2" w:space="0" w:color="181717"/>
              <w:left w:val="single" w:sz="2" w:space="0" w:color="181717"/>
              <w:bottom w:val="single" w:sz="2" w:space="0" w:color="181717"/>
              <w:right w:val="single" w:sz="2" w:space="0" w:color="181717"/>
            </w:tcBorders>
            <w:shd w:val="clear" w:color="auto" w:fill="FFFFFF" w:themeFill="background1"/>
          </w:tcPr>
          <w:p w14:paraId="302C2D4C" w14:textId="77777777" w:rsidR="00A92898" w:rsidRPr="003576D2" w:rsidRDefault="00A92898" w:rsidP="00DE61AD">
            <w:pPr>
              <w:spacing w:after="120" w:line="276" w:lineRule="auto"/>
              <w:jc w:val="both"/>
              <w:rPr>
                <w:rFonts w:ascii="Arial" w:eastAsia="Arial" w:hAnsi="Arial" w:cs="Arial"/>
              </w:rPr>
            </w:pPr>
            <w:r w:rsidRPr="003576D2">
              <w:rPr>
                <w:rFonts w:ascii="Arial" w:eastAsia="Arial" w:hAnsi="Arial" w:cs="Arial"/>
              </w:rPr>
              <w:t>Varían en función del marco hipotético de identificación de casos de MMEG elegido</w:t>
            </w:r>
          </w:p>
        </w:tc>
      </w:tr>
    </w:tbl>
    <w:p w14:paraId="0C5BC88D" w14:textId="77777777" w:rsidR="00A92898" w:rsidRPr="003576D2" w:rsidRDefault="00A92898" w:rsidP="00024C5A">
      <w:pPr>
        <w:spacing w:after="120" w:line="276" w:lineRule="auto"/>
        <w:jc w:val="both"/>
        <w:rPr>
          <w:rFonts w:ascii="Arial" w:eastAsia="Arial" w:hAnsi="Arial" w:cs="Arial"/>
          <w:sz w:val="20"/>
          <w:szCs w:val="20"/>
        </w:rPr>
      </w:pPr>
      <w:r w:rsidRPr="003576D2">
        <w:rPr>
          <w:rFonts w:ascii="Arial" w:eastAsia="Arial" w:hAnsi="Arial" w:cs="Arial"/>
          <w:sz w:val="20"/>
          <w:szCs w:val="20"/>
        </w:rPr>
        <w:t>**Para un mismo período y para una misma área geográfica o institución.</w:t>
      </w:r>
    </w:p>
    <w:p w14:paraId="382982C5" w14:textId="77777777" w:rsidR="00A92898" w:rsidRPr="003576D2" w:rsidRDefault="00A92898" w:rsidP="00024C5A">
      <w:pPr>
        <w:spacing w:after="120" w:line="276" w:lineRule="auto"/>
        <w:jc w:val="both"/>
        <w:rPr>
          <w:rFonts w:ascii="Arial" w:eastAsia="Arial" w:hAnsi="Arial" w:cs="Arial"/>
        </w:rPr>
      </w:pPr>
      <w:r w:rsidRPr="003576D2">
        <w:rPr>
          <w:rFonts w:ascii="Arial" w:eastAsia="Arial" w:hAnsi="Arial" w:cs="Arial"/>
          <w:sz w:val="20"/>
          <w:szCs w:val="20"/>
        </w:rPr>
        <w:t>MMEG: morbilidad materna extremadamente grave; VRMMP: vigilancia y respuesta en morbilidad y mortalidad materno y perinatal</w:t>
      </w:r>
      <w:r w:rsidRPr="003576D2">
        <w:rPr>
          <w:rFonts w:ascii="Arial" w:eastAsia="Arial" w:hAnsi="Arial" w:cs="Arial"/>
        </w:rPr>
        <w:t>.</w:t>
      </w:r>
    </w:p>
    <w:p w14:paraId="2214C9A3" w14:textId="77777777" w:rsidR="00884251" w:rsidRPr="003576D2" w:rsidRDefault="00884251" w:rsidP="00884251">
      <w:pPr>
        <w:spacing w:line="276" w:lineRule="auto"/>
        <w:jc w:val="both"/>
        <w:rPr>
          <w:rFonts w:ascii="Arial" w:hAnsi="Arial" w:cs="Arial"/>
          <w:iCs/>
          <w:sz w:val="18"/>
          <w:szCs w:val="18"/>
        </w:rPr>
      </w:pPr>
      <w:r w:rsidRPr="003576D2">
        <w:rPr>
          <w:rFonts w:ascii="Arial" w:hAnsi="Arial" w:cs="Arial"/>
          <w:iCs/>
          <w:sz w:val="18"/>
          <w:szCs w:val="18"/>
        </w:rPr>
        <w:t>Fuente: Recomendaciones para establecer un sistema nacional de vigilancia de la morbilidad materna extremadamente grave en América Latina y el Caribe. Washington, D.C.: Organización Panamericana de la Salud; 2021</w:t>
      </w:r>
    </w:p>
    <w:p w14:paraId="7CD55437" w14:textId="27CFFCA2" w:rsidR="00290834" w:rsidRPr="003576D2" w:rsidRDefault="00290834" w:rsidP="00F173C7">
      <w:pPr>
        <w:spacing w:after="120" w:line="276" w:lineRule="auto"/>
        <w:jc w:val="both"/>
        <w:rPr>
          <w:rFonts w:ascii="Arial" w:eastAsia="Arial" w:hAnsi="Arial" w:cs="Arial"/>
          <w:sz w:val="24"/>
          <w:szCs w:val="24"/>
        </w:rPr>
      </w:pPr>
    </w:p>
    <w:p w14:paraId="42A132B8" w14:textId="77777777" w:rsidR="00624805" w:rsidRPr="003576D2" w:rsidRDefault="00624805"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t>Seguimiento de casos</w:t>
      </w:r>
    </w:p>
    <w:p w14:paraId="1A1C0074" w14:textId="77777777" w:rsidR="00624805" w:rsidRPr="003576D2" w:rsidRDefault="00624805" w:rsidP="00F52C28">
      <w:pPr>
        <w:pStyle w:val="Prrafodelista"/>
        <w:spacing w:after="120" w:line="276" w:lineRule="auto"/>
        <w:jc w:val="both"/>
        <w:rPr>
          <w:rFonts w:ascii="Arial" w:eastAsia="Arial" w:hAnsi="Arial" w:cs="Arial"/>
          <w:sz w:val="24"/>
          <w:szCs w:val="24"/>
          <w:lang w:val="es-CR"/>
        </w:rPr>
      </w:pPr>
    </w:p>
    <w:p w14:paraId="1324040B" w14:textId="77777777" w:rsidR="00D74A5F" w:rsidRPr="003576D2" w:rsidRDefault="00254C1A" w:rsidP="005323C7">
      <w:pPr>
        <w:pStyle w:val="Prrafodelista"/>
        <w:numPr>
          <w:ilvl w:val="0"/>
          <w:numId w:val="35"/>
        </w:numPr>
        <w:spacing w:after="120" w:line="360" w:lineRule="auto"/>
        <w:jc w:val="both"/>
        <w:rPr>
          <w:rFonts w:ascii="Arial" w:eastAsia="Arial" w:hAnsi="Arial" w:cs="Arial"/>
          <w:lang w:val="es-CR"/>
        </w:rPr>
      </w:pPr>
      <w:r w:rsidRPr="003576D2">
        <w:rPr>
          <w:rFonts w:ascii="Arial" w:eastAsia="Arial" w:hAnsi="Arial" w:cs="Arial"/>
          <w:lang w:val="es-CR"/>
        </w:rPr>
        <w:t xml:space="preserve">Cada CHEAMMI deberá </w:t>
      </w:r>
      <w:r w:rsidR="00501C7A" w:rsidRPr="003576D2">
        <w:rPr>
          <w:rFonts w:ascii="Arial" w:eastAsia="Arial" w:hAnsi="Arial" w:cs="Arial"/>
          <w:lang w:val="es-CR"/>
        </w:rPr>
        <w:t xml:space="preserve">remitir trimestralmente al nivel regional del </w:t>
      </w:r>
      <w:r w:rsidR="00455547" w:rsidRPr="003576D2">
        <w:rPr>
          <w:rFonts w:ascii="Arial" w:eastAsia="Arial" w:hAnsi="Arial" w:cs="Arial"/>
          <w:lang w:val="es-CR"/>
        </w:rPr>
        <w:t>Ministerio de Salud</w:t>
      </w:r>
      <w:r w:rsidR="00501C7A" w:rsidRPr="003576D2">
        <w:rPr>
          <w:rFonts w:ascii="Arial" w:eastAsia="Arial" w:hAnsi="Arial" w:cs="Arial"/>
          <w:lang w:val="es-CR"/>
        </w:rPr>
        <w:t xml:space="preserve"> </w:t>
      </w:r>
      <w:r w:rsidR="002E2B18" w:rsidRPr="003576D2">
        <w:rPr>
          <w:rFonts w:ascii="Arial" w:eastAsia="Arial" w:hAnsi="Arial" w:cs="Arial"/>
          <w:lang w:val="es-CR"/>
        </w:rPr>
        <w:t>(COREAMMI),</w:t>
      </w:r>
      <w:r w:rsidR="0069148E" w:rsidRPr="003576D2">
        <w:rPr>
          <w:rFonts w:ascii="Arial" w:eastAsia="Arial" w:hAnsi="Arial" w:cs="Arial"/>
          <w:lang w:val="es-CR"/>
        </w:rPr>
        <w:t xml:space="preserve"> </w:t>
      </w:r>
      <w:r w:rsidR="002B2E2C" w:rsidRPr="003576D2">
        <w:rPr>
          <w:rFonts w:ascii="Arial" w:eastAsia="Arial" w:hAnsi="Arial" w:cs="Arial"/>
          <w:lang w:val="es-CR"/>
        </w:rPr>
        <w:t xml:space="preserve">la </w:t>
      </w:r>
      <w:r w:rsidR="00977770" w:rsidRPr="003576D2">
        <w:rPr>
          <w:rFonts w:ascii="Arial" w:eastAsia="Arial" w:hAnsi="Arial" w:cs="Arial"/>
          <w:lang w:val="es-CR"/>
        </w:rPr>
        <w:t xml:space="preserve">información contenida en el </w:t>
      </w:r>
      <w:r w:rsidR="0069148E" w:rsidRPr="003576D2">
        <w:rPr>
          <w:rFonts w:ascii="Arial" w:eastAsia="Arial" w:hAnsi="Arial" w:cs="Arial"/>
          <w:lang w:val="es-CR"/>
        </w:rPr>
        <w:t xml:space="preserve">anexo </w:t>
      </w:r>
      <w:r w:rsidR="00D21681" w:rsidRPr="003576D2">
        <w:rPr>
          <w:rFonts w:ascii="Arial" w:eastAsia="Arial" w:hAnsi="Arial" w:cs="Arial"/>
          <w:lang w:val="es-CR"/>
        </w:rPr>
        <w:t>2</w:t>
      </w:r>
      <w:r w:rsidR="0069148E" w:rsidRPr="003576D2">
        <w:rPr>
          <w:rFonts w:ascii="Arial" w:eastAsia="Arial" w:hAnsi="Arial" w:cs="Arial"/>
          <w:lang w:val="es-CR"/>
        </w:rPr>
        <w:t xml:space="preserve"> </w:t>
      </w:r>
      <w:r w:rsidR="00C00EDE" w:rsidRPr="003576D2">
        <w:rPr>
          <w:rFonts w:ascii="Arial" w:eastAsia="Arial" w:hAnsi="Arial" w:cs="Arial"/>
          <w:lang w:val="es-CR"/>
        </w:rPr>
        <w:t>junto con el informe de análisis de caso</w:t>
      </w:r>
      <w:r w:rsidR="00D74A5F" w:rsidRPr="003576D2">
        <w:rPr>
          <w:rFonts w:ascii="Arial" w:eastAsia="Arial" w:hAnsi="Arial" w:cs="Arial"/>
          <w:lang w:val="es-CR"/>
        </w:rPr>
        <w:t>.</w:t>
      </w:r>
    </w:p>
    <w:p w14:paraId="1F0CB3E0" w14:textId="6A5C6C0C" w:rsidR="00290834" w:rsidRPr="003576D2" w:rsidRDefault="00D74A5F" w:rsidP="005323C7">
      <w:pPr>
        <w:pStyle w:val="Prrafodelista"/>
        <w:numPr>
          <w:ilvl w:val="0"/>
          <w:numId w:val="35"/>
        </w:numPr>
        <w:spacing w:after="120" w:line="360" w:lineRule="auto"/>
        <w:jc w:val="both"/>
        <w:rPr>
          <w:rFonts w:ascii="Arial" w:eastAsia="Arial" w:hAnsi="Arial" w:cs="Arial"/>
          <w:lang w:val="es-CR"/>
        </w:rPr>
      </w:pPr>
      <w:r w:rsidRPr="003576D2">
        <w:rPr>
          <w:rFonts w:ascii="Arial" w:eastAsia="Arial" w:hAnsi="Arial" w:cs="Arial"/>
          <w:lang w:val="es-CR"/>
        </w:rPr>
        <w:t>LA COREAMMI</w:t>
      </w:r>
      <w:r w:rsidR="00C00EDE" w:rsidRPr="003576D2">
        <w:rPr>
          <w:rFonts w:ascii="Arial" w:eastAsia="Arial" w:hAnsi="Arial" w:cs="Arial"/>
          <w:lang w:val="es-CR"/>
        </w:rPr>
        <w:t xml:space="preserve"> </w:t>
      </w:r>
      <w:r w:rsidR="00D34522" w:rsidRPr="003576D2">
        <w:rPr>
          <w:rFonts w:ascii="Arial" w:eastAsia="Arial" w:hAnsi="Arial" w:cs="Arial"/>
          <w:lang w:val="es-CR"/>
        </w:rPr>
        <w:t>valorará</w:t>
      </w:r>
      <w:r w:rsidR="00DC67C1" w:rsidRPr="003576D2">
        <w:rPr>
          <w:rFonts w:ascii="Arial" w:eastAsia="Arial" w:hAnsi="Arial" w:cs="Arial"/>
          <w:lang w:val="es-CR"/>
        </w:rPr>
        <w:t xml:space="preserve"> la calidad de información</w:t>
      </w:r>
      <w:r w:rsidR="000865A0" w:rsidRPr="003576D2">
        <w:rPr>
          <w:rFonts w:ascii="Arial" w:eastAsia="Arial" w:hAnsi="Arial" w:cs="Arial"/>
          <w:lang w:val="es-CR"/>
        </w:rPr>
        <w:t xml:space="preserve"> </w:t>
      </w:r>
      <w:r w:rsidRPr="003576D2">
        <w:rPr>
          <w:rFonts w:ascii="Arial" w:eastAsia="Arial" w:hAnsi="Arial" w:cs="Arial"/>
          <w:lang w:val="es-CR"/>
        </w:rPr>
        <w:t xml:space="preserve">remitida </w:t>
      </w:r>
      <w:r w:rsidR="000865A0" w:rsidRPr="003576D2">
        <w:rPr>
          <w:rFonts w:ascii="Arial" w:eastAsia="Arial" w:hAnsi="Arial" w:cs="Arial"/>
          <w:lang w:val="es-CR"/>
        </w:rPr>
        <w:t xml:space="preserve">y </w:t>
      </w:r>
      <w:r w:rsidR="004666F1" w:rsidRPr="003576D2">
        <w:rPr>
          <w:rFonts w:ascii="Arial" w:eastAsia="Arial" w:hAnsi="Arial" w:cs="Arial"/>
          <w:lang w:val="es-CR"/>
        </w:rPr>
        <w:t xml:space="preserve">de encontrar inconsistencias deberá </w:t>
      </w:r>
      <w:r w:rsidR="00045EC3" w:rsidRPr="003576D2">
        <w:rPr>
          <w:rFonts w:ascii="Arial" w:eastAsia="Arial" w:hAnsi="Arial" w:cs="Arial"/>
          <w:lang w:val="es-CR"/>
        </w:rPr>
        <w:t xml:space="preserve">hacer la devolución de la información a la CHEAMMI </w:t>
      </w:r>
      <w:r w:rsidR="000865A0" w:rsidRPr="003576D2">
        <w:rPr>
          <w:rFonts w:ascii="Arial" w:eastAsia="Arial" w:hAnsi="Arial" w:cs="Arial"/>
          <w:lang w:val="es-CR"/>
        </w:rPr>
        <w:t xml:space="preserve">para que se realicen las correcciones y rectificaciones </w:t>
      </w:r>
      <w:r w:rsidR="00B301EF" w:rsidRPr="003576D2">
        <w:rPr>
          <w:rFonts w:ascii="Arial" w:eastAsia="Arial" w:hAnsi="Arial" w:cs="Arial"/>
          <w:lang w:val="es-CR"/>
        </w:rPr>
        <w:t>pertinentes</w:t>
      </w:r>
      <w:r w:rsidR="000865A0" w:rsidRPr="003576D2">
        <w:rPr>
          <w:rFonts w:ascii="Arial" w:eastAsia="Arial" w:hAnsi="Arial" w:cs="Arial"/>
          <w:lang w:val="es-CR"/>
        </w:rPr>
        <w:t>, en un plazo no mayor de quince (15) días calendario.</w:t>
      </w:r>
    </w:p>
    <w:p w14:paraId="329D783E" w14:textId="025B6697" w:rsidR="00F52C28" w:rsidRPr="003576D2" w:rsidRDefault="00F52C28" w:rsidP="005323C7">
      <w:pPr>
        <w:pStyle w:val="Prrafodelista"/>
        <w:numPr>
          <w:ilvl w:val="0"/>
          <w:numId w:val="35"/>
        </w:numPr>
        <w:spacing w:after="120" w:line="360" w:lineRule="auto"/>
        <w:jc w:val="both"/>
        <w:rPr>
          <w:rFonts w:ascii="Arial" w:eastAsia="Arial" w:hAnsi="Arial" w:cs="Arial"/>
          <w:lang w:val="es-CR"/>
        </w:rPr>
      </w:pPr>
      <w:r w:rsidRPr="003576D2">
        <w:rPr>
          <w:rFonts w:ascii="Arial" w:eastAsia="Arial" w:hAnsi="Arial" w:cs="Arial"/>
          <w:lang w:val="es-CR"/>
        </w:rPr>
        <w:t xml:space="preserve">Posteriormente cada </w:t>
      </w:r>
      <w:r w:rsidR="00331539" w:rsidRPr="003576D2">
        <w:rPr>
          <w:rFonts w:ascii="Arial" w:eastAsia="Arial" w:hAnsi="Arial" w:cs="Arial"/>
          <w:lang w:val="es-CR"/>
        </w:rPr>
        <w:t xml:space="preserve">COREAMMI </w:t>
      </w:r>
      <w:r w:rsidRPr="003576D2">
        <w:rPr>
          <w:rFonts w:ascii="Arial" w:eastAsia="Arial" w:hAnsi="Arial" w:cs="Arial"/>
          <w:lang w:val="es-CR"/>
        </w:rPr>
        <w:t xml:space="preserve">enviará a la coordinación de </w:t>
      </w:r>
      <w:r w:rsidR="00B63A33" w:rsidRPr="003576D2">
        <w:rPr>
          <w:rFonts w:ascii="Arial" w:eastAsia="Arial" w:hAnsi="Arial" w:cs="Arial"/>
          <w:lang w:val="es-CR"/>
        </w:rPr>
        <w:t>CONEAMMI</w:t>
      </w:r>
      <w:r w:rsidRPr="003576D2">
        <w:rPr>
          <w:rFonts w:ascii="Arial" w:eastAsia="Arial" w:hAnsi="Arial" w:cs="Arial"/>
          <w:lang w:val="es-CR"/>
        </w:rPr>
        <w:t xml:space="preserve"> esta información por establecimiento de salud, quien procederá a realizar el análisis de datos nacionales y construir los indicadores respectivos.</w:t>
      </w:r>
    </w:p>
    <w:p w14:paraId="75AAC03A" w14:textId="77777777" w:rsidR="00F52C28" w:rsidRPr="003576D2" w:rsidRDefault="00F52C28" w:rsidP="00F52C28">
      <w:pPr>
        <w:pStyle w:val="Prrafodelista"/>
        <w:spacing w:after="120" w:line="276" w:lineRule="auto"/>
        <w:jc w:val="both"/>
        <w:rPr>
          <w:rFonts w:ascii="Arial" w:eastAsia="Arial" w:hAnsi="Arial" w:cs="Arial"/>
          <w:highlight w:val="yellow"/>
          <w:lang w:val="es-CR"/>
        </w:rPr>
      </w:pPr>
    </w:p>
    <w:p w14:paraId="76CFA1C9" w14:textId="40118E7A" w:rsidR="00254C1A" w:rsidRPr="003576D2" w:rsidRDefault="00254C1A"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t>Indicadores relacionados con la morbilidad materna extremadamente grave propuestos por la Organización Mundial de la Salud</w:t>
      </w:r>
    </w:p>
    <w:p w14:paraId="752A7665" w14:textId="77777777" w:rsidR="0048526D" w:rsidRPr="003576D2" w:rsidRDefault="0048526D" w:rsidP="00F173C7">
      <w:pPr>
        <w:spacing w:after="120" w:line="276" w:lineRule="auto"/>
        <w:jc w:val="both"/>
        <w:rPr>
          <w:rFonts w:ascii="Arial" w:eastAsia="Arial" w:hAnsi="Arial" w:cs="Arial"/>
          <w:b/>
          <w:sz w:val="24"/>
          <w:szCs w:val="24"/>
        </w:rPr>
      </w:pPr>
    </w:p>
    <w:p w14:paraId="3AA1D895" w14:textId="0EA95A5C" w:rsidR="0048526D" w:rsidRPr="003576D2" w:rsidRDefault="0048526D" w:rsidP="00F173C7">
      <w:pPr>
        <w:spacing w:after="120" w:line="276" w:lineRule="auto"/>
        <w:jc w:val="both"/>
        <w:rPr>
          <w:rFonts w:ascii="Arial" w:eastAsia="Arial" w:hAnsi="Arial" w:cs="Arial"/>
        </w:rPr>
      </w:pPr>
      <w:r w:rsidRPr="003576D2">
        <w:rPr>
          <w:rFonts w:ascii="Arial" w:eastAsia="Arial" w:hAnsi="Arial" w:cs="Arial"/>
        </w:rPr>
        <w:t xml:space="preserve">La </w:t>
      </w:r>
      <w:r w:rsidR="00A351BF" w:rsidRPr="003576D2">
        <w:rPr>
          <w:rFonts w:ascii="Arial" w:eastAsia="Arial" w:hAnsi="Arial" w:cs="Arial"/>
        </w:rPr>
        <w:t>Dirección</w:t>
      </w:r>
      <w:r w:rsidR="00E97C34" w:rsidRPr="003576D2">
        <w:rPr>
          <w:rFonts w:ascii="Arial" w:eastAsia="Arial" w:hAnsi="Arial" w:cs="Arial"/>
        </w:rPr>
        <w:t xml:space="preserve"> de Servicios de Salud </w:t>
      </w:r>
      <w:r w:rsidRPr="003576D2">
        <w:rPr>
          <w:rFonts w:ascii="Arial" w:eastAsia="Arial" w:hAnsi="Arial" w:cs="Arial"/>
        </w:rPr>
        <w:t>realizará el análisis de los siguientes indicadores:</w:t>
      </w:r>
    </w:p>
    <w:p w14:paraId="14ABB693" w14:textId="77777777" w:rsidR="00AA3627" w:rsidRPr="003576D2" w:rsidRDefault="00AA3627" w:rsidP="00F173C7">
      <w:pPr>
        <w:spacing w:after="120" w:line="276" w:lineRule="auto"/>
        <w:jc w:val="both"/>
        <w:rPr>
          <w:rFonts w:ascii="Arial" w:eastAsia="Arial" w:hAnsi="Arial" w:cs="Arial"/>
        </w:rPr>
      </w:pPr>
    </w:p>
    <w:p w14:paraId="48FA8D9B" w14:textId="3194D030" w:rsidR="00203ABB" w:rsidRPr="003576D2" w:rsidRDefault="00203ABB" w:rsidP="00852490">
      <w:pPr>
        <w:rPr>
          <w:b/>
          <w:bCs/>
          <w:sz w:val="24"/>
          <w:szCs w:val="24"/>
        </w:rPr>
      </w:pPr>
      <w:r w:rsidRPr="003576D2">
        <w:rPr>
          <w:b/>
          <w:bCs/>
          <w:sz w:val="24"/>
          <w:szCs w:val="24"/>
        </w:rPr>
        <w:t xml:space="preserve">Cuadro 5. </w:t>
      </w:r>
      <w:r w:rsidR="00CB5154" w:rsidRPr="003576D2">
        <w:rPr>
          <w:b/>
          <w:bCs/>
          <w:sz w:val="24"/>
          <w:szCs w:val="24"/>
        </w:rPr>
        <w:t>Indicadores.</w:t>
      </w:r>
    </w:p>
    <w:tbl>
      <w:tblPr>
        <w:tblW w:w="9350" w:type="dxa"/>
        <w:tblInd w:w="11" w:type="dxa"/>
        <w:tblCellMar>
          <w:top w:w="79" w:type="dxa"/>
          <w:left w:w="80" w:type="dxa"/>
          <w:right w:w="56" w:type="dxa"/>
        </w:tblCellMar>
        <w:tblLook w:val="04A0" w:firstRow="1" w:lastRow="0" w:firstColumn="1" w:lastColumn="0" w:noHBand="0" w:noVBand="1"/>
      </w:tblPr>
      <w:tblGrid>
        <w:gridCol w:w="2189"/>
        <w:gridCol w:w="2210"/>
        <w:gridCol w:w="2475"/>
        <w:gridCol w:w="2476"/>
      </w:tblGrid>
      <w:tr w:rsidR="00254C1A" w:rsidRPr="003576D2" w14:paraId="21541596" w14:textId="77777777" w:rsidTr="00E215FB">
        <w:trPr>
          <w:trHeight w:val="325"/>
        </w:trPr>
        <w:tc>
          <w:tcPr>
            <w:tcW w:w="2189" w:type="dxa"/>
            <w:tcBorders>
              <w:top w:val="single" w:sz="8" w:space="0" w:color="181717"/>
              <w:left w:val="single" w:sz="8" w:space="0" w:color="181717"/>
              <w:bottom w:val="single" w:sz="2" w:space="0" w:color="181717"/>
              <w:right w:val="single" w:sz="8" w:space="0" w:color="181717"/>
            </w:tcBorders>
          </w:tcPr>
          <w:p w14:paraId="167E95B5"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b/>
              </w:rPr>
              <w:t>Indicador</w:t>
            </w:r>
          </w:p>
        </w:tc>
        <w:tc>
          <w:tcPr>
            <w:tcW w:w="2210" w:type="dxa"/>
            <w:tcBorders>
              <w:top w:val="single" w:sz="8" w:space="0" w:color="181717"/>
              <w:left w:val="single" w:sz="8" w:space="0" w:color="181717"/>
              <w:bottom w:val="single" w:sz="2" w:space="0" w:color="181717"/>
              <w:right w:val="single" w:sz="8" w:space="0" w:color="181717"/>
            </w:tcBorders>
          </w:tcPr>
          <w:p w14:paraId="11420AB6"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b/>
              </w:rPr>
              <w:t>Descripción</w:t>
            </w:r>
          </w:p>
        </w:tc>
        <w:tc>
          <w:tcPr>
            <w:tcW w:w="2475" w:type="dxa"/>
            <w:tcBorders>
              <w:top w:val="single" w:sz="8" w:space="0" w:color="181717"/>
              <w:left w:val="single" w:sz="8" w:space="0" w:color="181717"/>
              <w:bottom w:val="single" w:sz="2" w:space="0" w:color="181717"/>
              <w:right w:val="single" w:sz="8" w:space="0" w:color="181717"/>
            </w:tcBorders>
          </w:tcPr>
          <w:p w14:paraId="2DA1A64F"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b/>
              </w:rPr>
              <w:t>Cálculo</w:t>
            </w:r>
          </w:p>
        </w:tc>
        <w:tc>
          <w:tcPr>
            <w:tcW w:w="2476" w:type="dxa"/>
            <w:tcBorders>
              <w:top w:val="single" w:sz="8" w:space="0" w:color="181717"/>
              <w:left w:val="single" w:sz="8" w:space="0" w:color="181717"/>
              <w:bottom w:val="single" w:sz="2" w:space="0" w:color="181717"/>
              <w:right w:val="single" w:sz="8" w:space="0" w:color="181717"/>
            </w:tcBorders>
          </w:tcPr>
          <w:p w14:paraId="2D75F566"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b/>
              </w:rPr>
              <w:t>Significancia</w:t>
            </w:r>
          </w:p>
        </w:tc>
      </w:tr>
      <w:tr w:rsidR="00254C1A" w:rsidRPr="003576D2" w14:paraId="17B23C1C" w14:textId="77777777" w:rsidTr="00E215FB">
        <w:trPr>
          <w:trHeight w:val="1750"/>
        </w:trPr>
        <w:tc>
          <w:tcPr>
            <w:tcW w:w="2189" w:type="dxa"/>
            <w:tcBorders>
              <w:top w:val="single" w:sz="2" w:space="0" w:color="181717"/>
              <w:left w:val="single" w:sz="2" w:space="0" w:color="181717"/>
              <w:bottom w:val="single" w:sz="2" w:space="0" w:color="181717"/>
              <w:right w:val="single" w:sz="8" w:space="0" w:color="181717"/>
            </w:tcBorders>
          </w:tcPr>
          <w:p w14:paraId="31CCD291"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 xml:space="preserve">Razón de morbilidad materna extremadamente </w:t>
            </w:r>
          </w:p>
          <w:p w14:paraId="19B6CB90"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 xml:space="preserve">grave </w:t>
            </w:r>
          </w:p>
        </w:tc>
        <w:tc>
          <w:tcPr>
            <w:tcW w:w="2210" w:type="dxa"/>
            <w:tcBorders>
              <w:top w:val="single" w:sz="2" w:space="0" w:color="181717"/>
              <w:left w:val="single" w:sz="8" w:space="0" w:color="181717"/>
              <w:bottom w:val="single" w:sz="2" w:space="0" w:color="181717"/>
              <w:right w:val="single" w:sz="8" w:space="0" w:color="181717"/>
            </w:tcBorders>
          </w:tcPr>
          <w:p w14:paraId="14AC0059"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Es el número de eventos de morbilidad materna extremadamente grave (MMEG) por cada 1000 nacidos vivos</w:t>
            </w:r>
          </w:p>
        </w:tc>
        <w:tc>
          <w:tcPr>
            <w:tcW w:w="2475" w:type="dxa"/>
            <w:tcBorders>
              <w:top w:val="single" w:sz="2" w:space="0" w:color="181717"/>
              <w:left w:val="single" w:sz="8" w:space="0" w:color="181717"/>
              <w:bottom w:val="single" w:sz="2" w:space="0" w:color="181717"/>
              <w:right w:val="single" w:sz="8" w:space="0" w:color="181717"/>
            </w:tcBorders>
          </w:tcPr>
          <w:p w14:paraId="2596102E"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(MMEG/nacimientos vivos) x 1000</w:t>
            </w:r>
          </w:p>
        </w:tc>
        <w:tc>
          <w:tcPr>
            <w:tcW w:w="2476" w:type="dxa"/>
            <w:tcBorders>
              <w:top w:val="single" w:sz="2" w:space="0" w:color="181717"/>
              <w:left w:val="single" w:sz="8" w:space="0" w:color="181717"/>
              <w:bottom w:val="single" w:sz="2" w:space="0" w:color="181717"/>
              <w:right w:val="single" w:sz="2" w:space="0" w:color="181717"/>
            </w:tcBorders>
          </w:tcPr>
          <w:p w14:paraId="08F770E2"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Proporciona una estimación de la cantidad de insumos y la estructura que requerirá un área o una institución en relación con la MMEG</w:t>
            </w:r>
          </w:p>
        </w:tc>
      </w:tr>
      <w:tr w:rsidR="00254C1A" w:rsidRPr="003576D2" w14:paraId="3A7CE46D" w14:textId="77777777" w:rsidTr="00E215FB">
        <w:trPr>
          <w:trHeight w:val="1512"/>
        </w:trPr>
        <w:tc>
          <w:tcPr>
            <w:tcW w:w="2189" w:type="dxa"/>
            <w:tcBorders>
              <w:top w:val="single" w:sz="2" w:space="0" w:color="181717"/>
              <w:left w:val="single" w:sz="2" w:space="0" w:color="181717"/>
              <w:bottom w:val="single" w:sz="2" w:space="0" w:color="181717"/>
              <w:right w:val="single" w:sz="2" w:space="0" w:color="181717"/>
            </w:tcBorders>
          </w:tcPr>
          <w:p w14:paraId="2BB8C5E1"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Razón MMEG/MM</w:t>
            </w:r>
          </w:p>
        </w:tc>
        <w:tc>
          <w:tcPr>
            <w:tcW w:w="2210" w:type="dxa"/>
            <w:tcBorders>
              <w:top w:val="single" w:sz="2" w:space="0" w:color="181717"/>
              <w:left w:val="single" w:sz="2" w:space="0" w:color="181717"/>
              <w:bottom w:val="single" w:sz="2" w:space="0" w:color="181717"/>
              <w:right w:val="single" w:sz="2" w:space="0" w:color="181717"/>
            </w:tcBorders>
          </w:tcPr>
          <w:p w14:paraId="6A8C1C0E"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 xml:space="preserve">Es la razón entre la </w:t>
            </w:r>
          </w:p>
          <w:p w14:paraId="1C1D44B1"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MMEG y la mortalidad materna (MM)</w:t>
            </w:r>
          </w:p>
        </w:tc>
        <w:tc>
          <w:tcPr>
            <w:tcW w:w="2475" w:type="dxa"/>
            <w:tcBorders>
              <w:top w:val="single" w:sz="2" w:space="0" w:color="181717"/>
              <w:left w:val="single" w:sz="2" w:space="0" w:color="181717"/>
              <w:bottom w:val="single" w:sz="2" w:space="0" w:color="181717"/>
              <w:right w:val="single" w:sz="2" w:space="0" w:color="181717"/>
            </w:tcBorders>
          </w:tcPr>
          <w:p w14:paraId="29E0FA97"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Casos de MMEG/casos de MM</w:t>
            </w:r>
          </w:p>
        </w:tc>
        <w:tc>
          <w:tcPr>
            <w:tcW w:w="2476" w:type="dxa"/>
            <w:tcBorders>
              <w:top w:val="single" w:sz="2" w:space="0" w:color="181717"/>
              <w:left w:val="single" w:sz="2" w:space="0" w:color="181717"/>
              <w:bottom w:val="single" w:sz="2" w:space="0" w:color="181717"/>
              <w:right w:val="single" w:sz="2" w:space="0" w:color="181717"/>
            </w:tcBorders>
          </w:tcPr>
          <w:p w14:paraId="36FA46DA"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Un resultado alto indica una mejor calidad de atención (es decir, existen más sobrevivientes por cada caso de muerte materna)</w:t>
            </w:r>
          </w:p>
        </w:tc>
      </w:tr>
      <w:tr w:rsidR="00254C1A" w:rsidRPr="003576D2" w14:paraId="18BCB096" w14:textId="77777777" w:rsidTr="00E215FB">
        <w:trPr>
          <w:trHeight w:val="1987"/>
        </w:trPr>
        <w:tc>
          <w:tcPr>
            <w:tcW w:w="2189" w:type="dxa"/>
            <w:tcBorders>
              <w:top w:val="single" w:sz="2" w:space="0" w:color="181717"/>
              <w:left w:val="single" w:sz="2" w:space="0" w:color="181717"/>
              <w:bottom w:val="single" w:sz="2" w:space="0" w:color="181717"/>
              <w:right w:val="single" w:sz="8" w:space="0" w:color="181717"/>
            </w:tcBorders>
          </w:tcPr>
          <w:p w14:paraId="6453EB28"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Índice de mortalidad</w:t>
            </w:r>
          </w:p>
        </w:tc>
        <w:tc>
          <w:tcPr>
            <w:tcW w:w="2210" w:type="dxa"/>
            <w:tcBorders>
              <w:top w:val="single" w:sz="2" w:space="0" w:color="181717"/>
              <w:left w:val="single" w:sz="8" w:space="0" w:color="181717"/>
              <w:bottom w:val="single" w:sz="2" w:space="0" w:color="181717"/>
              <w:right w:val="single" w:sz="8" w:space="0" w:color="181717"/>
            </w:tcBorders>
          </w:tcPr>
          <w:p w14:paraId="02715B44"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Es la razón entre el número de muertes maternas y el número de mujeres con alteraciones potencialmente mortales, se expresa en porcentaje</w:t>
            </w:r>
          </w:p>
        </w:tc>
        <w:tc>
          <w:tcPr>
            <w:tcW w:w="2475" w:type="dxa"/>
            <w:tcBorders>
              <w:top w:val="single" w:sz="2" w:space="0" w:color="181717"/>
              <w:left w:val="single" w:sz="8" w:space="0" w:color="181717"/>
              <w:bottom w:val="single" w:sz="2" w:space="0" w:color="181717"/>
              <w:right w:val="single" w:sz="8" w:space="0" w:color="181717"/>
            </w:tcBorders>
          </w:tcPr>
          <w:p w14:paraId="51C6EB3C"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MM</w:t>
            </w:r>
            <w:proofErr w:type="gramStart"/>
            <w:r w:rsidRPr="003576D2">
              <w:rPr>
                <w:rFonts w:ascii="Arial" w:eastAsia="Arial" w:hAnsi="Arial" w:cs="Arial"/>
              </w:rPr>
              <w:t>/(</w:t>
            </w:r>
            <w:proofErr w:type="gramEnd"/>
            <w:r w:rsidRPr="003576D2">
              <w:rPr>
                <w:rFonts w:ascii="Arial" w:eastAsia="Arial" w:hAnsi="Arial" w:cs="Arial"/>
              </w:rPr>
              <w:t>MMEG + MM) x 100</w:t>
            </w:r>
          </w:p>
        </w:tc>
        <w:tc>
          <w:tcPr>
            <w:tcW w:w="2476" w:type="dxa"/>
            <w:tcBorders>
              <w:top w:val="single" w:sz="2" w:space="0" w:color="181717"/>
              <w:left w:val="single" w:sz="8" w:space="0" w:color="181717"/>
              <w:bottom w:val="single" w:sz="2" w:space="0" w:color="181717"/>
              <w:right w:val="single" w:sz="2" w:space="0" w:color="181717"/>
            </w:tcBorders>
          </w:tcPr>
          <w:p w14:paraId="573B4B18" w14:textId="77777777" w:rsidR="00254C1A" w:rsidRPr="003576D2" w:rsidRDefault="00254C1A" w:rsidP="00F173C7">
            <w:pPr>
              <w:spacing w:after="120" w:line="276" w:lineRule="auto"/>
              <w:jc w:val="both"/>
              <w:rPr>
                <w:rFonts w:ascii="Arial" w:eastAsia="Arial" w:hAnsi="Arial" w:cs="Arial"/>
              </w:rPr>
            </w:pPr>
            <w:r w:rsidRPr="003576D2">
              <w:rPr>
                <w:rFonts w:ascii="Arial" w:eastAsia="Arial" w:hAnsi="Arial" w:cs="Arial"/>
              </w:rPr>
              <w:t>Cuanto más elevado es el índice de mortalidad, mayor es la cantidad de mujeres con alteraciones potencialmente mortales que mueren (es decir, peor es la calidad de atención)</w:t>
            </w:r>
          </w:p>
        </w:tc>
      </w:tr>
    </w:tbl>
    <w:p w14:paraId="478B7701" w14:textId="77777777" w:rsidR="00884251" w:rsidRPr="003576D2" w:rsidRDefault="00884251" w:rsidP="00884251">
      <w:pPr>
        <w:spacing w:line="276" w:lineRule="auto"/>
        <w:jc w:val="both"/>
        <w:rPr>
          <w:rFonts w:ascii="Arial" w:hAnsi="Arial" w:cs="Arial"/>
          <w:iCs/>
          <w:sz w:val="18"/>
          <w:szCs w:val="18"/>
        </w:rPr>
      </w:pPr>
      <w:r w:rsidRPr="003576D2">
        <w:rPr>
          <w:rFonts w:ascii="Arial" w:hAnsi="Arial" w:cs="Arial"/>
          <w:iCs/>
          <w:sz w:val="18"/>
          <w:szCs w:val="18"/>
        </w:rPr>
        <w:t>Fuente: Recomendaciones para establecer un sistema nacional de vigilancia de la morbilidad materna extremadamente grave en América Latina y el Caribe. Washington, D.C.: Organización Panamericana de la Salud; 2021</w:t>
      </w:r>
    </w:p>
    <w:p w14:paraId="6A544995" w14:textId="19CF2E4E" w:rsidR="00290834" w:rsidRPr="003576D2" w:rsidRDefault="00290834" w:rsidP="00F173C7">
      <w:pPr>
        <w:spacing w:after="120" w:line="276" w:lineRule="auto"/>
        <w:jc w:val="both"/>
        <w:rPr>
          <w:rFonts w:ascii="Arial" w:eastAsia="Arial" w:hAnsi="Arial" w:cs="Arial"/>
          <w:sz w:val="24"/>
          <w:szCs w:val="24"/>
        </w:rPr>
      </w:pPr>
    </w:p>
    <w:p w14:paraId="4A1AF3C3" w14:textId="207558BC" w:rsidR="00AA3627" w:rsidRPr="003576D2" w:rsidRDefault="00D97D28" w:rsidP="0092709A">
      <w:pPr>
        <w:pStyle w:val="Ttulo1"/>
        <w:numPr>
          <w:ilvl w:val="0"/>
          <w:numId w:val="36"/>
        </w:numPr>
        <w:spacing w:line="276" w:lineRule="auto"/>
        <w:rPr>
          <w:rFonts w:ascii="Arial" w:eastAsia="Arial" w:hAnsi="Arial" w:cs="Arial"/>
        </w:rPr>
      </w:pPr>
      <w:r w:rsidRPr="003576D2">
        <w:rPr>
          <w:rFonts w:ascii="Arial" w:eastAsia="Arial" w:hAnsi="Arial" w:cs="Arial"/>
          <w:b/>
          <w:bCs/>
          <w:sz w:val="24"/>
          <w:szCs w:val="24"/>
        </w:rPr>
        <w:br w:type="page"/>
      </w:r>
      <w:bookmarkStart w:id="14" w:name="_Toc204684132"/>
      <w:r w:rsidR="00165E98" w:rsidRPr="003576D2">
        <w:rPr>
          <w:rFonts w:ascii="Arial" w:eastAsia="Arial" w:hAnsi="Arial" w:cs="Arial"/>
        </w:rPr>
        <w:lastRenderedPageBreak/>
        <w:t>Anexo</w:t>
      </w:r>
      <w:r w:rsidR="00AA3627" w:rsidRPr="003576D2">
        <w:rPr>
          <w:rFonts w:ascii="Arial" w:eastAsia="Arial" w:hAnsi="Arial" w:cs="Arial"/>
        </w:rPr>
        <w:t>s</w:t>
      </w:r>
      <w:bookmarkEnd w:id="14"/>
      <w:r w:rsidR="00165E98" w:rsidRPr="003576D2">
        <w:rPr>
          <w:rFonts w:ascii="Arial" w:eastAsia="Arial" w:hAnsi="Arial" w:cs="Arial"/>
        </w:rPr>
        <w:t xml:space="preserve"> </w:t>
      </w:r>
    </w:p>
    <w:p w14:paraId="6831EF97" w14:textId="64960FA8" w:rsidR="00D97D28" w:rsidRPr="003576D2" w:rsidRDefault="00AA3627" w:rsidP="00650B3D">
      <w:pPr>
        <w:spacing w:after="0" w:line="276" w:lineRule="auto"/>
        <w:jc w:val="both"/>
        <w:rPr>
          <w:rFonts w:ascii="Arial" w:eastAsia="Arial" w:hAnsi="Arial" w:cs="Arial"/>
          <w:b/>
          <w:color w:val="0F4761"/>
          <w:sz w:val="24"/>
          <w:szCs w:val="24"/>
        </w:rPr>
      </w:pPr>
      <w:r w:rsidRPr="003576D2">
        <w:rPr>
          <w:rFonts w:ascii="Arial" w:eastAsia="Arial" w:hAnsi="Arial" w:cs="Arial"/>
          <w:b/>
          <w:color w:val="0F4761"/>
          <w:sz w:val="24"/>
          <w:szCs w:val="24"/>
        </w:rPr>
        <w:t xml:space="preserve">ANEXO </w:t>
      </w:r>
      <w:r w:rsidR="00165E98" w:rsidRPr="003576D2">
        <w:rPr>
          <w:rFonts w:ascii="Arial" w:eastAsia="Arial" w:hAnsi="Arial" w:cs="Arial"/>
          <w:b/>
          <w:color w:val="0F4761"/>
          <w:sz w:val="24"/>
          <w:szCs w:val="24"/>
        </w:rPr>
        <w:t>1.</w:t>
      </w:r>
      <w:r w:rsidR="00D00DB5" w:rsidRPr="003576D2">
        <w:rPr>
          <w:rFonts w:ascii="Arial" w:eastAsia="Arial" w:hAnsi="Arial" w:cs="Arial"/>
          <w:b/>
          <w:color w:val="0F4761"/>
          <w:sz w:val="24"/>
          <w:szCs w:val="24"/>
        </w:rPr>
        <w:t xml:space="preserve"> </w:t>
      </w:r>
      <w:r w:rsidR="001F0947" w:rsidRPr="003576D2">
        <w:rPr>
          <w:rFonts w:ascii="Arial" w:eastAsia="Arial" w:hAnsi="Arial" w:cs="Arial"/>
          <w:b/>
          <w:color w:val="0F4761"/>
          <w:sz w:val="24"/>
          <w:szCs w:val="24"/>
        </w:rPr>
        <w:t>FLUJOGRAMA DE IDENTIFICACIÓN, REPORTE, NOTIFICACIÓN E INVESTIGACIÓN EPIDEMIOLÓGICA DE MORBILIDAD MATERNA EXTREMA</w:t>
      </w:r>
    </w:p>
    <w:p w14:paraId="3E40989D" w14:textId="6232CD5C" w:rsidR="00D97D28" w:rsidRPr="003576D2" w:rsidRDefault="00325AA3" w:rsidP="00F173C7">
      <w:pPr>
        <w:spacing w:line="276" w:lineRule="auto"/>
        <w:rPr>
          <w:rFonts w:ascii="Arial" w:eastAsia="Arial" w:hAnsi="Arial" w:cs="Arial"/>
          <w:b/>
          <w:bCs/>
          <w:sz w:val="24"/>
          <w:szCs w:val="24"/>
        </w:rPr>
      </w:pPr>
      <w:r w:rsidRPr="003576D2">
        <w:rPr>
          <w:rFonts w:ascii="Arial" w:eastAsia="Arial" w:hAnsi="Arial" w:cs="Arial"/>
          <w:b/>
          <w:bCs/>
          <w:noProof/>
          <w:sz w:val="24"/>
          <w:szCs w:val="24"/>
        </w:rPr>
        <mc:AlternateContent>
          <mc:Choice Requires="wps">
            <w:drawing>
              <wp:anchor distT="0" distB="0" distL="114300" distR="114300" simplePos="0" relativeHeight="251884032" behindDoc="0" locked="0" layoutInCell="1" allowOverlap="1" wp14:anchorId="51FD30A4" wp14:editId="0B9E1CDF">
                <wp:simplePos x="0" y="0"/>
                <wp:positionH relativeFrom="column">
                  <wp:posOffset>912438</wp:posOffset>
                </wp:positionH>
                <wp:positionV relativeFrom="paragraph">
                  <wp:posOffset>4520</wp:posOffset>
                </wp:positionV>
                <wp:extent cx="2825087" cy="614149"/>
                <wp:effectExtent l="0" t="0" r="13970" b="14605"/>
                <wp:wrapNone/>
                <wp:docPr id="300505875" name="Rectángulo: esquinas redondeadas 139"/>
                <wp:cNvGraphicFramePr/>
                <a:graphic xmlns:a="http://schemas.openxmlformats.org/drawingml/2006/main">
                  <a:graphicData uri="http://schemas.microsoft.com/office/word/2010/wordprocessingShape">
                    <wps:wsp>
                      <wps:cNvSpPr/>
                      <wps:spPr>
                        <a:xfrm>
                          <a:off x="0" y="0"/>
                          <a:ext cx="2825087" cy="614149"/>
                        </a:xfrm>
                        <a:prstGeom prst="roundRect">
                          <a:avLst/>
                        </a:prstGeom>
                      </wps:spPr>
                      <wps:style>
                        <a:lnRef idx="2">
                          <a:schemeClr val="accent1"/>
                        </a:lnRef>
                        <a:fillRef idx="1">
                          <a:schemeClr val="lt1"/>
                        </a:fillRef>
                        <a:effectRef idx="0">
                          <a:schemeClr val="accent1"/>
                        </a:effectRef>
                        <a:fontRef idx="minor">
                          <a:schemeClr val="dk1"/>
                        </a:fontRef>
                      </wps:style>
                      <wps:txbx>
                        <w:txbxContent>
                          <w:p w14:paraId="6C2BECA3" w14:textId="2788D4C9" w:rsidR="007A7186" w:rsidRPr="00084E4C" w:rsidRDefault="007A7186" w:rsidP="0025289A">
                            <w:pPr>
                              <w:pStyle w:val="Default"/>
                              <w:jc w:val="center"/>
                              <w:rPr>
                                <w:sz w:val="16"/>
                                <w:szCs w:val="16"/>
                              </w:rPr>
                            </w:pPr>
                            <w:r w:rsidRPr="00084E4C">
                              <w:rPr>
                                <w:sz w:val="16"/>
                                <w:szCs w:val="16"/>
                              </w:rPr>
                              <w:t>Mujer que presenta una complicación grave ocurrida durante el embarazo, el parto o dentro de los 42 días siguientes a la terminación del embarazo.</w:t>
                            </w:r>
                          </w:p>
                          <w:p w14:paraId="003608A0" w14:textId="77777777" w:rsidR="007A7186" w:rsidRDefault="007A7186" w:rsidP="007A71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FD30A4" id="Rectángulo: esquinas redondeadas 139" o:spid="_x0000_s1027" style="position:absolute;margin-left:71.85pt;margin-top:.35pt;width:222.45pt;height:48.35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" fillcolor="white [3201]" strokecolor="#4f81bd [3204]" strokeweight="2pt">
                <v:textbox>
                  <w:txbxContent>
                    <w:p w14:paraId="6C2BECA3" w14:textId="2788D4C9" w:rsidR="007A7186" w:rsidRPr="00084E4C" w:rsidRDefault="007A7186" w:rsidP="0025289A">
                      <w:pPr>
                        <w:pStyle w:val="Default"/>
                        <w:jc w:val="center"/>
                        <w:rPr>
                          <w:sz w:val="16"/>
                          <w:szCs w:val="16"/>
                        </w:rPr>
                      </w:pPr>
                      <w:r w:rsidRPr="00084E4C">
                        <w:rPr>
                          <w:sz w:val="16"/>
                          <w:szCs w:val="16"/>
                        </w:rPr>
                        <w:t>Mujer que presenta una complicación grave ocurrida durante el embarazo, el parto o dentro de los 42 días siguientes a la terminación del embarazo.</w:t>
                      </w:r>
                    </w:p>
                    <w:p w14:paraId="003608A0" w14:textId="77777777" w:rsidR="007A7186" w:rsidRDefault="007A7186" w:rsidP="007A7186">
                      <w:pPr>
                        <w:jc w:val="center"/>
                      </w:pPr>
                    </w:p>
                  </w:txbxContent>
                </v:textbox>
              </v:roundrect>
            </w:pict>
          </mc:Fallback>
        </mc:AlternateContent>
      </w:r>
    </w:p>
    <w:p w14:paraId="1EEAC575" w14:textId="331C8792" w:rsidR="00820A49" w:rsidRPr="003576D2" w:rsidRDefault="001F0952" w:rsidP="00F173C7">
      <w:pPr>
        <w:spacing w:line="276" w:lineRule="auto"/>
        <w:rPr>
          <w:rFonts w:ascii="Arial" w:eastAsia="Arial" w:hAnsi="Arial" w:cs="Arial"/>
          <w:color w:val="0F4761"/>
          <w:sz w:val="40"/>
          <w:szCs w:val="40"/>
        </w:rPr>
      </w:pPr>
      <w:r w:rsidRPr="003576D2">
        <w:rPr>
          <w:rFonts w:ascii="Arial" w:eastAsia="Arial" w:hAnsi="Arial" w:cs="Arial"/>
          <w:noProof/>
        </w:rPr>
        <mc:AlternateContent>
          <mc:Choice Requires="wps">
            <w:drawing>
              <wp:anchor distT="0" distB="0" distL="114300" distR="114300" simplePos="0" relativeHeight="251912704" behindDoc="0" locked="0" layoutInCell="1" allowOverlap="1" wp14:anchorId="025A95FE" wp14:editId="62140675">
                <wp:simplePos x="0" y="0"/>
                <wp:positionH relativeFrom="column">
                  <wp:posOffset>3192593</wp:posOffset>
                </wp:positionH>
                <wp:positionV relativeFrom="paragraph">
                  <wp:posOffset>7644148</wp:posOffset>
                </wp:positionV>
                <wp:extent cx="1065479" cy="497833"/>
                <wp:effectExtent l="76200" t="57150" r="78105" b="93345"/>
                <wp:wrapNone/>
                <wp:docPr id="1162931195" name="Rectángulo 146"/>
                <wp:cNvGraphicFramePr/>
                <a:graphic xmlns:a="http://schemas.openxmlformats.org/drawingml/2006/main">
                  <a:graphicData uri="http://schemas.microsoft.com/office/word/2010/wordprocessingShape">
                    <wps:wsp>
                      <wps:cNvSpPr/>
                      <wps:spPr>
                        <a:xfrm>
                          <a:off x="0" y="0"/>
                          <a:ext cx="1065479" cy="497833"/>
                        </a:xfrm>
                        <a:prstGeom prst="rect">
                          <a:avLst/>
                        </a:prstGeom>
                      </wps:spPr>
                      <wps:style>
                        <a:lnRef idx="3">
                          <a:schemeClr val="lt1"/>
                        </a:lnRef>
                        <a:fillRef idx="1">
                          <a:schemeClr val="accent2"/>
                        </a:fillRef>
                        <a:effectRef idx="1">
                          <a:schemeClr val="accent2"/>
                        </a:effectRef>
                        <a:fontRef idx="minor">
                          <a:schemeClr val="lt1"/>
                        </a:fontRef>
                      </wps:style>
                      <wps:txbx>
                        <w:txbxContent>
                          <w:p w14:paraId="1AE04134" w14:textId="1691EBBC" w:rsidR="00AF1FD2" w:rsidRDefault="001F0952" w:rsidP="00AF1FD2">
                            <w:pPr>
                              <w:jc w:val="center"/>
                            </w:pPr>
                            <w:r>
                              <w:rPr>
                                <w:rFonts w:ascii="Lato" w:hAnsi="Lato" w:cs="Lato"/>
                                <w:b/>
                                <w:bCs/>
                                <w:color w:val="FFFFFF"/>
                                <w:sz w:val="15"/>
                                <w:szCs w:val="15"/>
                              </w:rPr>
                              <w:t xml:space="preserve">Seguimiento de los planes de </w:t>
                            </w:r>
                            <w:r w:rsidR="008609DD">
                              <w:rPr>
                                <w:rFonts w:ascii="Lato" w:hAnsi="Lato" w:cs="Lato"/>
                                <w:b/>
                                <w:bCs/>
                                <w:color w:val="FFFFFF"/>
                                <w:sz w:val="15"/>
                                <w:szCs w:val="15"/>
                              </w:rPr>
                              <w:t>acción</w:t>
                            </w:r>
                            <w:r w:rsidR="00AF1FD2" w:rsidRPr="0025289A">
                              <w:rPr>
                                <w:rFonts w:ascii="Lato" w:hAnsi="Lato" w:cs="Lato"/>
                                <w:b/>
                                <w:bCs/>
                                <w:color w:val="FFFFFF"/>
                                <w:sz w:val="15"/>
                                <w:szCs w:val="15"/>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5A95FE" id="Rectángulo 146" o:spid="_x0000_s1028" style="position:absolute;margin-left:251.4pt;margin-top:601.9pt;width:83.9pt;height:39.2pt;z-index:25191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" fillcolor="#c0504d [3205]" strokecolor="white [3201]" strokeweight="3pt">
                <v:shadow on="t" color="black" opacity="24903f" origin=",.5" offset="0,.55556mm"/>
                <v:textbox>
                  <w:txbxContent>
                    <w:p w14:paraId="1AE04134" w14:textId="1691EBBC" w:rsidR="00AF1FD2" w:rsidRDefault="001F0952" w:rsidP="00AF1FD2">
                      <w:pPr>
                        <w:jc w:val="center"/>
                      </w:pPr>
                      <w:r>
                        <w:rPr>
                          <w:rFonts w:ascii="Lato" w:hAnsi="Lato" w:cs="Lato"/>
                          <w:b/>
                          <w:bCs/>
                          <w:color w:val="FFFFFF"/>
                          <w:sz w:val="15"/>
                          <w:szCs w:val="15"/>
                        </w:rPr>
                        <w:t xml:space="preserve">Seguimiento de los planes de </w:t>
                      </w:r>
                      <w:r w:rsidR="008609DD">
                        <w:rPr>
                          <w:rFonts w:ascii="Lato" w:hAnsi="Lato" w:cs="Lato"/>
                          <w:b/>
                          <w:bCs/>
                          <w:color w:val="FFFFFF"/>
                          <w:sz w:val="15"/>
                          <w:szCs w:val="15"/>
                        </w:rPr>
                        <w:t>acción</w:t>
                      </w:r>
                      <w:r w:rsidR="00AF1FD2" w:rsidRPr="0025289A">
                        <w:rPr>
                          <w:rFonts w:ascii="Lato" w:hAnsi="Lato" w:cs="Lato"/>
                          <w:b/>
                          <w:bCs/>
                          <w:color w:val="FFFFFF"/>
                          <w:sz w:val="15"/>
                          <w:szCs w:val="15"/>
                        </w:rPr>
                        <w:t xml:space="preserve"> </w:t>
                      </w:r>
                    </w:p>
                  </w:txbxContent>
                </v:textbox>
              </v:rect>
            </w:pict>
          </mc:Fallback>
        </mc:AlternateContent>
      </w:r>
      <w:r w:rsidR="00AF1FD2" w:rsidRPr="003576D2">
        <w:rPr>
          <w:rFonts w:ascii="Arial" w:eastAsia="Arial" w:hAnsi="Arial" w:cs="Arial"/>
          <w:noProof/>
        </w:rPr>
        <mc:AlternateContent>
          <mc:Choice Requires="wps">
            <w:drawing>
              <wp:anchor distT="0" distB="0" distL="114300" distR="114300" simplePos="0" relativeHeight="251913728" behindDoc="0" locked="0" layoutInCell="1" allowOverlap="1" wp14:anchorId="3C6F0347" wp14:editId="3714BC4B">
                <wp:simplePos x="0" y="0"/>
                <wp:positionH relativeFrom="column">
                  <wp:posOffset>3690227</wp:posOffset>
                </wp:positionH>
                <wp:positionV relativeFrom="paragraph">
                  <wp:posOffset>7319340</wp:posOffset>
                </wp:positionV>
                <wp:extent cx="0" cy="257735"/>
                <wp:effectExtent l="95250" t="19050" r="76200" b="85725"/>
                <wp:wrapNone/>
                <wp:docPr id="2092848378" name="Conector recto de flecha 151"/>
                <wp:cNvGraphicFramePr/>
                <a:graphic xmlns:a="http://schemas.openxmlformats.org/drawingml/2006/main">
                  <a:graphicData uri="http://schemas.microsoft.com/office/word/2010/wordprocessingShape">
                    <wps:wsp>
                      <wps:cNvCnPr/>
                      <wps:spPr>
                        <a:xfrm>
                          <a:off x="0" y="0"/>
                          <a:ext cx="0" cy="25773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3CADCAED" id="_x0000_t32" coordsize="21600,21600" o:spt="32" o:oned="t" path="m,l21600,21600e" filled="f">
                <v:path arrowok="t" fillok="f" o:connecttype="none"/>
                <o:lock v:ext="edit" shapetype="t"/>
              </v:shapetype>
              <v:shape id="Conector recto de flecha 151" o:spid="_x0000_s1026" type="#_x0000_t32" style="position:absolute;margin-left:290.55pt;margin-top:576.35pt;width:0;height:20.3pt;z-index:251913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" strokecolor="#4f81bd [3204]" strokeweight="2pt">
                <v:stroke endarrow="block"/>
                <v:shadow on="t" color="black" opacity="24903f" origin=",.5" offset="0,.55556mm"/>
              </v:shape>
            </w:pict>
          </mc:Fallback>
        </mc:AlternateContent>
      </w:r>
      <w:r w:rsidR="00B35C49" w:rsidRPr="003576D2">
        <w:rPr>
          <w:rFonts w:ascii="Arial" w:eastAsia="Arial" w:hAnsi="Arial" w:cs="Arial"/>
          <w:noProof/>
        </w:rPr>
        <mc:AlternateContent>
          <mc:Choice Requires="wps">
            <w:drawing>
              <wp:anchor distT="0" distB="0" distL="114300" distR="114300" simplePos="0" relativeHeight="251885056" behindDoc="0" locked="0" layoutInCell="1" allowOverlap="1" wp14:anchorId="052ABD33" wp14:editId="7AC60D2A">
                <wp:simplePos x="0" y="0"/>
                <wp:positionH relativeFrom="column">
                  <wp:posOffset>1718123</wp:posOffset>
                </wp:positionH>
                <wp:positionV relativeFrom="paragraph">
                  <wp:posOffset>583746</wp:posOffset>
                </wp:positionV>
                <wp:extent cx="1276350" cy="1233430"/>
                <wp:effectExtent l="76200" t="57150" r="76200" b="100330"/>
                <wp:wrapNone/>
                <wp:docPr id="1280372743" name="Rombo 140"/>
                <wp:cNvGraphicFramePr/>
                <a:graphic xmlns:a="http://schemas.openxmlformats.org/drawingml/2006/main">
                  <a:graphicData uri="http://schemas.microsoft.com/office/word/2010/wordprocessingShape">
                    <wps:wsp>
                      <wps:cNvSpPr/>
                      <wps:spPr>
                        <a:xfrm>
                          <a:off x="0" y="0"/>
                          <a:ext cx="1276350" cy="1233430"/>
                        </a:xfrm>
                        <a:prstGeom prst="diamond">
                          <a:avLst/>
                        </a:prstGeom>
                      </wps:spPr>
                      <wps:style>
                        <a:lnRef idx="3">
                          <a:schemeClr val="lt1"/>
                        </a:lnRef>
                        <a:fillRef idx="1">
                          <a:schemeClr val="accent1"/>
                        </a:fillRef>
                        <a:effectRef idx="1">
                          <a:schemeClr val="accent1"/>
                        </a:effectRef>
                        <a:fontRef idx="minor">
                          <a:schemeClr val="lt1"/>
                        </a:fontRef>
                      </wps:style>
                      <wps:txbx>
                        <w:txbxContent>
                          <w:p w14:paraId="14FDBC1C" w14:textId="7CD94A48" w:rsidR="009E08B8" w:rsidRPr="00084E4C" w:rsidRDefault="009E08B8" w:rsidP="00436F39">
                            <w:pPr>
                              <w:pStyle w:val="Default"/>
                              <w:jc w:val="center"/>
                              <w:rPr>
                                <w:color w:val="FFFFFF" w:themeColor="background1"/>
                                <w:sz w:val="11"/>
                                <w:szCs w:val="11"/>
                              </w:rPr>
                            </w:pPr>
                            <w:r w:rsidRPr="00084E4C">
                              <w:rPr>
                                <w:color w:val="FFFFFF" w:themeColor="background1"/>
                                <w:sz w:val="13"/>
                                <w:szCs w:val="13"/>
                              </w:rPr>
                              <w:t>Cumple uno o más criterios de inclusión de MME</w:t>
                            </w:r>
                          </w:p>
                          <w:p w14:paraId="4DB74CA4" w14:textId="77777777" w:rsidR="009E08B8" w:rsidRDefault="009E08B8" w:rsidP="009E08B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2ABD33" id="_x0000_t4" coordsize="21600,21600" o:spt="4" path="m10800,l,10800,10800,21600,21600,10800xe">
                <v:stroke joinstyle="miter"/>
                <v:path gradientshapeok="t" o:connecttype="rect" textboxrect="5400,5400,16200,16200"/>
              </v:shapetype>
              <v:shape id="Rombo 140" o:spid="_x0000_s1029" type="#_x0000_t4" style="position:absolute;margin-left:135.3pt;margin-top:45.95pt;width:100.5pt;height:97.1pt;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" fillcolor="#4f81bd [3204]" strokecolor="white [3201]" strokeweight="3pt">
                <v:shadow on="t" color="black" opacity="24903f" origin=",.5" offset="0,.55556mm"/>
                <v:textbox>
                  <w:txbxContent>
                    <w:p w14:paraId="14FDBC1C" w14:textId="7CD94A48" w:rsidR="009E08B8" w:rsidRPr="00084E4C" w:rsidRDefault="009E08B8" w:rsidP="00436F39">
                      <w:pPr>
                        <w:pStyle w:val="Default"/>
                        <w:jc w:val="center"/>
                        <w:rPr>
                          <w:color w:val="FFFFFF" w:themeColor="background1"/>
                          <w:sz w:val="11"/>
                          <w:szCs w:val="11"/>
                        </w:rPr>
                      </w:pPr>
                      <w:r w:rsidRPr="00084E4C">
                        <w:rPr>
                          <w:color w:val="FFFFFF" w:themeColor="background1"/>
                          <w:sz w:val="13"/>
                          <w:szCs w:val="13"/>
                        </w:rPr>
                        <w:t>Cumple uno o más criterios de inclusión de MME</w:t>
                      </w:r>
                    </w:p>
                    <w:p w14:paraId="4DB74CA4" w14:textId="77777777" w:rsidR="009E08B8" w:rsidRDefault="009E08B8" w:rsidP="009E08B8">
                      <w:pPr>
                        <w:jc w:val="center"/>
                      </w:pPr>
                    </w:p>
                  </w:txbxContent>
                </v:textbox>
              </v:shape>
            </w:pict>
          </mc:Fallback>
        </mc:AlternateContent>
      </w:r>
      <w:r w:rsidR="005D4CF7" w:rsidRPr="003576D2">
        <w:rPr>
          <w:rFonts w:ascii="Arial" w:eastAsia="Arial" w:hAnsi="Arial" w:cs="Arial"/>
          <w:noProof/>
        </w:rPr>
        <mc:AlternateContent>
          <mc:Choice Requires="wps">
            <w:drawing>
              <wp:anchor distT="0" distB="0" distL="114300" distR="114300" simplePos="0" relativeHeight="251904512" behindDoc="0" locked="0" layoutInCell="1" allowOverlap="1" wp14:anchorId="499090E0" wp14:editId="095B51EC">
                <wp:simplePos x="0" y="0"/>
                <wp:positionH relativeFrom="column">
                  <wp:posOffset>2550168</wp:posOffset>
                </wp:positionH>
                <wp:positionV relativeFrom="paragraph">
                  <wp:posOffset>1721494</wp:posOffset>
                </wp:positionV>
                <wp:extent cx="341195" cy="272415"/>
                <wp:effectExtent l="0" t="0" r="20955" b="13335"/>
                <wp:wrapNone/>
                <wp:docPr id="465071003" name="Cuadro de texto 152"/>
                <wp:cNvGraphicFramePr/>
                <a:graphic xmlns:a="http://schemas.openxmlformats.org/drawingml/2006/main">
                  <a:graphicData uri="http://schemas.microsoft.com/office/word/2010/wordprocessingShape">
                    <wps:wsp>
                      <wps:cNvSpPr txBox="1"/>
                      <wps:spPr>
                        <a:xfrm>
                          <a:off x="0" y="0"/>
                          <a:ext cx="341195" cy="272415"/>
                        </a:xfrm>
                        <a:prstGeom prst="rect">
                          <a:avLst/>
                        </a:prstGeom>
                        <a:solidFill>
                          <a:schemeClr val="lt1"/>
                        </a:solidFill>
                        <a:ln w="6350">
                          <a:solidFill>
                            <a:prstClr val="black"/>
                          </a:solidFill>
                        </a:ln>
                      </wps:spPr>
                      <wps:txbx>
                        <w:txbxContent>
                          <w:p w14:paraId="73F3C2A8" w14:textId="11203891" w:rsidR="00084E4C" w:rsidRPr="00084E4C" w:rsidRDefault="004C4313" w:rsidP="00084E4C">
                            <w:pPr>
                              <w:rPr>
                                <w:b/>
                                <w:bCs/>
                                <w:lang w:val="es-MX"/>
                              </w:rPr>
                            </w:pPr>
                            <w:r>
                              <w:rPr>
                                <w:b/>
                                <w:bCs/>
                                <w:lang w:val="es-MX"/>
                              </w:rP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9090E0" id="_x0000_t202" coordsize="21600,21600" o:spt="202" path="m,l,21600r21600,l21600,xe">
                <v:stroke joinstyle="miter"/>
                <v:path gradientshapeok="t" o:connecttype="rect"/>
              </v:shapetype>
              <v:shape id="Cuadro de texto 152" o:spid="_x0000_s1030" type="#_x0000_t202" style="position:absolute;margin-left:200.8pt;margin-top:135.55pt;width:26.85pt;height:21.45pt;z-index:25190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" fillcolor="white [3201]" strokeweight=".5pt">
                <v:textbox>
                  <w:txbxContent>
                    <w:p w14:paraId="73F3C2A8" w14:textId="11203891" w:rsidR="00084E4C" w:rsidRPr="00084E4C" w:rsidRDefault="004C4313" w:rsidP="00084E4C">
                      <w:pPr>
                        <w:rPr>
                          <w:b/>
                          <w:bCs/>
                          <w:lang w:val="es-MX"/>
                        </w:rPr>
                      </w:pPr>
                      <w:r>
                        <w:rPr>
                          <w:b/>
                          <w:bCs/>
                          <w:lang w:val="es-MX"/>
                        </w:rPr>
                        <w:t>SI</w:t>
                      </w:r>
                    </w:p>
                  </w:txbxContent>
                </v:textbox>
              </v:shape>
            </w:pict>
          </mc:Fallback>
        </mc:AlternateContent>
      </w:r>
      <w:r w:rsidR="005D4CF7" w:rsidRPr="003576D2">
        <w:rPr>
          <w:rFonts w:ascii="Arial" w:eastAsia="Arial" w:hAnsi="Arial" w:cs="Arial"/>
          <w:noProof/>
        </w:rPr>
        <mc:AlternateContent>
          <mc:Choice Requires="wps">
            <w:drawing>
              <wp:anchor distT="0" distB="0" distL="114300" distR="114300" simplePos="0" relativeHeight="251897344" behindDoc="0" locked="0" layoutInCell="1" allowOverlap="1" wp14:anchorId="3820EAE3" wp14:editId="05775CBB">
                <wp:simplePos x="0" y="0"/>
                <wp:positionH relativeFrom="column">
                  <wp:posOffset>127692</wp:posOffset>
                </wp:positionH>
                <wp:positionV relativeFrom="paragraph">
                  <wp:posOffset>5220724</wp:posOffset>
                </wp:positionV>
                <wp:extent cx="1170295" cy="636042"/>
                <wp:effectExtent l="57150" t="19050" r="68580" b="88265"/>
                <wp:wrapNone/>
                <wp:docPr id="269975795" name="Rectángulo 144"/>
                <wp:cNvGraphicFramePr/>
                <a:graphic xmlns:a="http://schemas.openxmlformats.org/drawingml/2006/main">
                  <a:graphicData uri="http://schemas.microsoft.com/office/word/2010/wordprocessingShape">
                    <wps:wsp>
                      <wps:cNvSpPr/>
                      <wps:spPr>
                        <a:xfrm>
                          <a:off x="0" y="0"/>
                          <a:ext cx="1170295" cy="636042"/>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0DE0DC00" w14:textId="77777777" w:rsidR="00BF3C6C" w:rsidRPr="00BF3C6C" w:rsidRDefault="00BF3C6C" w:rsidP="00BF3C6C">
                            <w:pPr>
                              <w:jc w:val="center"/>
                              <w:rPr>
                                <w:rFonts w:ascii="Lato" w:hAnsi="Lato" w:cs="Lato"/>
                                <w:b/>
                                <w:bCs/>
                                <w:color w:val="FFFFFF" w:themeColor="background1"/>
                                <w:sz w:val="14"/>
                                <w:szCs w:val="14"/>
                              </w:rPr>
                            </w:pPr>
                            <w:r w:rsidRPr="00BF3C6C">
                              <w:rPr>
                                <w:rFonts w:ascii="Lato" w:hAnsi="Lato" w:cs="Lato"/>
                                <w:b/>
                                <w:bCs/>
                                <w:color w:val="FFFFFF" w:themeColor="background1"/>
                                <w:sz w:val="14"/>
                                <w:szCs w:val="14"/>
                              </w:rPr>
                              <w:t xml:space="preserve">Notificación e investigación epidemiológica de MM </w:t>
                            </w:r>
                          </w:p>
                          <w:p w14:paraId="18FA6389" w14:textId="77777777" w:rsidR="00BF3C6C" w:rsidRDefault="00BF3C6C" w:rsidP="00BF3C6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20EAE3" id="Rectángulo 144" o:spid="_x0000_s1031" style="position:absolute;margin-left:10.05pt;margin-top:411.1pt;width:92.15pt;height:50.1pt;z-index:25189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" fillcolor="#4f81bd [3204]" strokecolor="#4579b8 [3044]">
                <v:fill color2="#a7bfde [1620]" rotate="t" angle="180" focus="100%" type="gradient">
                  <o:fill v:ext="view" type="gradientUnscaled"/>
                </v:fill>
                <v:shadow on="t" color="black" opacity="22937f" origin=",.5" offset="0,.63889mm"/>
                <v:textbox>
                  <w:txbxContent>
                    <w:p w14:paraId="0DE0DC00" w14:textId="77777777" w:rsidR="00BF3C6C" w:rsidRPr="00BF3C6C" w:rsidRDefault="00BF3C6C" w:rsidP="00BF3C6C">
                      <w:pPr>
                        <w:jc w:val="center"/>
                        <w:rPr>
                          <w:rFonts w:ascii="Lato" w:hAnsi="Lato" w:cs="Lato"/>
                          <w:b/>
                          <w:bCs/>
                          <w:color w:val="FFFFFF" w:themeColor="background1"/>
                          <w:sz w:val="14"/>
                          <w:szCs w:val="14"/>
                        </w:rPr>
                      </w:pPr>
                      <w:r w:rsidRPr="00BF3C6C">
                        <w:rPr>
                          <w:rFonts w:ascii="Lato" w:hAnsi="Lato" w:cs="Lato"/>
                          <w:b/>
                          <w:bCs/>
                          <w:color w:val="FFFFFF" w:themeColor="background1"/>
                          <w:sz w:val="14"/>
                          <w:szCs w:val="14"/>
                        </w:rPr>
                        <w:t xml:space="preserve">Notificación e investigación epidemiológica de MM </w:t>
                      </w:r>
                    </w:p>
                    <w:p w14:paraId="18FA6389" w14:textId="77777777" w:rsidR="00BF3C6C" w:rsidRDefault="00BF3C6C" w:rsidP="00BF3C6C">
                      <w:pPr>
                        <w:jc w:val="center"/>
                      </w:pPr>
                    </w:p>
                  </w:txbxContent>
                </v:textbox>
              </v:rect>
            </w:pict>
          </mc:Fallback>
        </mc:AlternateContent>
      </w:r>
      <w:r w:rsidR="00F373B0" w:rsidRPr="003576D2">
        <w:rPr>
          <w:rFonts w:ascii="Arial" w:eastAsia="Arial" w:hAnsi="Arial" w:cs="Arial"/>
          <w:noProof/>
        </w:rPr>
        <mc:AlternateContent>
          <mc:Choice Requires="wps">
            <w:drawing>
              <wp:anchor distT="0" distB="0" distL="114300" distR="114300" simplePos="0" relativeHeight="251898368" behindDoc="0" locked="0" layoutInCell="1" allowOverlap="1" wp14:anchorId="3E38025A" wp14:editId="012E56D4">
                <wp:simplePos x="0" y="0"/>
                <wp:positionH relativeFrom="column">
                  <wp:posOffset>2959109</wp:posOffset>
                </wp:positionH>
                <wp:positionV relativeFrom="paragraph">
                  <wp:posOffset>4745601</wp:posOffset>
                </wp:positionV>
                <wp:extent cx="723976" cy="2853"/>
                <wp:effectExtent l="57150" t="38100" r="57150" b="92710"/>
                <wp:wrapNone/>
                <wp:docPr id="1167867264" name="Conector recto 148"/>
                <wp:cNvGraphicFramePr/>
                <a:graphic xmlns:a="http://schemas.openxmlformats.org/drawingml/2006/main">
                  <a:graphicData uri="http://schemas.microsoft.com/office/word/2010/wordprocessingShape">
                    <wps:wsp>
                      <wps:cNvCnPr/>
                      <wps:spPr>
                        <a:xfrm flipH="1" flipV="1">
                          <a:off x="0" y="0"/>
                          <a:ext cx="723976" cy="2853"/>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132627" id="Conector recto 148" o:spid="_x0000_s1026" style="position:absolute;flip:x y;z-index:25189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3pt,373.65pt" to="290pt,37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" strokecolor="#4f81bd [3204]" strokeweight="2pt">
                <v:shadow on="t" color="black" opacity="24903f" origin=",.5" offset="0,.55556mm"/>
              </v:line>
            </w:pict>
          </mc:Fallback>
        </mc:AlternateContent>
      </w:r>
      <w:r w:rsidR="00F373B0" w:rsidRPr="003576D2">
        <w:rPr>
          <w:rFonts w:ascii="Arial" w:eastAsia="Arial" w:hAnsi="Arial" w:cs="Arial"/>
          <w:noProof/>
        </w:rPr>
        <mc:AlternateContent>
          <mc:Choice Requires="wps">
            <w:drawing>
              <wp:anchor distT="0" distB="0" distL="114300" distR="114300" simplePos="0" relativeHeight="251893248" behindDoc="0" locked="0" layoutInCell="1" allowOverlap="1" wp14:anchorId="716245B5" wp14:editId="67107159">
                <wp:simplePos x="0" y="0"/>
                <wp:positionH relativeFrom="column">
                  <wp:posOffset>1672448</wp:posOffset>
                </wp:positionH>
                <wp:positionV relativeFrom="paragraph">
                  <wp:posOffset>4313147</wp:posOffset>
                </wp:positionV>
                <wp:extent cx="1267138" cy="861060"/>
                <wp:effectExtent l="76200" t="57150" r="0" b="91440"/>
                <wp:wrapNone/>
                <wp:docPr id="173639418" name="Rombo 147"/>
                <wp:cNvGraphicFramePr/>
                <a:graphic xmlns:a="http://schemas.openxmlformats.org/drawingml/2006/main">
                  <a:graphicData uri="http://schemas.microsoft.com/office/word/2010/wordprocessingShape">
                    <wps:wsp>
                      <wps:cNvSpPr/>
                      <wps:spPr>
                        <a:xfrm>
                          <a:off x="0" y="0"/>
                          <a:ext cx="1267138" cy="861060"/>
                        </a:xfrm>
                        <a:prstGeom prst="diamond">
                          <a:avLst/>
                        </a:prstGeom>
                      </wps:spPr>
                      <wps:style>
                        <a:lnRef idx="3">
                          <a:schemeClr val="lt1"/>
                        </a:lnRef>
                        <a:fillRef idx="1">
                          <a:schemeClr val="accent3"/>
                        </a:fillRef>
                        <a:effectRef idx="1">
                          <a:schemeClr val="accent3"/>
                        </a:effectRef>
                        <a:fontRef idx="minor">
                          <a:schemeClr val="lt1"/>
                        </a:fontRef>
                      </wps:style>
                      <wps:txbx>
                        <w:txbxContent>
                          <w:p w14:paraId="03367825" w14:textId="069B15EB" w:rsidR="00F56D90" w:rsidRPr="009661E6" w:rsidRDefault="007A6F8B" w:rsidP="004C4313">
                            <w:pPr>
                              <w:pStyle w:val="Default"/>
                              <w:jc w:val="center"/>
                              <w:rPr>
                                <w:color w:val="FFFFFF" w:themeColor="background1"/>
                                <w:sz w:val="15"/>
                                <w:szCs w:val="15"/>
                              </w:rPr>
                            </w:pPr>
                            <w:r>
                              <w:rPr>
                                <w:b/>
                                <w:bCs/>
                                <w:color w:val="FFFFFF" w:themeColor="background1"/>
                                <w:sz w:val="13"/>
                                <w:szCs w:val="13"/>
                              </w:rPr>
                              <w:t>Mujer</w:t>
                            </w:r>
                            <w:r w:rsidR="00B76A16">
                              <w:rPr>
                                <w:b/>
                                <w:bCs/>
                                <w:color w:val="FFFFFF" w:themeColor="background1"/>
                                <w:sz w:val="13"/>
                                <w:szCs w:val="13"/>
                              </w:rPr>
                              <w:t xml:space="preserve"> dada de</w:t>
                            </w:r>
                            <w:r w:rsidR="00CE67B5" w:rsidRPr="00CE67B5">
                              <w:rPr>
                                <w:b/>
                                <w:bCs/>
                                <w:color w:val="FFFFFF" w:themeColor="background1"/>
                                <w:sz w:val="13"/>
                                <w:szCs w:val="13"/>
                              </w:rPr>
                              <w:t xml:space="preserve"> alta viva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6245B5" id="Rombo 147" o:spid="_x0000_s1032" type="#_x0000_t4" style="position:absolute;margin-left:131.7pt;margin-top:339.6pt;width:99.75pt;height:67.8pt;z-index:25189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" fillcolor="#9bbb59 [3206]" strokecolor="white [3201]" strokeweight="3pt">
                <v:shadow on="t" color="black" opacity="24903f" origin=",.5" offset="0,.55556mm"/>
                <v:textbox>
                  <w:txbxContent>
                    <w:p w14:paraId="03367825" w14:textId="069B15EB" w:rsidR="00F56D90" w:rsidRPr="009661E6" w:rsidRDefault="007A6F8B" w:rsidP="004C4313">
                      <w:pPr>
                        <w:pStyle w:val="Default"/>
                        <w:jc w:val="center"/>
                        <w:rPr>
                          <w:color w:val="FFFFFF" w:themeColor="background1"/>
                          <w:sz w:val="15"/>
                          <w:szCs w:val="15"/>
                        </w:rPr>
                      </w:pPr>
                      <w:r>
                        <w:rPr>
                          <w:b/>
                          <w:bCs/>
                          <w:color w:val="FFFFFF" w:themeColor="background1"/>
                          <w:sz w:val="13"/>
                          <w:szCs w:val="13"/>
                        </w:rPr>
                        <w:t>Mujer</w:t>
                      </w:r>
                      <w:r w:rsidR="00B76A16">
                        <w:rPr>
                          <w:b/>
                          <w:bCs/>
                          <w:color w:val="FFFFFF" w:themeColor="background1"/>
                          <w:sz w:val="13"/>
                          <w:szCs w:val="13"/>
                        </w:rPr>
                        <w:t xml:space="preserve"> dada de</w:t>
                      </w:r>
                      <w:r w:rsidR="00CE67B5" w:rsidRPr="00CE67B5">
                        <w:rPr>
                          <w:b/>
                          <w:bCs/>
                          <w:color w:val="FFFFFF" w:themeColor="background1"/>
                          <w:sz w:val="13"/>
                          <w:szCs w:val="13"/>
                        </w:rPr>
                        <w:t xml:space="preserve"> alta viva</w:t>
                      </w:r>
                    </w:p>
                  </w:txbxContent>
                </v:textbox>
              </v:shape>
            </w:pict>
          </mc:Fallback>
        </mc:AlternateContent>
      </w:r>
      <w:r w:rsidR="00F373B0" w:rsidRPr="003576D2">
        <w:rPr>
          <w:rFonts w:ascii="Arial" w:eastAsia="Arial" w:hAnsi="Arial" w:cs="Arial"/>
          <w:noProof/>
        </w:rPr>
        <mc:AlternateContent>
          <mc:Choice Requires="wps">
            <w:drawing>
              <wp:anchor distT="0" distB="0" distL="114300" distR="114300" simplePos="0" relativeHeight="251895296" behindDoc="0" locked="0" layoutInCell="1" allowOverlap="1" wp14:anchorId="1C4ECD83" wp14:editId="630543BE">
                <wp:simplePos x="0" y="0"/>
                <wp:positionH relativeFrom="column">
                  <wp:posOffset>751223</wp:posOffset>
                </wp:positionH>
                <wp:positionV relativeFrom="paragraph">
                  <wp:posOffset>4737650</wp:posOffset>
                </wp:positionV>
                <wp:extent cx="905017" cy="10804"/>
                <wp:effectExtent l="57150" t="38100" r="66675" b="84455"/>
                <wp:wrapNone/>
                <wp:docPr id="1957463360" name="Conector recto 148"/>
                <wp:cNvGraphicFramePr/>
                <a:graphic xmlns:a="http://schemas.openxmlformats.org/drawingml/2006/main">
                  <a:graphicData uri="http://schemas.microsoft.com/office/word/2010/wordprocessingShape">
                    <wps:wsp>
                      <wps:cNvCnPr/>
                      <wps:spPr>
                        <a:xfrm flipH="1">
                          <a:off x="0" y="0"/>
                          <a:ext cx="905017" cy="10804"/>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CAC60B" id="Conector recto 148" o:spid="_x0000_s1026" style="position:absolute;flip:x;z-index:25189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15pt,373.05pt" to="130.4pt,37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" strokecolor="#4f81bd [3204]" strokeweight="2pt">
                <v:shadow on="t" color="black" opacity="24903f" origin=",.5" offset="0,.55556mm"/>
              </v:line>
            </w:pict>
          </mc:Fallback>
        </mc:AlternateContent>
      </w:r>
      <w:r w:rsidR="00F373B0" w:rsidRPr="003576D2">
        <w:rPr>
          <w:rFonts w:ascii="Arial" w:eastAsia="Arial" w:hAnsi="Arial" w:cs="Arial"/>
          <w:noProof/>
        </w:rPr>
        <mc:AlternateContent>
          <mc:Choice Requires="wps">
            <w:drawing>
              <wp:anchor distT="0" distB="0" distL="114300" distR="114300" simplePos="0" relativeHeight="251888128" behindDoc="0" locked="0" layoutInCell="1" allowOverlap="1" wp14:anchorId="7B8EBACF" wp14:editId="64F5366B">
                <wp:simplePos x="0" y="0"/>
                <wp:positionH relativeFrom="column">
                  <wp:posOffset>1009650</wp:posOffset>
                </wp:positionH>
                <wp:positionV relativeFrom="paragraph">
                  <wp:posOffset>1205230</wp:posOffset>
                </wp:positionV>
                <wp:extent cx="0" cy="281940"/>
                <wp:effectExtent l="95250" t="19050" r="76200" b="99060"/>
                <wp:wrapNone/>
                <wp:docPr id="360929156" name="Conector recto de flecha 143"/>
                <wp:cNvGraphicFramePr/>
                <a:graphic xmlns:a="http://schemas.openxmlformats.org/drawingml/2006/main">
                  <a:graphicData uri="http://schemas.microsoft.com/office/word/2010/wordprocessingShape">
                    <wps:wsp>
                      <wps:cNvCnPr/>
                      <wps:spPr>
                        <a:xfrm>
                          <a:off x="0" y="0"/>
                          <a:ext cx="0" cy="28194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FAE159" id="Conector recto de flecha 143" o:spid="_x0000_s1026" type="#_x0000_t32" style="position:absolute;margin-left:79.5pt;margin-top:94.9pt;width:0;height:22.2pt;z-index:25188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" strokecolor="#4f81bd [3204]" strokeweight="2pt">
                <v:stroke endarrow="block"/>
                <v:shadow on="t" color="black" opacity="24903f" origin=",.5" offset="0,.55556mm"/>
              </v:shape>
            </w:pict>
          </mc:Fallback>
        </mc:AlternateContent>
      </w:r>
      <w:r w:rsidR="00E2116A" w:rsidRPr="003576D2">
        <w:rPr>
          <w:rFonts w:ascii="Arial" w:eastAsia="Arial" w:hAnsi="Arial" w:cs="Arial"/>
          <w:noProof/>
        </w:rPr>
        <mc:AlternateContent>
          <mc:Choice Requires="wps">
            <w:drawing>
              <wp:anchor distT="0" distB="0" distL="114300" distR="114300" simplePos="0" relativeHeight="251902464" behindDoc="0" locked="0" layoutInCell="1" allowOverlap="1" wp14:anchorId="7C026A5C" wp14:editId="24E78FF1">
                <wp:simplePos x="0" y="0"/>
                <wp:positionH relativeFrom="column">
                  <wp:posOffset>3212968</wp:posOffset>
                </wp:positionH>
                <wp:positionV relativeFrom="paragraph">
                  <wp:posOffset>6814630</wp:posOffset>
                </wp:positionV>
                <wp:extent cx="1001973" cy="468289"/>
                <wp:effectExtent l="76200" t="57150" r="84455" b="103505"/>
                <wp:wrapNone/>
                <wp:docPr id="1691182121" name="Rectángulo 146"/>
                <wp:cNvGraphicFramePr/>
                <a:graphic xmlns:a="http://schemas.openxmlformats.org/drawingml/2006/main">
                  <a:graphicData uri="http://schemas.microsoft.com/office/word/2010/wordprocessingShape">
                    <wps:wsp>
                      <wps:cNvSpPr/>
                      <wps:spPr>
                        <a:xfrm>
                          <a:off x="0" y="0"/>
                          <a:ext cx="1001973" cy="468289"/>
                        </a:xfrm>
                        <a:prstGeom prst="rect">
                          <a:avLst/>
                        </a:prstGeom>
                      </wps:spPr>
                      <wps:style>
                        <a:lnRef idx="3">
                          <a:schemeClr val="lt1"/>
                        </a:lnRef>
                        <a:fillRef idx="1">
                          <a:schemeClr val="accent2"/>
                        </a:fillRef>
                        <a:effectRef idx="1">
                          <a:schemeClr val="accent2"/>
                        </a:effectRef>
                        <a:fontRef idx="minor">
                          <a:schemeClr val="lt1"/>
                        </a:fontRef>
                      </wps:style>
                      <wps:txbx>
                        <w:txbxContent>
                          <w:p w14:paraId="12431BD4" w14:textId="527472FE" w:rsidR="00111BB1" w:rsidRDefault="0025289A" w:rsidP="00111BB1">
                            <w:pPr>
                              <w:jc w:val="center"/>
                            </w:pPr>
                            <w:r w:rsidRPr="0025289A">
                              <w:rPr>
                                <w:rFonts w:ascii="Lato" w:hAnsi="Lato" w:cs="Lato"/>
                                <w:b/>
                                <w:bCs/>
                                <w:color w:val="FFFFFF"/>
                                <w:sz w:val="15"/>
                                <w:szCs w:val="15"/>
                              </w:rPr>
                              <w:t xml:space="preserve">Control de calidad de datos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026A5C" id="_x0000_s1033" style="position:absolute;margin-left:253pt;margin-top:536.6pt;width:78.9pt;height:36.85pt;z-index:25190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" fillcolor="#c0504d [3205]" strokecolor="white [3201]" strokeweight="3pt">
                <v:shadow on="t" color="black" opacity="24903f" origin=",.5" offset="0,.55556mm"/>
                <v:textbox>
                  <w:txbxContent>
                    <w:p w14:paraId="12431BD4" w14:textId="527472FE" w:rsidR="00111BB1" w:rsidRDefault="0025289A" w:rsidP="00111BB1">
                      <w:pPr>
                        <w:jc w:val="center"/>
                      </w:pPr>
                      <w:r w:rsidRPr="0025289A">
                        <w:rPr>
                          <w:rFonts w:ascii="Lato" w:hAnsi="Lato" w:cs="Lato"/>
                          <w:b/>
                          <w:bCs/>
                          <w:color w:val="FFFFFF"/>
                          <w:sz w:val="15"/>
                          <w:szCs w:val="15"/>
                        </w:rPr>
                        <w:t xml:space="preserve">Control de calidad de datos </w:t>
                      </w:r>
                    </w:p>
                  </w:txbxContent>
                </v:textbox>
              </v:rect>
            </w:pict>
          </mc:Fallback>
        </mc:AlternateContent>
      </w:r>
      <w:r w:rsidR="00E2116A" w:rsidRPr="003576D2">
        <w:rPr>
          <w:rFonts w:ascii="Arial" w:eastAsia="Arial" w:hAnsi="Arial" w:cs="Arial"/>
          <w:noProof/>
        </w:rPr>
        <mc:AlternateContent>
          <mc:Choice Requires="wps">
            <w:drawing>
              <wp:anchor distT="0" distB="0" distL="114300" distR="114300" simplePos="0" relativeHeight="251911680" behindDoc="0" locked="0" layoutInCell="1" allowOverlap="1" wp14:anchorId="1313006E" wp14:editId="57DFE3BD">
                <wp:simplePos x="0" y="0"/>
                <wp:positionH relativeFrom="column">
                  <wp:posOffset>3697975</wp:posOffset>
                </wp:positionH>
                <wp:positionV relativeFrom="paragraph">
                  <wp:posOffset>6539742</wp:posOffset>
                </wp:positionV>
                <wp:extent cx="0" cy="257735"/>
                <wp:effectExtent l="95250" t="19050" r="76200" b="85725"/>
                <wp:wrapNone/>
                <wp:docPr id="2052909267" name="Conector recto de flecha 151"/>
                <wp:cNvGraphicFramePr/>
                <a:graphic xmlns:a="http://schemas.openxmlformats.org/drawingml/2006/main">
                  <a:graphicData uri="http://schemas.microsoft.com/office/word/2010/wordprocessingShape">
                    <wps:wsp>
                      <wps:cNvCnPr/>
                      <wps:spPr>
                        <a:xfrm>
                          <a:off x="0" y="0"/>
                          <a:ext cx="0" cy="25773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062C498" id="Conector recto de flecha 151" o:spid="_x0000_s1026" type="#_x0000_t32" style="position:absolute;margin-left:291.2pt;margin-top:514.95pt;width:0;height:20.3pt;z-index:251911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" strokecolor="#4f81bd [3204]" strokeweight="2pt">
                <v:stroke endarrow="block"/>
                <v:shadow on="t" color="black" opacity="24903f" origin=",.5" offset="0,.55556mm"/>
              </v:shape>
            </w:pict>
          </mc:Fallback>
        </mc:AlternateContent>
      </w:r>
      <w:r w:rsidR="00E2116A" w:rsidRPr="003576D2">
        <w:rPr>
          <w:rFonts w:ascii="Arial" w:eastAsia="Arial" w:hAnsi="Arial" w:cs="Arial"/>
          <w:noProof/>
        </w:rPr>
        <mc:AlternateContent>
          <mc:Choice Requires="wps">
            <w:drawing>
              <wp:anchor distT="0" distB="0" distL="114300" distR="114300" simplePos="0" relativeHeight="251910656" behindDoc="0" locked="0" layoutInCell="1" allowOverlap="1" wp14:anchorId="7540B88F" wp14:editId="3BB078E1">
                <wp:simplePos x="0" y="0"/>
                <wp:positionH relativeFrom="column">
                  <wp:posOffset>3698439</wp:posOffset>
                </wp:positionH>
                <wp:positionV relativeFrom="paragraph">
                  <wp:posOffset>5577290</wp:posOffset>
                </wp:positionV>
                <wp:extent cx="0" cy="257735"/>
                <wp:effectExtent l="95250" t="19050" r="76200" b="85725"/>
                <wp:wrapNone/>
                <wp:docPr id="1628652758" name="Conector recto de flecha 151"/>
                <wp:cNvGraphicFramePr/>
                <a:graphic xmlns:a="http://schemas.openxmlformats.org/drawingml/2006/main">
                  <a:graphicData uri="http://schemas.microsoft.com/office/word/2010/wordprocessingShape">
                    <wps:wsp>
                      <wps:cNvCnPr/>
                      <wps:spPr>
                        <a:xfrm>
                          <a:off x="0" y="0"/>
                          <a:ext cx="0" cy="25773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0F9885F" id="Conector recto de flecha 151" o:spid="_x0000_s1026" type="#_x0000_t32" style="position:absolute;margin-left:291.2pt;margin-top:439.15pt;width:0;height:20.3pt;z-index:251910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" strokecolor="#4f81bd [3204]" strokeweight="2pt">
                <v:stroke endarrow="block"/>
                <v:shadow on="t" color="black" opacity="24903f" origin=",.5" offset="0,.55556mm"/>
              </v:shape>
            </w:pict>
          </mc:Fallback>
        </mc:AlternateContent>
      </w:r>
      <w:r w:rsidR="00E2116A" w:rsidRPr="003576D2">
        <w:rPr>
          <w:rFonts w:ascii="Arial" w:eastAsia="Arial" w:hAnsi="Arial" w:cs="Arial"/>
          <w:noProof/>
        </w:rPr>
        <mc:AlternateContent>
          <mc:Choice Requires="wps">
            <w:drawing>
              <wp:anchor distT="0" distB="0" distL="114300" distR="114300" simplePos="0" relativeHeight="251900416" behindDoc="0" locked="0" layoutInCell="1" allowOverlap="1" wp14:anchorId="72E92F2C" wp14:editId="2FD77147">
                <wp:simplePos x="0" y="0"/>
                <wp:positionH relativeFrom="column">
                  <wp:posOffset>3226870</wp:posOffset>
                </wp:positionH>
                <wp:positionV relativeFrom="paragraph">
                  <wp:posOffset>5088227</wp:posOffset>
                </wp:positionV>
                <wp:extent cx="1008797" cy="467995"/>
                <wp:effectExtent l="76200" t="57150" r="77470" b="103505"/>
                <wp:wrapNone/>
                <wp:docPr id="1217361008" name="Rectángulo 146"/>
                <wp:cNvGraphicFramePr/>
                <a:graphic xmlns:a="http://schemas.openxmlformats.org/drawingml/2006/main">
                  <a:graphicData uri="http://schemas.microsoft.com/office/word/2010/wordprocessingShape">
                    <wps:wsp>
                      <wps:cNvSpPr/>
                      <wps:spPr>
                        <a:xfrm>
                          <a:off x="0" y="0"/>
                          <a:ext cx="1008797" cy="467995"/>
                        </a:xfrm>
                        <a:prstGeom prst="rect">
                          <a:avLst/>
                        </a:prstGeom>
                      </wps:spPr>
                      <wps:style>
                        <a:lnRef idx="3">
                          <a:schemeClr val="lt1"/>
                        </a:lnRef>
                        <a:fillRef idx="1">
                          <a:schemeClr val="accent2"/>
                        </a:fillRef>
                        <a:effectRef idx="1">
                          <a:schemeClr val="accent2"/>
                        </a:effectRef>
                        <a:fontRef idx="minor">
                          <a:schemeClr val="lt1"/>
                        </a:fontRef>
                      </wps:style>
                      <wps:txbx>
                        <w:txbxContent>
                          <w:p w14:paraId="37D95758" w14:textId="390F8977" w:rsidR="00BF3C6C" w:rsidRDefault="00111BB1" w:rsidP="00BF3C6C">
                            <w:pPr>
                              <w:jc w:val="center"/>
                            </w:pPr>
                            <w:r w:rsidRPr="00111BB1">
                              <w:rPr>
                                <w:rFonts w:ascii="Lato" w:hAnsi="Lato" w:cs="Lato"/>
                                <w:b/>
                                <w:bCs/>
                                <w:color w:val="FFFFFF"/>
                                <w:sz w:val="15"/>
                                <w:szCs w:val="15"/>
                              </w:rPr>
                              <w:t xml:space="preserve">Investigación epidemiológica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E92F2C" id="_x0000_s1034" style="position:absolute;margin-left:254.1pt;margin-top:400.65pt;width:79.45pt;height:36.85pt;z-index:25190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" fillcolor="#c0504d [3205]" strokecolor="white [3201]" strokeweight="3pt">
                <v:shadow on="t" color="black" opacity="24903f" origin=",.5" offset="0,.55556mm"/>
                <v:textbox>
                  <w:txbxContent>
                    <w:p w14:paraId="37D95758" w14:textId="390F8977" w:rsidR="00BF3C6C" w:rsidRDefault="00111BB1" w:rsidP="00BF3C6C">
                      <w:pPr>
                        <w:jc w:val="center"/>
                      </w:pPr>
                      <w:r w:rsidRPr="00111BB1">
                        <w:rPr>
                          <w:rFonts w:ascii="Lato" w:hAnsi="Lato" w:cs="Lato"/>
                          <w:b/>
                          <w:bCs/>
                          <w:color w:val="FFFFFF"/>
                          <w:sz w:val="15"/>
                          <w:szCs w:val="15"/>
                        </w:rPr>
                        <w:t xml:space="preserve">Investigación epidemiológica </w:t>
                      </w:r>
                    </w:p>
                  </w:txbxContent>
                </v:textbox>
              </v:rect>
            </w:pict>
          </mc:Fallback>
        </mc:AlternateContent>
      </w:r>
      <w:r w:rsidR="00E2116A" w:rsidRPr="003576D2">
        <w:rPr>
          <w:rFonts w:ascii="Arial" w:eastAsia="Arial" w:hAnsi="Arial" w:cs="Arial"/>
          <w:noProof/>
        </w:rPr>
        <mc:AlternateContent>
          <mc:Choice Requires="wps">
            <w:drawing>
              <wp:anchor distT="0" distB="0" distL="114300" distR="114300" simplePos="0" relativeHeight="251909632" behindDoc="0" locked="0" layoutInCell="1" allowOverlap="1" wp14:anchorId="3C26B165" wp14:editId="00705D74">
                <wp:simplePos x="0" y="0"/>
                <wp:positionH relativeFrom="column">
                  <wp:posOffset>982753</wp:posOffset>
                </wp:positionH>
                <wp:positionV relativeFrom="paragraph">
                  <wp:posOffset>4412075</wp:posOffset>
                </wp:positionV>
                <wp:extent cx="409433" cy="272956"/>
                <wp:effectExtent l="0" t="0" r="10160" b="13335"/>
                <wp:wrapNone/>
                <wp:docPr id="1259114140" name="Cuadro de texto 152"/>
                <wp:cNvGraphicFramePr/>
                <a:graphic xmlns:a="http://schemas.openxmlformats.org/drawingml/2006/main">
                  <a:graphicData uri="http://schemas.microsoft.com/office/word/2010/wordprocessingShape">
                    <wps:wsp>
                      <wps:cNvSpPr txBox="1"/>
                      <wps:spPr>
                        <a:xfrm>
                          <a:off x="0" y="0"/>
                          <a:ext cx="409433" cy="272956"/>
                        </a:xfrm>
                        <a:prstGeom prst="rect">
                          <a:avLst/>
                        </a:prstGeom>
                        <a:solidFill>
                          <a:schemeClr val="lt1"/>
                        </a:solidFill>
                        <a:ln w="6350">
                          <a:solidFill>
                            <a:prstClr val="black"/>
                          </a:solidFill>
                        </a:ln>
                      </wps:spPr>
                      <wps:txbx>
                        <w:txbxContent>
                          <w:p w14:paraId="577D3E8C" w14:textId="77777777" w:rsidR="00E2116A" w:rsidRPr="00084E4C" w:rsidRDefault="00E2116A" w:rsidP="00AA6014">
                            <w:pPr>
                              <w:jc w:val="center"/>
                              <w:rPr>
                                <w:b/>
                                <w:bCs/>
                                <w:lang w:val="es-MX"/>
                              </w:rPr>
                            </w:pPr>
                            <w:r w:rsidRPr="00084E4C">
                              <w:rPr>
                                <w:b/>
                                <w:bCs/>
                                <w:lang w:val="es-MX"/>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26B165" id="_x0000_s1035" type="#_x0000_t202" style="position:absolute;margin-left:77.4pt;margin-top:347.4pt;width:32.25pt;height:21.5pt;z-index:25190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" fillcolor="white [3201]" strokeweight=".5pt">
                <v:textbox>
                  <w:txbxContent>
                    <w:p w14:paraId="577D3E8C" w14:textId="77777777" w:rsidR="00E2116A" w:rsidRPr="00084E4C" w:rsidRDefault="00E2116A" w:rsidP="00AA6014">
                      <w:pPr>
                        <w:jc w:val="center"/>
                        <w:rPr>
                          <w:b/>
                          <w:bCs/>
                          <w:lang w:val="es-MX"/>
                        </w:rPr>
                      </w:pPr>
                      <w:r w:rsidRPr="00084E4C">
                        <w:rPr>
                          <w:b/>
                          <w:bCs/>
                          <w:lang w:val="es-MX"/>
                        </w:rPr>
                        <w:t>NO</w:t>
                      </w:r>
                    </w:p>
                  </w:txbxContent>
                </v:textbox>
              </v:shape>
            </w:pict>
          </mc:Fallback>
        </mc:AlternateContent>
      </w:r>
      <w:r w:rsidR="00E2116A" w:rsidRPr="003576D2">
        <w:rPr>
          <w:rFonts w:ascii="Arial" w:eastAsia="Arial" w:hAnsi="Arial" w:cs="Arial"/>
          <w:noProof/>
        </w:rPr>
        <mc:AlternateContent>
          <mc:Choice Requires="wps">
            <w:drawing>
              <wp:anchor distT="0" distB="0" distL="114300" distR="114300" simplePos="0" relativeHeight="251899392" behindDoc="0" locked="0" layoutInCell="1" allowOverlap="1" wp14:anchorId="6647F88E" wp14:editId="435BA7C8">
                <wp:simplePos x="0" y="0"/>
                <wp:positionH relativeFrom="column">
                  <wp:posOffset>3659192</wp:posOffset>
                </wp:positionH>
                <wp:positionV relativeFrom="paragraph">
                  <wp:posOffset>4758225</wp:posOffset>
                </wp:positionV>
                <wp:extent cx="0" cy="257735"/>
                <wp:effectExtent l="95250" t="19050" r="76200" b="85725"/>
                <wp:wrapNone/>
                <wp:docPr id="1943099798" name="Conector recto de flecha 151"/>
                <wp:cNvGraphicFramePr/>
                <a:graphic xmlns:a="http://schemas.openxmlformats.org/drawingml/2006/main">
                  <a:graphicData uri="http://schemas.microsoft.com/office/word/2010/wordprocessingShape">
                    <wps:wsp>
                      <wps:cNvCnPr/>
                      <wps:spPr>
                        <a:xfrm>
                          <a:off x="0" y="0"/>
                          <a:ext cx="0" cy="25773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010A18A" id="Conector recto de flecha 151" o:spid="_x0000_s1026" type="#_x0000_t32" style="position:absolute;margin-left:288.15pt;margin-top:374.65pt;width:0;height:20.3pt;z-index:251899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" strokecolor="#4f81bd [3204]" strokeweight="2pt">
                <v:stroke endarrow="block"/>
                <v:shadow on="t" color="black" opacity="24903f" origin=",.5" offset="0,.55556mm"/>
              </v:shape>
            </w:pict>
          </mc:Fallback>
        </mc:AlternateContent>
      </w:r>
      <w:r w:rsidR="00E2116A" w:rsidRPr="003576D2">
        <w:rPr>
          <w:rFonts w:ascii="Arial" w:eastAsia="Arial" w:hAnsi="Arial" w:cs="Arial"/>
          <w:noProof/>
        </w:rPr>
        <mc:AlternateContent>
          <mc:Choice Requires="wps">
            <w:drawing>
              <wp:anchor distT="0" distB="0" distL="114300" distR="114300" simplePos="0" relativeHeight="251908608" behindDoc="0" locked="0" layoutInCell="1" allowOverlap="1" wp14:anchorId="276A6CA0" wp14:editId="185237AC">
                <wp:simplePos x="0" y="0"/>
                <wp:positionH relativeFrom="column">
                  <wp:posOffset>3056795</wp:posOffset>
                </wp:positionH>
                <wp:positionV relativeFrom="paragraph">
                  <wp:posOffset>4367236</wp:posOffset>
                </wp:positionV>
                <wp:extent cx="409433" cy="272956"/>
                <wp:effectExtent l="0" t="0" r="10160" b="13335"/>
                <wp:wrapNone/>
                <wp:docPr id="758785264" name="Cuadro de texto 152"/>
                <wp:cNvGraphicFramePr/>
                <a:graphic xmlns:a="http://schemas.openxmlformats.org/drawingml/2006/main">
                  <a:graphicData uri="http://schemas.microsoft.com/office/word/2010/wordprocessingShape">
                    <wps:wsp>
                      <wps:cNvSpPr txBox="1"/>
                      <wps:spPr>
                        <a:xfrm>
                          <a:off x="0" y="0"/>
                          <a:ext cx="409433" cy="272956"/>
                        </a:xfrm>
                        <a:prstGeom prst="rect">
                          <a:avLst/>
                        </a:prstGeom>
                        <a:solidFill>
                          <a:schemeClr val="lt1"/>
                        </a:solidFill>
                        <a:ln w="6350">
                          <a:solidFill>
                            <a:prstClr val="black"/>
                          </a:solidFill>
                        </a:ln>
                      </wps:spPr>
                      <wps:txbx>
                        <w:txbxContent>
                          <w:p w14:paraId="3E152028" w14:textId="77777777" w:rsidR="00E2116A" w:rsidRPr="00084E4C" w:rsidRDefault="00E2116A" w:rsidP="00AA6014">
                            <w:pPr>
                              <w:jc w:val="center"/>
                              <w:rPr>
                                <w:b/>
                                <w:bCs/>
                                <w:lang w:val="es-MX"/>
                              </w:rPr>
                            </w:pPr>
                            <w:r>
                              <w:rPr>
                                <w:b/>
                                <w:bCs/>
                                <w:lang w:val="es-MX"/>
                              </w:rP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A6CA0" id="_x0000_s1036" type="#_x0000_t202" style="position:absolute;margin-left:240.7pt;margin-top:343.9pt;width:32.25pt;height:21.5pt;z-index:25190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" fillcolor="white [3201]" strokeweight=".5pt">
                <v:textbox>
                  <w:txbxContent>
                    <w:p w14:paraId="3E152028" w14:textId="77777777" w:rsidR="00E2116A" w:rsidRPr="00084E4C" w:rsidRDefault="00E2116A" w:rsidP="00AA6014">
                      <w:pPr>
                        <w:jc w:val="center"/>
                        <w:rPr>
                          <w:b/>
                          <w:bCs/>
                          <w:lang w:val="es-MX"/>
                        </w:rPr>
                      </w:pPr>
                      <w:r>
                        <w:rPr>
                          <w:b/>
                          <w:bCs/>
                          <w:lang w:val="es-MX"/>
                        </w:rPr>
                        <w:t>SI</w:t>
                      </w:r>
                    </w:p>
                  </w:txbxContent>
                </v:textbox>
              </v:shape>
            </w:pict>
          </mc:Fallback>
        </mc:AlternateContent>
      </w:r>
      <w:r w:rsidR="004C4313" w:rsidRPr="003576D2">
        <w:rPr>
          <w:rFonts w:ascii="Arial" w:eastAsia="Arial" w:hAnsi="Arial" w:cs="Arial"/>
          <w:noProof/>
        </w:rPr>
        <mc:AlternateContent>
          <mc:Choice Requires="wps">
            <w:drawing>
              <wp:anchor distT="0" distB="0" distL="114300" distR="114300" simplePos="0" relativeHeight="251901440" behindDoc="0" locked="0" layoutInCell="1" allowOverlap="1" wp14:anchorId="09A8BCC4" wp14:editId="3C6BDD94">
                <wp:simplePos x="0" y="0"/>
                <wp:positionH relativeFrom="column">
                  <wp:posOffset>3254166</wp:posOffset>
                </wp:positionH>
                <wp:positionV relativeFrom="paragraph">
                  <wp:posOffset>5872973</wp:posOffset>
                </wp:positionV>
                <wp:extent cx="1008798" cy="645459"/>
                <wp:effectExtent l="76200" t="57150" r="77470" b="97790"/>
                <wp:wrapNone/>
                <wp:docPr id="1474384663" name="Rectángulo 146"/>
                <wp:cNvGraphicFramePr/>
                <a:graphic xmlns:a="http://schemas.openxmlformats.org/drawingml/2006/main">
                  <a:graphicData uri="http://schemas.microsoft.com/office/word/2010/wordprocessingShape">
                    <wps:wsp>
                      <wps:cNvSpPr/>
                      <wps:spPr>
                        <a:xfrm>
                          <a:off x="0" y="0"/>
                          <a:ext cx="1008798" cy="645459"/>
                        </a:xfrm>
                        <a:prstGeom prst="rect">
                          <a:avLst/>
                        </a:prstGeom>
                      </wps:spPr>
                      <wps:style>
                        <a:lnRef idx="3">
                          <a:schemeClr val="lt1"/>
                        </a:lnRef>
                        <a:fillRef idx="1">
                          <a:schemeClr val="accent2"/>
                        </a:fillRef>
                        <a:effectRef idx="1">
                          <a:schemeClr val="accent2"/>
                        </a:effectRef>
                        <a:fontRef idx="minor">
                          <a:schemeClr val="lt1"/>
                        </a:fontRef>
                      </wps:style>
                      <wps:txbx>
                        <w:txbxContent>
                          <w:p w14:paraId="2A91D2CF" w14:textId="77777777" w:rsidR="00111BB1" w:rsidRPr="00111BB1" w:rsidRDefault="00111BB1" w:rsidP="00111BB1">
                            <w:pPr>
                              <w:jc w:val="center"/>
                              <w:rPr>
                                <w:rFonts w:ascii="Lato" w:hAnsi="Lato" w:cs="Lato"/>
                                <w:b/>
                                <w:bCs/>
                                <w:color w:val="FFFFFF"/>
                                <w:sz w:val="15"/>
                                <w:szCs w:val="15"/>
                              </w:rPr>
                            </w:pPr>
                            <w:r w:rsidRPr="00111BB1">
                              <w:rPr>
                                <w:rFonts w:ascii="Lato" w:hAnsi="Lato" w:cs="Lato"/>
                                <w:b/>
                                <w:bCs/>
                                <w:color w:val="FFFFFF"/>
                                <w:sz w:val="15"/>
                                <w:szCs w:val="15"/>
                              </w:rPr>
                              <w:t xml:space="preserve">Completar ficha de notificación e investigación de MME </w:t>
                            </w:r>
                          </w:p>
                          <w:p w14:paraId="794436F9" w14:textId="012604C6" w:rsidR="00111BB1" w:rsidRDefault="00111BB1" w:rsidP="00111BB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9A8BCC4" id="_x0000_s1037" style="position:absolute;margin-left:256.25pt;margin-top:462.45pt;width:79.45pt;height:50.8pt;z-index:251901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" fillcolor="#c0504d [3205]" strokecolor="white [3201]" strokeweight="3pt">
                <v:shadow on="t" color="black" opacity="24903f" origin=",.5" offset="0,.55556mm"/>
                <v:textbox>
                  <w:txbxContent>
                    <w:p w14:paraId="2A91D2CF" w14:textId="77777777" w:rsidR="00111BB1" w:rsidRPr="00111BB1" w:rsidRDefault="00111BB1" w:rsidP="00111BB1">
                      <w:pPr>
                        <w:jc w:val="center"/>
                        <w:rPr>
                          <w:rFonts w:ascii="Lato" w:hAnsi="Lato" w:cs="Lato"/>
                          <w:b/>
                          <w:bCs/>
                          <w:color w:val="FFFFFF"/>
                          <w:sz w:val="15"/>
                          <w:szCs w:val="15"/>
                        </w:rPr>
                      </w:pPr>
                      <w:r w:rsidRPr="00111BB1">
                        <w:rPr>
                          <w:rFonts w:ascii="Lato" w:hAnsi="Lato" w:cs="Lato"/>
                          <w:b/>
                          <w:bCs/>
                          <w:color w:val="FFFFFF"/>
                          <w:sz w:val="15"/>
                          <w:szCs w:val="15"/>
                        </w:rPr>
                        <w:t xml:space="preserve">Completar ficha de notificación e investigación de MME </w:t>
                      </w:r>
                    </w:p>
                    <w:p w14:paraId="794436F9" w14:textId="012604C6" w:rsidR="00111BB1" w:rsidRDefault="00111BB1" w:rsidP="00111BB1">
                      <w:pPr>
                        <w:jc w:val="center"/>
                      </w:pPr>
                    </w:p>
                  </w:txbxContent>
                </v:textbox>
              </v:rect>
            </w:pict>
          </mc:Fallback>
        </mc:AlternateContent>
      </w:r>
      <w:r w:rsidR="004C4313" w:rsidRPr="003576D2">
        <w:rPr>
          <w:rFonts w:ascii="Arial" w:eastAsia="Arial" w:hAnsi="Arial" w:cs="Arial"/>
          <w:noProof/>
        </w:rPr>
        <mc:AlternateContent>
          <mc:Choice Requires="wps">
            <w:drawing>
              <wp:anchor distT="0" distB="0" distL="114300" distR="114300" simplePos="0" relativeHeight="251896320" behindDoc="0" locked="0" layoutInCell="1" allowOverlap="1" wp14:anchorId="1313FB68" wp14:editId="27EE2876">
                <wp:simplePos x="0" y="0"/>
                <wp:positionH relativeFrom="column">
                  <wp:posOffset>766957</wp:posOffset>
                </wp:positionH>
                <wp:positionV relativeFrom="paragraph">
                  <wp:posOffset>4765201</wp:posOffset>
                </wp:positionV>
                <wp:extent cx="0" cy="351865"/>
                <wp:effectExtent l="95250" t="19050" r="95250" b="86360"/>
                <wp:wrapNone/>
                <wp:docPr id="162985126" name="Conector recto de flecha 149"/>
                <wp:cNvGraphicFramePr/>
                <a:graphic xmlns:a="http://schemas.openxmlformats.org/drawingml/2006/main">
                  <a:graphicData uri="http://schemas.microsoft.com/office/word/2010/wordprocessingShape">
                    <wps:wsp>
                      <wps:cNvCnPr/>
                      <wps:spPr>
                        <a:xfrm>
                          <a:off x="0" y="0"/>
                          <a:ext cx="0" cy="35186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0472B640" id="Conector recto de flecha 149" o:spid="_x0000_s1026" type="#_x0000_t32" style="position:absolute;margin-left:60.4pt;margin-top:375.2pt;width:0;height:27.7pt;z-index:251896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" strokecolor="#4f81bd [3204]" strokeweight="2pt">
                <v:stroke endarrow="block"/>
                <v:shadow on="t" color="black" opacity="24903f" origin=",.5" offset="0,.55556mm"/>
              </v:shape>
            </w:pict>
          </mc:Fallback>
        </mc:AlternateContent>
      </w:r>
      <w:r w:rsidR="004C4313" w:rsidRPr="003576D2">
        <w:rPr>
          <w:rFonts w:ascii="Arial" w:eastAsia="Arial" w:hAnsi="Arial" w:cs="Arial"/>
          <w:noProof/>
        </w:rPr>
        <mc:AlternateContent>
          <mc:Choice Requires="wps">
            <w:drawing>
              <wp:anchor distT="0" distB="0" distL="114300" distR="114300" simplePos="0" relativeHeight="251907584" behindDoc="0" locked="0" layoutInCell="1" allowOverlap="1" wp14:anchorId="64CE1D4B" wp14:editId="7F9AB2D9">
                <wp:simplePos x="0" y="0"/>
                <wp:positionH relativeFrom="column">
                  <wp:posOffset>2320119</wp:posOffset>
                </wp:positionH>
                <wp:positionV relativeFrom="paragraph">
                  <wp:posOffset>4017844</wp:posOffset>
                </wp:positionV>
                <wp:extent cx="0" cy="279363"/>
                <wp:effectExtent l="95250" t="19050" r="76200" b="83185"/>
                <wp:wrapNone/>
                <wp:docPr id="1175223354" name="Conector recto de flecha 145"/>
                <wp:cNvGraphicFramePr/>
                <a:graphic xmlns:a="http://schemas.openxmlformats.org/drawingml/2006/main">
                  <a:graphicData uri="http://schemas.microsoft.com/office/word/2010/wordprocessingShape">
                    <wps:wsp>
                      <wps:cNvCnPr/>
                      <wps:spPr>
                        <a:xfrm>
                          <a:off x="0" y="0"/>
                          <a:ext cx="0" cy="27936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CF95C3E" id="Conector recto de flecha 145" o:spid="_x0000_s1026" type="#_x0000_t32" style="position:absolute;margin-left:182.7pt;margin-top:316.35pt;width:0;height:22pt;z-index:251907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" strokecolor="#4f81bd [3204]" strokeweight="2pt">
                <v:stroke endarrow="block"/>
                <v:shadow on="t" color="black" opacity="24903f" origin=",.5" offset="0,.55556mm"/>
              </v:shape>
            </w:pict>
          </mc:Fallback>
        </mc:AlternateContent>
      </w:r>
      <w:r w:rsidR="004C4313" w:rsidRPr="003576D2">
        <w:rPr>
          <w:rFonts w:ascii="Arial" w:eastAsia="Arial" w:hAnsi="Arial" w:cs="Arial"/>
          <w:noProof/>
        </w:rPr>
        <mc:AlternateContent>
          <mc:Choice Requires="wps">
            <w:drawing>
              <wp:anchor distT="0" distB="0" distL="114300" distR="114300" simplePos="0" relativeHeight="251894272" behindDoc="0" locked="0" layoutInCell="1" allowOverlap="1" wp14:anchorId="648E353F" wp14:editId="416727DC">
                <wp:simplePos x="0" y="0"/>
                <wp:positionH relativeFrom="column">
                  <wp:posOffset>1705146</wp:posOffset>
                </wp:positionH>
                <wp:positionV relativeFrom="paragraph">
                  <wp:posOffset>3593797</wp:posOffset>
                </wp:positionV>
                <wp:extent cx="1234725" cy="393226"/>
                <wp:effectExtent l="76200" t="57150" r="80010" b="102235"/>
                <wp:wrapNone/>
                <wp:docPr id="2084815302" name="Rectángulo 146"/>
                <wp:cNvGraphicFramePr/>
                <a:graphic xmlns:a="http://schemas.openxmlformats.org/drawingml/2006/main">
                  <a:graphicData uri="http://schemas.microsoft.com/office/word/2010/wordprocessingShape">
                    <wps:wsp>
                      <wps:cNvSpPr/>
                      <wps:spPr>
                        <a:xfrm>
                          <a:off x="0" y="0"/>
                          <a:ext cx="1234725" cy="393226"/>
                        </a:xfrm>
                        <a:prstGeom prst="rect">
                          <a:avLst/>
                        </a:prstGeom>
                      </wps:spPr>
                      <wps:style>
                        <a:lnRef idx="3">
                          <a:schemeClr val="lt1"/>
                        </a:lnRef>
                        <a:fillRef idx="1">
                          <a:schemeClr val="accent1"/>
                        </a:fillRef>
                        <a:effectRef idx="1">
                          <a:schemeClr val="accent1"/>
                        </a:effectRef>
                        <a:fontRef idx="minor">
                          <a:schemeClr val="lt1"/>
                        </a:fontRef>
                      </wps:style>
                      <wps:txbx>
                        <w:txbxContent>
                          <w:p w14:paraId="6F7EEC72" w14:textId="77777777" w:rsidR="00CE67B5" w:rsidRPr="00CE67B5" w:rsidRDefault="00CE67B5" w:rsidP="00CE67B5">
                            <w:pPr>
                              <w:jc w:val="center"/>
                              <w:rPr>
                                <w:rFonts w:ascii="Lato" w:hAnsi="Lato" w:cs="Lato"/>
                                <w:b/>
                                <w:bCs/>
                                <w:color w:val="FFFFFF"/>
                                <w:sz w:val="15"/>
                                <w:szCs w:val="15"/>
                              </w:rPr>
                            </w:pPr>
                            <w:r w:rsidRPr="00CE67B5">
                              <w:rPr>
                                <w:rFonts w:ascii="Lato" w:hAnsi="Lato" w:cs="Lato"/>
                                <w:b/>
                                <w:bCs/>
                                <w:color w:val="FFFFFF"/>
                                <w:sz w:val="15"/>
                                <w:szCs w:val="15"/>
                              </w:rPr>
                              <w:t xml:space="preserve">Ficha de notificación e investigación de MME </w:t>
                            </w:r>
                          </w:p>
                          <w:p w14:paraId="618DF579" w14:textId="636331EB" w:rsidR="002176D7" w:rsidRDefault="002176D7" w:rsidP="002176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8E353F" id="_x0000_s1038" style="position:absolute;margin-left:134.25pt;margin-top:283pt;width:97.2pt;height:30.95pt;z-index:25189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" fillcolor="#4f81bd [3204]" strokecolor="white [3201]" strokeweight="3pt">
                <v:shadow on="t" color="black" opacity="24903f" origin=",.5" offset="0,.55556mm"/>
                <v:textbox>
                  <w:txbxContent>
                    <w:p w14:paraId="6F7EEC72" w14:textId="77777777" w:rsidR="00CE67B5" w:rsidRPr="00CE67B5" w:rsidRDefault="00CE67B5" w:rsidP="00CE67B5">
                      <w:pPr>
                        <w:jc w:val="center"/>
                        <w:rPr>
                          <w:rFonts w:ascii="Lato" w:hAnsi="Lato" w:cs="Lato"/>
                          <w:b/>
                          <w:bCs/>
                          <w:color w:val="FFFFFF"/>
                          <w:sz w:val="15"/>
                          <w:szCs w:val="15"/>
                        </w:rPr>
                      </w:pPr>
                      <w:r w:rsidRPr="00CE67B5">
                        <w:rPr>
                          <w:rFonts w:ascii="Lato" w:hAnsi="Lato" w:cs="Lato"/>
                          <w:b/>
                          <w:bCs/>
                          <w:color w:val="FFFFFF"/>
                          <w:sz w:val="15"/>
                          <w:szCs w:val="15"/>
                        </w:rPr>
                        <w:t xml:space="preserve">Ficha de notificación e investigación de MME </w:t>
                      </w:r>
                    </w:p>
                    <w:p w14:paraId="618DF579" w14:textId="636331EB" w:rsidR="002176D7" w:rsidRDefault="002176D7" w:rsidP="002176D7">
                      <w:pPr>
                        <w:jc w:val="center"/>
                      </w:pPr>
                    </w:p>
                  </w:txbxContent>
                </v:textbox>
              </v:rect>
            </w:pict>
          </mc:Fallback>
        </mc:AlternateContent>
      </w:r>
      <w:r w:rsidR="004C4313" w:rsidRPr="003576D2">
        <w:rPr>
          <w:rFonts w:ascii="Arial" w:eastAsia="Arial" w:hAnsi="Arial" w:cs="Arial"/>
          <w:noProof/>
        </w:rPr>
        <mc:AlternateContent>
          <mc:Choice Requires="wps">
            <w:drawing>
              <wp:anchor distT="0" distB="0" distL="114300" distR="114300" simplePos="0" relativeHeight="251906560" behindDoc="0" locked="0" layoutInCell="1" allowOverlap="1" wp14:anchorId="5B1DA070" wp14:editId="487A7C3E">
                <wp:simplePos x="0" y="0"/>
                <wp:positionH relativeFrom="column">
                  <wp:posOffset>2320119</wp:posOffset>
                </wp:positionH>
                <wp:positionV relativeFrom="paragraph">
                  <wp:posOffset>3267218</wp:posOffset>
                </wp:positionV>
                <wp:extent cx="0" cy="279363"/>
                <wp:effectExtent l="95250" t="19050" r="76200" b="83185"/>
                <wp:wrapNone/>
                <wp:docPr id="1822942847" name="Conector recto de flecha 145"/>
                <wp:cNvGraphicFramePr/>
                <a:graphic xmlns:a="http://schemas.openxmlformats.org/drawingml/2006/main">
                  <a:graphicData uri="http://schemas.microsoft.com/office/word/2010/wordprocessingShape">
                    <wps:wsp>
                      <wps:cNvCnPr/>
                      <wps:spPr>
                        <a:xfrm>
                          <a:off x="0" y="0"/>
                          <a:ext cx="0" cy="27936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28D8345" id="Conector recto de flecha 145" o:spid="_x0000_s1026" type="#_x0000_t32" style="position:absolute;margin-left:182.7pt;margin-top:257.25pt;width:0;height:22pt;z-index:251906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" strokecolor="#4f81bd [3204]" strokeweight="2pt">
                <v:stroke endarrow="block"/>
                <v:shadow on="t" color="black" opacity="24903f" origin=",.5" offset="0,.55556mm"/>
              </v:shape>
            </w:pict>
          </mc:Fallback>
        </mc:AlternateContent>
      </w:r>
      <w:r w:rsidR="004C4313" w:rsidRPr="003576D2">
        <w:rPr>
          <w:rFonts w:ascii="Arial" w:eastAsia="Arial" w:hAnsi="Arial" w:cs="Arial"/>
          <w:noProof/>
        </w:rPr>
        <mc:AlternateContent>
          <mc:Choice Requires="wps">
            <w:drawing>
              <wp:anchor distT="0" distB="0" distL="114300" distR="114300" simplePos="0" relativeHeight="251892224" behindDoc="0" locked="0" layoutInCell="1" allowOverlap="1" wp14:anchorId="1E31BE7F" wp14:editId="745CD1FD">
                <wp:simplePos x="0" y="0"/>
                <wp:positionH relativeFrom="column">
                  <wp:posOffset>1923510</wp:posOffset>
                </wp:positionH>
                <wp:positionV relativeFrom="paragraph">
                  <wp:posOffset>2904585</wp:posOffset>
                </wp:positionV>
                <wp:extent cx="874059" cy="318163"/>
                <wp:effectExtent l="76200" t="57150" r="78740" b="100965"/>
                <wp:wrapNone/>
                <wp:docPr id="1138175337" name="Rectángulo 146"/>
                <wp:cNvGraphicFramePr/>
                <a:graphic xmlns:a="http://schemas.openxmlformats.org/drawingml/2006/main">
                  <a:graphicData uri="http://schemas.microsoft.com/office/word/2010/wordprocessingShape">
                    <wps:wsp>
                      <wps:cNvSpPr/>
                      <wps:spPr>
                        <a:xfrm>
                          <a:off x="0" y="0"/>
                          <a:ext cx="874059" cy="318163"/>
                        </a:xfrm>
                        <a:prstGeom prst="rect">
                          <a:avLst/>
                        </a:prstGeom>
                      </wps:spPr>
                      <wps:style>
                        <a:lnRef idx="3">
                          <a:schemeClr val="lt1"/>
                        </a:lnRef>
                        <a:fillRef idx="1">
                          <a:schemeClr val="accent1"/>
                        </a:fillRef>
                        <a:effectRef idx="1">
                          <a:schemeClr val="accent1"/>
                        </a:effectRef>
                        <a:fontRef idx="minor">
                          <a:schemeClr val="lt1"/>
                        </a:fontRef>
                      </wps:style>
                      <wps:txbx>
                        <w:txbxContent>
                          <w:p w14:paraId="01A39744" w14:textId="7A4716F5" w:rsidR="00FC0C37" w:rsidRDefault="00F56D90" w:rsidP="00FC0C37">
                            <w:pPr>
                              <w:jc w:val="center"/>
                            </w:pPr>
                            <w:r w:rsidRPr="00F56D90">
                              <w:rPr>
                                <w:rFonts w:ascii="Lato" w:hAnsi="Lato" w:cs="Lato"/>
                                <w:b/>
                                <w:bCs/>
                                <w:color w:val="FFFFFF"/>
                                <w:sz w:val="15"/>
                                <w:szCs w:val="15"/>
                              </w:rPr>
                              <w:t xml:space="preserve">Notificación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31BE7F" id="_x0000_s1039" style="position:absolute;margin-left:151.45pt;margin-top:228.7pt;width:68.8pt;height:25.05pt;z-index:251892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" fillcolor="#4f81bd [3204]" strokecolor="white [3201]" strokeweight="3pt">
                <v:shadow on="t" color="black" opacity="24903f" origin=",.5" offset="0,.55556mm"/>
                <v:textbox>
                  <w:txbxContent>
                    <w:p w14:paraId="01A39744" w14:textId="7A4716F5" w:rsidR="00FC0C37" w:rsidRDefault="00F56D90" w:rsidP="00FC0C37">
                      <w:pPr>
                        <w:jc w:val="center"/>
                      </w:pPr>
                      <w:r w:rsidRPr="00F56D90">
                        <w:rPr>
                          <w:rFonts w:ascii="Lato" w:hAnsi="Lato" w:cs="Lato"/>
                          <w:b/>
                          <w:bCs/>
                          <w:color w:val="FFFFFF"/>
                          <w:sz w:val="15"/>
                          <w:szCs w:val="15"/>
                        </w:rPr>
                        <w:t xml:space="preserve">Notificación </w:t>
                      </w:r>
                    </w:p>
                  </w:txbxContent>
                </v:textbox>
              </v:rect>
            </w:pict>
          </mc:Fallback>
        </mc:AlternateContent>
      </w:r>
      <w:r w:rsidR="004C4313" w:rsidRPr="003576D2">
        <w:rPr>
          <w:rFonts w:ascii="Arial" w:eastAsia="Arial" w:hAnsi="Arial" w:cs="Arial"/>
          <w:noProof/>
        </w:rPr>
        <mc:AlternateContent>
          <mc:Choice Requires="wps">
            <w:drawing>
              <wp:anchor distT="0" distB="0" distL="114300" distR="114300" simplePos="0" relativeHeight="251905536" behindDoc="0" locked="0" layoutInCell="1" allowOverlap="1" wp14:anchorId="71AD42D5" wp14:editId="527AED50">
                <wp:simplePos x="0" y="0"/>
                <wp:positionH relativeFrom="column">
                  <wp:posOffset>2325853</wp:posOffset>
                </wp:positionH>
                <wp:positionV relativeFrom="paragraph">
                  <wp:posOffset>2610817</wp:posOffset>
                </wp:positionV>
                <wp:extent cx="0" cy="279363"/>
                <wp:effectExtent l="95250" t="19050" r="76200" b="83185"/>
                <wp:wrapNone/>
                <wp:docPr id="1880083132" name="Conector recto de flecha 145"/>
                <wp:cNvGraphicFramePr/>
                <a:graphic xmlns:a="http://schemas.openxmlformats.org/drawingml/2006/main">
                  <a:graphicData uri="http://schemas.microsoft.com/office/word/2010/wordprocessingShape">
                    <wps:wsp>
                      <wps:cNvCnPr/>
                      <wps:spPr>
                        <a:xfrm>
                          <a:off x="0" y="0"/>
                          <a:ext cx="0" cy="27936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FD4BA43" id="Conector recto de flecha 145" o:spid="_x0000_s1026" type="#_x0000_t32" style="position:absolute;margin-left:183.15pt;margin-top:205.6pt;width:0;height:22pt;z-index:251905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" strokecolor="#4f81bd [3204]" strokeweight="2pt">
                <v:stroke endarrow="block"/>
                <v:shadow on="t" color="black" opacity="24903f" origin=",.5" offset="0,.55556mm"/>
              </v:shape>
            </w:pict>
          </mc:Fallback>
        </mc:AlternateContent>
      </w:r>
      <w:r w:rsidR="004C4313" w:rsidRPr="003576D2">
        <w:rPr>
          <w:rFonts w:ascii="Arial" w:eastAsia="Arial" w:hAnsi="Arial" w:cs="Arial"/>
          <w:noProof/>
        </w:rPr>
        <mc:AlternateContent>
          <mc:Choice Requires="wps">
            <w:drawing>
              <wp:anchor distT="0" distB="0" distL="114300" distR="114300" simplePos="0" relativeHeight="251891200" behindDoc="0" locked="0" layoutInCell="1" allowOverlap="1" wp14:anchorId="02DEB691" wp14:editId="62917496">
                <wp:simplePos x="0" y="0"/>
                <wp:positionH relativeFrom="column">
                  <wp:posOffset>1889390</wp:posOffset>
                </wp:positionH>
                <wp:positionV relativeFrom="paragraph">
                  <wp:posOffset>2194901</wp:posOffset>
                </wp:positionV>
                <wp:extent cx="874059" cy="393226"/>
                <wp:effectExtent l="76200" t="57150" r="78740" b="102235"/>
                <wp:wrapNone/>
                <wp:docPr id="504323196" name="Rectángulo 146"/>
                <wp:cNvGraphicFramePr/>
                <a:graphic xmlns:a="http://schemas.openxmlformats.org/drawingml/2006/main">
                  <a:graphicData uri="http://schemas.microsoft.com/office/word/2010/wordprocessingShape">
                    <wps:wsp>
                      <wps:cNvSpPr/>
                      <wps:spPr>
                        <a:xfrm>
                          <a:off x="0" y="0"/>
                          <a:ext cx="874059" cy="393226"/>
                        </a:xfrm>
                        <a:prstGeom prst="rect">
                          <a:avLst/>
                        </a:prstGeom>
                      </wps:spPr>
                      <wps:style>
                        <a:lnRef idx="3">
                          <a:schemeClr val="lt1"/>
                        </a:lnRef>
                        <a:fillRef idx="1">
                          <a:schemeClr val="accent1"/>
                        </a:fillRef>
                        <a:effectRef idx="1">
                          <a:schemeClr val="accent1"/>
                        </a:effectRef>
                        <a:fontRef idx="minor">
                          <a:schemeClr val="lt1"/>
                        </a:fontRef>
                      </wps:style>
                      <wps:txbx>
                        <w:txbxContent>
                          <w:p w14:paraId="5DC811B9" w14:textId="28AFD73B" w:rsidR="00FC0C37" w:rsidRDefault="00FC0C37" w:rsidP="004C4313">
                            <w:pPr>
                              <w:pStyle w:val="Default"/>
                              <w:jc w:val="center"/>
                              <w:rPr>
                                <w:sz w:val="15"/>
                                <w:szCs w:val="15"/>
                              </w:rPr>
                            </w:pPr>
                            <w:r>
                              <w:rPr>
                                <w:b/>
                                <w:bCs/>
                                <w:color w:val="FFFFFF"/>
                                <w:sz w:val="15"/>
                                <w:szCs w:val="15"/>
                              </w:rPr>
                              <w:t>Identificación y reporte</w:t>
                            </w:r>
                          </w:p>
                          <w:p w14:paraId="0374A9F7" w14:textId="77777777" w:rsidR="00FC0C37" w:rsidRDefault="00FC0C37" w:rsidP="00FC0C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2DEB691" id="_x0000_s1040" style="position:absolute;margin-left:148.75pt;margin-top:172.85pt;width:68.8pt;height:30.95pt;z-index:251891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" fillcolor="#4f81bd [3204]" strokecolor="white [3201]" strokeweight="3pt">
                <v:shadow on="t" color="black" opacity="24903f" origin=",.5" offset="0,.55556mm"/>
                <v:textbox>
                  <w:txbxContent>
                    <w:p w14:paraId="5DC811B9" w14:textId="28AFD73B" w:rsidR="00FC0C37" w:rsidRDefault="00FC0C37" w:rsidP="004C4313">
                      <w:pPr>
                        <w:pStyle w:val="Default"/>
                        <w:jc w:val="center"/>
                        <w:rPr>
                          <w:sz w:val="15"/>
                          <w:szCs w:val="15"/>
                        </w:rPr>
                      </w:pPr>
                      <w:r>
                        <w:rPr>
                          <w:b/>
                          <w:bCs/>
                          <w:color w:val="FFFFFF"/>
                          <w:sz w:val="15"/>
                          <w:szCs w:val="15"/>
                        </w:rPr>
                        <w:t>Identificación y reporte</w:t>
                      </w:r>
                    </w:p>
                    <w:p w14:paraId="0374A9F7" w14:textId="77777777" w:rsidR="00FC0C37" w:rsidRDefault="00FC0C37" w:rsidP="00FC0C37">
                      <w:pPr>
                        <w:jc w:val="center"/>
                      </w:pPr>
                    </w:p>
                  </w:txbxContent>
                </v:textbox>
              </v:rect>
            </w:pict>
          </mc:Fallback>
        </mc:AlternateContent>
      </w:r>
      <w:r w:rsidR="004C4313" w:rsidRPr="003576D2">
        <w:rPr>
          <w:rFonts w:ascii="Arial" w:eastAsia="Arial" w:hAnsi="Arial" w:cs="Arial"/>
          <w:noProof/>
        </w:rPr>
        <mc:AlternateContent>
          <mc:Choice Requires="wps">
            <w:drawing>
              <wp:anchor distT="0" distB="0" distL="114300" distR="114300" simplePos="0" relativeHeight="251890176" behindDoc="0" locked="0" layoutInCell="1" allowOverlap="1" wp14:anchorId="22049A2A" wp14:editId="6CFB9A3B">
                <wp:simplePos x="0" y="0"/>
                <wp:positionH relativeFrom="column">
                  <wp:posOffset>2351339</wp:posOffset>
                </wp:positionH>
                <wp:positionV relativeFrom="paragraph">
                  <wp:posOffset>1843282</wp:posOffset>
                </wp:positionV>
                <wp:extent cx="0" cy="279363"/>
                <wp:effectExtent l="95250" t="19050" r="76200" b="83185"/>
                <wp:wrapNone/>
                <wp:docPr id="1270698795" name="Conector recto de flecha 145"/>
                <wp:cNvGraphicFramePr/>
                <a:graphic xmlns:a="http://schemas.openxmlformats.org/drawingml/2006/main">
                  <a:graphicData uri="http://schemas.microsoft.com/office/word/2010/wordprocessingShape">
                    <wps:wsp>
                      <wps:cNvCnPr/>
                      <wps:spPr>
                        <a:xfrm>
                          <a:off x="0" y="0"/>
                          <a:ext cx="0" cy="27936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2B3D00E" id="Conector recto de flecha 145" o:spid="_x0000_s1026" type="#_x0000_t32" style="position:absolute;margin-left:185.15pt;margin-top:145.15pt;width:0;height:22pt;z-index:25189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" strokecolor="#4f81bd [3204]" strokeweight="2pt">
                <v:stroke endarrow="block"/>
                <v:shadow on="t" color="black" opacity="24903f" origin=",.5" offset="0,.55556mm"/>
              </v:shape>
            </w:pict>
          </mc:Fallback>
        </mc:AlternateContent>
      </w:r>
      <w:r w:rsidR="00084E4C" w:rsidRPr="003576D2">
        <w:rPr>
          <w:rFonts w:ascii="Arial" w:eastAsia="Arial" w:hAnsi="Arial" w:cs="Arial"/>
          <w:noProof/>
        </w:rPr>
        <mc:AlternateContent>
          <mc:Choice Requires="wps">
            <w:drawing>
              <wp:anchor distT="0" distB="0" distL="114300" distR="114300" simplePos="0" relativeHeight="251903488" behindDoc="0" locked="0" layoutInCell="1" allowOverlap="1" wp14:anchorId="1D939D11" wp14:editId="1CBDA8B6">
                <wp:simplePos x="0" y="0"/>
                <wp:positionH relativeFrom="column">
                  <wp:posOffset>1089556</wp:posOffset>
                </wp:positionH>
                <wp:positionV relativeFrom="paragraph">
                  <wp:posOffset>875068</wp:posOffset>
                </wp:positionV>
                <wp:extent cx="409433" cy="272956"/>
                <wp:effectExtent l="0" t="0" r="10160" b="13335"/>
                <wp:wrapNone/>
                <wp:docPr id="286532138" name="Cuadro de texto 152"/>
                <wp:cNvGraphicFramePr/>
                <a:graphic xmlns:a="http://schemas.openxmlformats.org/drawingml/2006/main">
                  <a:graphicData uri="http://schemas.microsoft.com/office/word/2010/wordprocessingShape">
                    <wps:wsp>
                      <wps:cNvSpPr txBox="1"/>
                      <wps:spPr>
                        <a:xfrm>
                          <a:off x="0" y="0"/>
                          <a:ext cx="409433" cy="272956"/>
                        </a:xfrm>
                        <a:prstGeom prst="rect">
                          <a:avLst/>
                        </a:prstGeom>
                        <a:solidFill>
                          <a:schemeClr val="lt1"/>
                        </a:solidFill>
                        <a:ln w="6350">
                          <a:solidFill>
                            <a:prstClr val="black"/>
                          </a:solidFill>
                        </a:ln>
                      </wps:spPr>
                      <wps:txbx>
                        <w:txbxContent>
                          <w:p w14:paraId="0A5D3A65" w14:textId="088E9C00" w:rsidR="00084E4C" w:rsidRPr="00084E4C" w:rsidRDefault="00084E4C">
                            <w:pPr>
                              <w:rPr>
                                <w:b/>
                                <w:bCs/>
                                <w:lang w:val="es-MX"/>
                              </w:rPr>
                            </w:pPr>
                            <w:r w:rsidRPr="00084E4C">
                              <w:rPr>
                                <w:b/>
                                <w:bCs/>
                                <w:lang w:val="es-MX"/>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39D11" id="_x0000_s1041" type="#_x0000_t202" style="position:absolute;margin-left:85.8pt;margin-top:68.9pt;width:32.25pt;height:21.5pt;z-index:25190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" fillcolor="white [3201]" strokeweight=".5pt">
                <v:textbox>
                  <w:txbxContent>
                    <w:p w14:paraId="0A5D3A65" w14:textId="088E9C00" w:rsidR="00084E4C" w:rsidRPr="00084E4C" w:rsidRDefault="00084E4C">
                      <w:pPr>
                        <w:rPr>
                          <w:b/>
                          <w:bCs/>
                          <w:lang w:val="es-MX"/>
                        </w:rPr>
                      </w:pPr>
                      <w:r w:rsidRPr="00084E4C">
                        <w:rPr>
                          <w:b/>
                          <w:bCs/>
                          <w:lang w:val="es-MX"/>
                        </w:rPr>
                        <w:t>NO</w:t>
                      </w:r>
                    </w:p>
                  </w:txbxContent>
                </v:textbox>
              </v:shape>
            </w:pict>
          </mc:Fallback>
        </mc:AlternateContent>
      </w:r>
      <w:r w:rsidR="00084E4C" w:rsidRPr="003576D2">
        <w:rPr>
          <w:rFonts w:ascii="Arial" w:eastAsia="Arial" w:hAnsi="Arial" w:cs="Arial"/>
          <w:noProof/>
        </w:rPr>
        <mc:AlternateContent>
          <mc:Choice Requires="wps">
            <w:drawing>
              <wp:anchor distT="0" distB="0" distL="114300" distR="114300" simplePos="0" relativeHeight="251889152" behindDoc="0" locked="0" layoutInCell="1" allowOverlap="1" wp14:anchorId="6F023558" wp14:editId="3B75A782">
                <wp:simplePos x="0" y="0"/>
                <wp:positionH relativeFrom="column">
                  <wp:posOffset>440993</wp:posOffset>
                </wp:positionH>
                <wp:positionV relativeFrom="paragraph">
                  <wp:posOffset>1508134</wp:posOffset>
                </wp:positionV>
                <wp:extent cx="1054290" cy="388961"/>
                <wp:effectExtent l="57150" t="19050" r="69850" b="87630"/>
                <wp:wrapNone/>
                <wp:docPr id="1427986800" name="Rectángulo 144"/>
                <wp:cNvGraphicFramePr/>
                <a:graphic xmlns:a="http://schemas.openxmlformats.org/drawingml/2006/main">
                  <a:graphicData uri="http://schemas.microsoft.com/office/word/2010/wordprocessingShape">
                    <wps:wsp>
                      <wps:cNvSpPr/>
                      <wps:spPr>
                        <a:xfrm>
                          <a:off x="0" y="0"/>
                          <a:ext cx="1054290" cy="388961"/>
                        </a:xfrm>
                        <a:prstGeom prst="rect">
                          <a:avLst/>
                        </a:prstGeom>
                      </wps:spPr>
                      <wps:style>
                        <a:lnRef idx="1">
                          <a:schemeClr val="accent1"/>
                        </a:lnRef>
                        <a:fillRef idx="3">
                          <a:schemeClr val="accent1"/>
                        </a:fillRef>
                        <a:effectRef idx="2">
                          <a:schemeClr val="accent1"/>
                        </a:effectRef>
                        <a:fontRef idx="minor">
                          <a:schemeClr val="lt1"/>
                        </a:fontRef>
                      </wps:style>
                      <wps:txbx>
                        <w:txbxContent>
                          <w:p w14:paraId="3DF8FD89" w14:textId="3BBE2583" w:rsidR="006B63F1" w:rsidRPr="00084E4C" w:rsidRDefault="00084E4C" w:rsidP="00084E4C">
                            <w:pPr>
                              <w:pStyle w:val="Default"/>
                              <w:rPr>
                                <w:color w:val="FFFFFF" w:themeColor="background1"/>
                              </w:rPr>
                            </w:pPr>
                            <w:r w:rsidRPr="00084E4C">
                              <w:rPr>
                                <w:color w:val="FFFFFF" w:themeColor="background1"/>
                                <w:sz w:val="12"/>
                                <w:szCs w:val="12"/>
                              </w:rPr>
                              <w:t>Continuar con</w:t>
                            </w:r>
                            <w:r w:rsidR="006B63F1" w:rsidRPr="00084E4C">
                              <w:rPr>
                                <w:color w:val="FFFFFF" w:themeColor="background1"/>
                                <w:sz w:val="12"/>
                                <w:szCs w:val="12"/>
                              </w:rPr>
                              <w:t xml:space="preserve"> atención según norma vigente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023558" id="_x0000_s1042" style="position:absolute;margin-left:34.7pt;margin-top:118.75pt;width:83pt;height:30.6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" fillcolor="#4f81bd [3204]" strokecolor="#4579b8 [3044]">
                <v:fill color2="#a7bfde [1620]" rotate="t" angle="180" focus="100%" type="gradient">
                  <o:fill v:ext="view" type="gradientUnscaled"/>
                </v:fill>
                <v:shadow on="t" color="black" opacity="22937f" origin=",.5" offset="0,.63889mm"/>
                <v:textbox>
                  <w:txbxContent>
                    <w:p w14:paraId="3DF8FD89" w14:textId="3BBE2583" w:rsidR="006B63F1" w:rsidRPr="00084E4C" w:rsidRDefault="00084E4C" w:rsidP="00084E4C">
                      <w:pPr>
                        <w:pStyle w:val="Default"/>
                        <w:rPr>
                          <w:color w:val="FFFFFF" w:themeColor="background1"/>
                        </w:rPr>
                      </w:pPr>
                      <w:r w:rsidRPr="00084E4C">
                        <w:rPr>
                          <w:color w:val="FFFFFF" w:themeColor="background1"/>
                          <w:sz w:val="12"/>
                          <w:szCs w:val="12"/>
                        </w:rPr>
                        <w:t>Continuar con</w:t>
                      </w:r>
                      <w:r w:rsidR="006B63F1" w:rsidRPr="00084E4C">
                        <w:rPr>
                          <w:color w:val="FFFFFF" w:themeColor="background1"/>
                          <w:sz w:val="12"/>
                          <w:szCs w:val="12"/>
                        </w:rPr>
                        <w:t xml:space="preserve"> atención según norma vigente </w:t>
                      </w:r>
                    </w:p>
                  </w:txbxContent>
                </v:textbox>
              </v:rect>
            </w:pict>
          </mc:Fallback>
        </mc:AlternateContent>
      </w:r>
      <w:r w:rsidR="00084E4C" w:rsidRPr="003576D2">
        <w:rPr>
          <w:rFonts w:ascii="Arial" w:eastAsia="Arial" w:hAnsi="Arial" w:cs="Arial"/>
          <w:noProof/>
        </w:rPr>
        <mc:AlternateContent>
          <mc:Choice Requires="wps">
            <w:drawing>
              <wp:anchor distT="0" distB="0" distL="114300" distR="114300" simplePos="0" relativeHeight="251887104" behindDoc="0" locked="0" layoutInCell="1" allowOverlap="1" wp14:anchorId="16543FD6" wp14:editId="3A7A2967">
                <wp:simplePos x="0" y="0"/>
                <wp:positionH relativeFrom="column">
                  <wp:posOffset>994040</wp:posOffset>
                </wp:positionH>
                <wp:positionV relativeFrom="paragraph">
                  <wp:posOffset>1206860</wp:posOffset>
                </wp:positionV>
                <wp:extent cx="637142" cy="9667"/>
                <wp:effectExtent l="57150" t="38100" r="67945" b="85725"/>
                <wp:wrapNone/>
                <wp:docPr id="1069826050" name="Conector recto 142"/>
                <wp:cNvGraphicFramePr/>
                <a:graphic xmlns:a="http://schemas.openxmlformats.org/drawingml/2006/main">
                  <a:graphicData uri="http://schemas.microsoft.com/office/word/2010/wordprocessingShape">
                    <wps:wsp>
                      <wps:cNvCnPr/>
                      <wps:spPr>
                        <a:xfrm flipH="1">
                          <a:off x="0" y="0"/>
                          <a:ext cx="637142" cy="9667"/>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16F866" id="Conector recto 142" o:spid="_x0000_s1026" style="position:absolute;flip:x;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25pt,95.05pt" to="128.4pt,9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" strokecolor="#4f81bd [3204]" strokeweight="2pt">
                <v:shadow on="t" color="black" opacity="24903f" origin=",.5" offset="0,.55556mm"/>
              </v:line>
            </w:pict>
          </mc:Fallback>
        </mc:AlternateContent>
      </w:r>
      <w:r w:rsidR="00084E4C" w:rsidRPr="003576D2">
        <w:rPr>
          <w:rFonts w:ascii="Arial" w:eastAsia="Arial" w:hAnsi="Arial" w:cs="Arial"/>
          <w:noProof/>
        </w:rPr>
        <mc:AlternateContent>
          <mc:Choice Requires="wps">
            <w:drawing>
              <wp:anchor distT="0" distB="0" distL="114300" distR="114300" simplePos="0" relativeHeight="251886080" behindDoc="0" locked="0" layoutInCell="1" allowOverlap="1" wp14:anchorId="4405B9CA" wp14:editId="0C5635A8">
                <wp:simplePos x="0" y="0"/>
                <wp:positionH relativeFrom="column">
                  <wp:posOffset>2303259</wp:posOffset>
                </wp:positionH>
                <wp:positionV relativeFrom="paragraph">
                  <wp:posOffset>348331</wp:posOffset>
                </wp:positionV>
                <wp:extent cx="0" cy="201706"/>
                <wp:effectExtent l="95250" t="19050" r="76200" b="84455"/>
                <wp:wrapNone/>
                <wp:docPr id="421868156" name="Conector recto de flecha 141"/>
                <wp:cNvGraphicFramePr/>
                <a:graphic xmlns:a="http://schemas.openxmlformats.org/drawingml/2006/main">
                  <a:graphicData uri="http://schemas.microsoft.com/office/word/2010/wordprocessingShape">
                    <wps:wsp>
                      <wps:cNvCnPr/>
                      <wps:spPr>
                        <a:xfrm>
                          <a:off x="0" y="0"/>
                          <a:ext cx="0" cy="201706"/>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355C1A6" id="Conector recto de flecha 141" o:spid="_x0000_s1026" type="#_x0000_t32" style="position:absolute;margin-left:181.35pt;margin-top:27.45pt;width:0;height:15.9pt;z-index:251886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" strokecolor="#4f81bd [3204]" strokeweight="2pt">
                <v:stroke endarrow="block"/>
                <v:shadow on="t" color="black" opacity="24903f" origin=",.5" offset="0,.55556mm"/>
              </v:shape>
            </w:pict>
          </mc:Fallback>
        </mc:AlternateContent>
      </w:r>
      <w:r w:rsidR="00820A49" w:rsidRPr="003576D2">
        <w:rPr>
          <w:rFonts w:ascii="Arial" w:eastAsia="Arial" w:hAnsi="Arial" w:cs="Arial"/>
        </w:rPr>
        <w:br w:type="page"/>
      </w:r>
    </w:p>
    <w:p w14:paraId="2954B20F" w14:textId="79F5A48E" w:rsidR="0099630B" w:rsidRPr="003576D2" w:rsidRDefault="00165E98" w:rsidP="00650B3D">
      <w:pPr>
        <w:spacing w:after="0" w:line="276" w:lineRule="auto"/>
        <w:jc w:val="both"/>
        <w:rPr>
          <w:rFonts w:ascii="Arial" w:eastAsia="Arial" w:hAnsi="Arial" w:cs="Arial"/>
          <w:b/>
          <w:color w:val="0F4761"/>
          <w:sz w:val="24"/>
          <w:szCs w:val="24"/>
        </w:rPr>
      </w:pPr>
      <w:bookmarkStart w:id="15" w:name="_heading=h.3j2qqm3" w:colFirst="0" w:colLast="0"/>
      <w:bookmarkEnd w:id="15"/>
      <w:r w:rsidRPr="003576D2">
        <w:rPr>
          <w:rFonts w:ascii="Arial" w:eastAsia="Arial" w:hAnsi="Arial" w:cs="Arial"/>
          <w:b/>
          <w:color w:val="0F4761"/>
          <w:sz w:val="24"/>
          <w:szCs w:val="24"/>
        </w:rPr>
        <w:lastRenderedPageBreak/>
        <w:t xml:space="preserve">ANEXO 2. </w:t>
      </w:r>
      <w:r w:rsidR="0099630B" w:rsidRPr="003576D2">
        <w:rPr>
          <w:rFonts w:ascii="Arial" w:eastAsia="Arial" w:hAnsi="Arial" w:cs="Arial"/>
          <w:b/>
          <w:color w:val="0F4761"/>
          <w:sz w:val="24"/>
          <w:szCs w:val="24"/>
        </w:rPr>
        <w:t>FICHA DE NOTIFICACIÓN E INVESTIGACIÓN DE MORBILIDAD MATERNA EXTREMA</w:t>
      </w:r>
    </w:p>
    <w:p w14:paraId="2A421884" w14:textId="77777777" w:rsidR="00E8251B" w:rsidRPr="003576D2" w:rsidRDefault="00E8251B" w:rsidP="00F173C7">
      <w:pPr>
        <w:spacing w:line="276" w:lineRule="auto"/>
        <w:jc w:val="center"/>
        <w:rPr>
          <w:rFonts w:cs="Times New Roman"/>
          <w:kern w:val="2"/>
          <w:sz w:val="24"/>
          <w:szCs w:val="24"/>
          <w:lang w:eastAsia="en-US"/>
          <w14:ligatures w14:val="standardContextual"/>
        </w:rPr>
      </w:pPr>
    </w:p>
    <w:p w14:paraId="44B33CB8" w14:textId="123174E5" w:rsidR="00E8251B" w:rsidRPr="003576D2" w:rsidRDefault="00884251" w:rsidP="00884251">
      <w:pPr>
        <w:pStyle w:val="Prrafodelista"/>
        <w:numPr>
          <w:ilvl w:val="0"/>
          <w:numId w:val="37"/>
        </w:numPr>
        <w:spacing w:line="276" w:lineRule="auto"/>
        <w:rPr>
          <w:rFonts w:ascii="Arial" w:hAnsi="Arial" w:cs="Arial"/>
          <w:b/>
          <w:bCs/>
          <w:kern w:val="2"/>
          <w:sz w:val="24"/>
          <w:szCs w:val="24"/>
          <w:lang w:val="es-CR"/>
          <w14:ligatures w14:val="standardContextual"/>
        </w:rPr>
      </w:pPr>
      <w:r w:rsidRPr="003576D2">
        <w:rPr>
          <w:rFonts w:ascii="Arial" w:hAnsi="Arial" w:cs="Arial"/>
          <w:b/>
          <w:bCs/>
          <w:kern w:val="2"/>
          <w:sz w:val="24"/>
          <w:szCs w:val="24"/>
          <w:lang w:val="es-CR"/>
          <w14:ligatures w14:val="standardContextual"/>
        </w:rPr>
        <w:t>CARACTERÍSTICAS DE LA MADRE</w:t>
      </w:r>
    </w:p>
    <w:p w14:paraId="20E4E352" w14:textId="77777777" w:rsidR="00153AD8" w:rsidRPr="003576D2" w:rsidRDefault="00153AD8" w:rsidP="00153AD8">
      <w:pPr>
        <w:pStyle w:val="Prrafodelista"/>
        <w:spacing w:line="276" w:lineRule="auto"/>
        <w:rPr>
          <w:rFonts w:ascii="Arial" w:hAnsi="Arial" w:cs="Arial"/>
          <w:b/>
          <w:bCs/>
          <w:kern w:val="2"/>
          <w:sz w:val="24"/>
          <w:szCs w:val="24"/>
          <w:lang w:val="es-CR"/>
          <w14:ligatures w14:val="standardContextual"/>
        </w:rPr>
      </w:pPr>
    </w:p>
    <w:p w14:paraId="2B2D4499" w14:textId="6F1BE596"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Fecha del reporte:</w:t>
      </w:r>
      <w:r w:rsidR="009E4AED" w:rsidRPr="003576D2">
        <w:rPr>
          <w:rFonts w:ascii="Arial" w:hAnsi="Arial" w:cs="Arial"/>
          <w:kern w:val="2"/>
          <w:lang w:val="es-CR"/>
          <w14:ligatures w14:val="standardContextual"/>
        </w:rPr>
        <w:t xml:space="preserve"> _______________________________________</w:t>
      </w:r>
    </w:p>
    <w:p w14:paraId="014A1CA8" w14:textId="30007F78" w:rsidR="006A7C71" w:rsidRPr="003576D2" w:rsidRDefault="006A7C71"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Nombre completo:</w:t>
      </w:r>
      <w:r w:rsidR="009E4AED" w:rsidRPr="003576D2">
        <w:rPr>
          <w:rFonts w:ascii="Arial" w:hAnsi="Arial" w:cs="Arial"/>
          <w:kern w:val="2"/>
          <w:lang w:val="es-CR"/>
          <w14:ligatures w14:val="standardContextual"/>
        </w:rPr>
        <w:t xml:space="preserve"> ______________________________________________</w:t>
      </w:r>
    </w:p>
    <w:p w14:paraId="133A040B" w14:textId="7A1A5882" w:rsidR="006A7C71" w:rsidRPr="003576D2" w:rsidRDefault="006A7C71"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Numero de documento de identidad:</w:t>
      </w:r>
      <w:r w:rsidR="009E4AED" w:rsidRPr="003576D2">
        <w:rPr>
          <w:rFonts w:ascii="Arial" w:hAnsi="Arial" w:cs="Arial"/>
          <w:kern w:val="2"/>
          <w:lang w:val="es-CR"/>
          <w14:ligatures w14:val="standardContextual"/>
        </w:rPr>
        <w:t xml:space="preserve"> ________________________________</w:t>
      </w:r>
    </w:p>
    <w:p w14:paraId="37BA3E2D" w14:textId="7331A6E8" w:rsidR="00EE0D01" w:rsidRPr="003576D2" w:rsidRDefault="00EE0D01"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Edad:</w:t>
      </w:r>
      <w:r w:rsidRPr="003576D2">
        <w:rPr>
          <w:rFonts w:ascii="Arial" w:hAnsi="Arial" w:cs="Arial"/>
          <w:kern w:val="2"/>
          <w:lang w:val="es-CR"/>
          <w14:ligatures w14:val="standardContextual"/>
        </w:rPr>
        <w:tab/>
      </w:r>
      <w:r w:rsidR="009E4AED" w:rsidRPr="003576D2">
        <w:rPr>
          <w:rFonts w:ascii="Arial" w:hAnsi="Arial" w:cs="Arial"/>
          <w:kern w:val="2"/>
          <w:lang w:val="es-CR"/>
          <w14:ligatures w14:val="standardContextual"/>
        </w:rPr>
        <w:t>__________________________</w:t>
      </w:r>
    </w:p>
    <w:p w14:paraId="78175110" w14:textId="5FC40968" w:rsidR="00EE0D01" w:rsidRPr="003576D2" w:rsidRDefault="00EE0D01"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Nacionalidad</w:t>
      </w:r>
      <w:r w:rsidRPr="003576D2">
        <w:rPr>
          <w:rFonts w:ascii="Arial" w:hAnsi="Arial" w:cs="Arial"/>
          <w:kern w:val="2"/>
          <w:lang w:val="es-CR"/>
          <w14:ligatures w14:val="standardContextual"/>
        </w:rPr>
        <w:tab/>
        <w:t>:</w:t>
      </w:r>
      <w:r w:rsidR="009E4AED" w:rsidRPr="003576D2">
        <w:rPr>
          <w:rFonts w:ascii="Arial" w:hAnsi="Arial" w:cs="Arial"/>
          <w:kern w:val="2"/>
          <w:lang w:val="es-CR"/>
          <w14:ligatures w14:val="standardContextual"/>
        </w:rPr>
        <w:t xml:space="preserve"> ___________________________________</w:t>
      </w:r>
      <w:r w:rsidR="002D0175" w:rsidRPr="003576D2">
        <w:rPr>
          <w:rFonts w:ascii="Arial" w:hAnsi="Arial" w:cs="Arial"/>
          <w:kern w:val="2"/>
          <w:lang w:val="es-CR"/>
          <w14:ligatures w14:val="standardContextual"/>
        </w:rPr>
        <w:t>____________</w:t>
      </w:r>
    </w:p>
    <w:p w14:paraId="6B1AA420" w14:textId="33154624" w:rsidR="00EE0D01" w:rsidRPr="003576D2" w:rsidRDefault="00EE0D01"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Etnia:</w:t>
      </w:r>
      <w:r w:rsidR="002D0175" w:rsidRPr="003576D2">
        <w:rPr>
          <w:rFonts w:ascii="Arial" w:hAnsi="Arial" w:cs="Arial"/>
          <w:kern w:val="2"/>
          <w:lang w:val="es-CR"/>
          <w14:ligatures w14:val="standardContextual"/>
        </w:rPr>
        <w:t xml:space="preserve"> ___________________________________</w:t>
      </w:r>
    </w:p>
    <w:p w14:paraId="02AD6EB0" w14:textId="3DE8BC2D"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Fecha de consulta:</w:t>
      </w:r>
      <w:r w:rsidR="002D0175" w:rsidRPr="003576D2">
        <w:rPr>
          <w:rFonts w:ascii="Arial" w:hAnsi="Arial" w:cs="Arial"/>
          <w:kern w:val="2"/>
          <w:lang w:val="es-CR"/>
          <w14:ligatures w14:val="standardContextual"/>
        </w:rPr>
        <w:t xml:space="preserve"> ________________________________________</w:t>
      </w:r>
    </w:p>
    <w:p w14:paraId="527C05E4" w14:textId="61BD433B"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Fecha de hospitalización:</w:t>
      </w:r>
      <w:r w:rsidR="002D0175" w:rsidRPr="003576D2">
        <w:rPr>
          <w:rFonts w:ascii="Arial" w:hAnsi="Arial" w:cs="Arial"/>
          <w:kern w:val="2"/>
          <w:lang w:val="es-CR"/>
          <w14:ligatures w14:val="standardContextual"/>
        </w:rPr>
        <w:t xml:space="preserve"> _________________________________</w:t>
      </w:r>
    </w:p>
    <w:p w14:paraId="7AFADF42" w14:textId="328F42B3"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Fecha de inicio de los síntomas:</w:t>
      </w:r>
      <w:r w:rsidR="002D0175" w:rsidRPr="003576D2">
        <w:rPr>
          <w:rFonts w:ascii="Arial" w:hAnsi="Arial" w:cs="Arial"/>
          <w:kern w:val="2"/>
          <w:lang w:val="es-CR"/>
          <w14:ligatures w14:val="standardContextual"/>
        </w:rPr>
        <w:t xml:space="preserve"> ___________________________</w:t>
      </w:r>
    </w:p>
    <w:p w14:paraId="7CC1F982" w14:textId="59C377C6"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Fecha de la resolución del embarazo:</w:t>
      </w:r>
      <w:r w:rsidR="002D0175" w:rsidRPr="003576D2">
        <w:rPr>
          <w:rFonts w:ascii="Arial" w:hAnsi="Arial" w:cs="Arial"/>
          <w:kern w:val="2"/>
          <w:lang w:val="es-CR"/>
          <w14:ligatures w14:val="standardContextual"/>
        </w:rPr>
        <w:t xml:space="preserve"> ______________________</w:t>
      </w:r>
      <w:r w:rsidRPr="003576D2">
        <w:rPr>
          <w:rFonts w:ascii="Arial" w:hAnsi="Arial" w:cs="Arial"/>
          <w:kern w:val="2"/>
          <w:lang w:val="es-CR"/>
          <w14:ligatures w14:val="standardContextual"/>
        </w:rPr>
        <w:t xml:space="preserve">                                   </w:t>
      </w:r>
    </w:p>
    <w:p w14:paraId="388DF633" w14:textId="0B0BA487"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 xml:space="preserve"> Fecha de alta hospitalaria o defunción:  </w:t>
      </w:r>
      <w:r w:rsidR="002D0175" w:rsidRPr="003576D2">
        <w:rPr>
          <w:rFonts w:ascii="Arial" w:hAnsi="Arial" w:cs="Arial"/>
          <w:kern w:val="2"/>
          <w:lang w:val="es-CR"/>
          <w14:ligatures w14:val="standardContextual"/>
        </w:rPr>
        <w:t>____________________</w:t>
      </w:r>
    </w:p>
    <w:p w14:paraId="392AD3AD" w14:textId="7A4D113B"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Días de estancia hospitalario</w:t>
      </w:r>
      <w:r w:rsidR="006A7C71" w:rsidRPr="003576D2">
        <w:rPr>
          <w:rFonts w:ascii="Arial" w:hAnsi="Arial" w:cs="Arial"/>
          <w:kern w:val="2"/>
          <w:lang w:val="es-CR"/>
          <w14:ligatures w14:val="standardContextual"/>
        </w:rPr>
        <w:t>:</w:t>
      </w:r>
      <w:r w:rsidR="002D0175" w:rsidRPr="003576D2">
        <w:rPr>
          <w:rFonts w:ascii="Arial" w:hAnsi="Arial" w:cs="Arial"/>
          <w:kern w:val="2"/>
          <w:lang w:val="es-CR"/>
          <w14:ligatures w14:val="standardContextual"/>
        </w:rPr>
        <w:t xml:space="preserve"> _______________________</w:t>
      </w:r>
    </w:p>
    <w:p w14:paraId="3B0762D3" w14:textId="6B3F2B9B" w:rsidR="00E8251B" w:rsidRPr="003576D2" w:rsidRDefault="0098282F"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852288" behindDoc="0" locked="0" layoutInCell="1" allowOverlap="1" wp14:anchorId="606DF26D" wp14:editId="03BC584E">
                <wp:simplePos x="0" y="0"/>
                <wp:positionH relativeFrom="column">
                  <wp:posOffset>4596765</wp:posOffset>
                </wp:positionH>
                <wp:positionV relativeFrom="paragraph">
                  <wp:posOffset>9525</wp:posOffset>
                </wp:positionV>
                <wp:extent cx="213173" cy="123415"/>
                <wp:effectExtent l="0" t="0" r="15875" b="10160"/>
                <wp:wrapNone/>
                <wp:docPr id="5711382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C307758" id="Rectángulo: esquinas redondeadas 1" o:spid="_x0000_s1026" style="position:absolute;margin-left:361.95pt;margin-top:.75pt;width:16.8pt;height:9.7pt;z-index:251852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923968" behindDoc="0" locked="0" layoutInCell="1" allowOverlap="1" wp14:anchorId="1869308B" wp14:editId="6A94DDAA">
                <wp:simplePos x="0" y="0"/>
                <wp:positionH relativeFrom="column">
                  <wp:posOffset>2218055</wp:posOffset>
                </wp:positionH>
                <wp:positionV relativeFrom="paragraph">
                  <wp:posOffset>260350</wp:posOffset>
                </wp:positionV>
                <wp:extent cx="213173" cy="123415"/>
                <wp:effectExtent l="0" t="0" r="15875" b="10160"/>
                <wp:wrapNone/>
                <wp:docPr id="135798815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8687842" id="Rectángulo: esquinas redondeadas 1" o:spid="_x0000_s1026" style="position:absolute;margin-left:174.65pt;margin-top:20.5pt;width:16.8pt;height:9.7pt;z-index:251923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846144" behindDoc="0" locked="0" layoutInCell="1" allowOverlap="1" wp14:anchorId="42E15443" wp14:editId="6F128205">
                <wp:simplePos x="0" y="0"/>
                <wp:positionH relativeFrom="column">
                  <wp:posOffset>2214880</wp:posOffset>
                </wp:positionH>
                <wp:positionV relativeFrom="paragraph">
                  <wp:posOffset>42545</wp:posOffset>
                </wp:positionV>
                <wp:extent cx="213173" cy="123415"/>
                <wp:effectExtent l="0" t="0" r="15875" b="10160"/>
                <wp:wrapNone/>
                <wp:docPr id="64664141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4A86AB1" id="Rectángulo: esquinas redondeadas 1" o:spid="_x0000_s1026" style="position:absolute;margin-left:174.4pt;margin-top:3.35pt;width:16.8pt;height:9.7pt;z-index:2518461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" fillcolor="window" strokecolor="#156082" strokeweight="1pt">
                <v:stroke joinstyle="miter"/>
              </v:roundrect>
            </w:pict>
          </mc:Fallback>
        </mc:AlternateContent>
      </w:r>
      <w:r w:rsidR="00E8251B" w:rsidRPr="003576D2">
        <w:rPr>
          <w:rFonts w:ascii="Arial" w:hAnsi="Arial" w:cs="Arial"/>
          <w:kern w:val="2"/>
          <w:lang w:val="es-CR"/>
          <w14:ligatures w14:val="standardContextual"/>
        </w:rPr>
        <w:t>Egreso:</w:t>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t>Sale a casa</w:t>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t>Sale remita</w:t>
      </w:r>
      <w:r w:rsidR="00EE0D01" w:rsidRPr="003576D2">
        <w:rPr>
          <w:rFonts w:ascii="Arial" w:hAnsi="Arial" w:cs="Arial"/>
          <w:kern w:val="2"/>
          <w:lang w:val="es-CR"/>
          <w14:ligatures w14:val="standardContextual"/>
        </w:rPr>
        <w:t xml:space="preserve"> o centro</w:t>
      </w:r>
      <w:r w:rsidR="00EE0D01" w:rsidRPr="003576D2">
        <w:rPr>
          <w:rFonts w:ascii="Arial" w:hAnsi="Arial" w:cs="Arial"/>
          <w:kern w:val="2"/>
          <w:lang w:val="es-CR"/>
          <w14:ligatures w14:val="standardContextual"/>
        </w:rPr>
        <w:tab/>
      </w:r>
      <w:r w:rsidR="00EE0D01" w:rsidRPr="003576D2">
        <w:rPr>
          <w:rFonts w:ascii="Arial" w:hAnsi="Arial" w:cs="Arial"/>
          <w:kern w:val="2"/>
          <w:lang w:val="es-CR"/>
          <w14:ligatures w14:val="standardContextual"/>
        </w:rPr>
        <w:tab/>
      </w:r>
      <w:r w:rsidR="00EE0D01" w:rsidRPr="003576D2">
        <w:rPr>
          <w:rFonts w:ascii="Arial" w:hAnsi="Arial" w:cs="Arial"/>
          <w:kern w:val="2"/>
          <w:lang w:val="es-CR"/>
          <w14:ligatures w14:val="standardContextual"/>
        </w:rPr>
        <w:tab/>
      </w:r>
      <w:r w:rsidR="00EE0D01" w:rsidRPr="003576D2">
        <w:rPr>
          <w:rFonts w:ascii="Arial" w:hAnsi="Arial" w:cs="Arial"/>
          <w:kern w:val="2"/>
          <w:lang w:val="es-CR"/>
          <w14:ligatures w14:val="standardContextual"/>
        </w:rPr>
        <w:tab/>
      </w:r>
      <w:r w:rsidR="00EE0D01" w:rsidRPr="003576D2">
        <w:rPr>
          <w:rFonts w:ascii="Arial" w:hAnsi="Arial" w:cs="Arial"/>
          <w:kern w:val="2"/>
          <w:lang w:val="es-CR"/>
          <w14:ligatures w14:val="standardContextual"/>
        </w:rPr>
        <w:tab/>
        <w:t>Fallecida</w:t>
      </w:r>
    </w:p>
    <w:p w14:paraId="2566FD5D" w14:textId="5D7443E3"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Estado civil:</w:t>
      </w:r>
    </w:p>
    <w:p w14:paraId="7B12A1E9" w14:textId="44952C2A" w:rsidR="00E8251B" w:rsidRPr="003576D2" w:rsidRDefault="00153AD8" w:rsidP="00153AD8">
      <w:pPr>
        <w:pStyle w:val="Prrafodelista"/>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768320" behindDoc="0" locked="0" layoutInCell="1" allowOverlap="1" wp14:anchorId="0B9F8861" wp14:editId="32DA379A">
                <wp:simplePos x="0" y="0"/>
                <wp:positionH relativeFrom="column">
                  <wp:posOffset>3402330</wp:posOffset>
                </wp:positionH>
                <wp:positionV relativeFrom="paragraph">
                  <wp:posOffset>43815</wp:posOffset>
                </wp:positionV>
                <wp:extent cx="213173" cy="123415"/>
                <wp:effectExtent l="0" t="0" r="15875" b="10160"/>
                <wp:wrapNone/>
                <wp:docPr id="6331606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7E4D15" id="Rectángulo: esquinas redondeadas 1" o:spid="_x0000_s1026" style="position:absolute;margin-left:267.9pt;margin-top:3.45pt;width:16.8pt;height:9.7pt;z-index:251768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61152" behindDoc="0" locked="0" layoutInCell="1" allowOverlap="1" wp14:anchorId="70BC8CF6" wp14:editId="40ACB1EF">
                <wp:simplePos x="0" y="0"/>
                <wp:positionH relativeFrom="column">
                  <wp:posOffset>2004695</wp:posOffset>
                </wp:positionH>
                <wp:positionV relativeFrom="paragraph">
                  <wp:posOffset>19050</wp:posOffset>
                </wp:positionV>
                <wp:extent cx="213173" cy="123415"/>
                <wp:effectExtent l="0" t="0" r="15875" b="10160"/>
                <wp:wrapNone/>
                <wp:docPr id="74343703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6F92A8F" id="Rectángulo: esquinas redondeadas 1" o:spid="_x0000_s1026" style="position:absolute;margin-left:157.85pt;margin-top:1.5pt;width:16.8pt;height:9.7pt;z-index:251761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51936" behindDoc="0" locked="0" layoutInCell="1" allowOverlap="1" wp14:anchorId="3D5AA512" wp14:editId="450D6BBB">
                <wp:simplePos x="0" y="0"/>
                <wp:positionH relativeFrom="column">
                  <wp:posOffset>1058545</wp:posOffset>
                </wp:positionH>
                <wp:positionV relativeFrom="paragraph">
                  <wp:posOffset>55245</wp:posOffset>
                </wp:positionV>
                <wp:extent cx="213173" cy="123415"/>
                <wp:effectExtent l="0" t="0" r="15875" b="10160"/>
                <wp:wrapNone/>
                <wp:docPr id="502019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452D2B0" id="Rectángulo: esquinas redondeadas 1" o:spid="_x0000_s1026" style="position:absolute;margin-left:83.35pt;margin-top:4.35pt;width:16.8pt;height:9.7pt;z-index:251751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" fillcolor="window" strokecolor="#156082" strokeweight="1pt">
                <v:stroke joinstyle="miter"/>
              </v:roundrect>
            </w:pict>
          </mc:Fallback>
        </mc:AlternateContent>
      </w:r>
      <w:r w:rsidR="00E8251B" w:rsidRPr="003576D2">
        <w:rPr>
          <w:rFonts w:ascii="Arial" w:hAnsi="Arial" w:cs="Arial"/>
          <w:noProof/>
          <w:kern w:val="2"/>
          <w:lang w:val="es-CR"/>
          <w14:ligatures w14:val="standardContextual"/>
        </w:rPr>
        <mc:AlternateContent>
          <mc:Choice Requires="wps">
            <w:drawing>
              <wp:anchor distT="0" distB="0" distL="114300" distR="114300" simplePos="0" relativeHeight="251742720" behindDoc="0" locked="0" layoutInCell="1" allowOverlap="1" wp14:anchorId="6000623E" wp14:editId="09C5DC1D">
                <wp:simplePos x="0" y="0"/>
                <wp:positionH relativeFrom="column">
                  <wp:posOffset>0</wp:posOffset>
                </wp:positionH>
                <wp:positionV relativeFrom="paragraph">
                  <wp:posOffset>-635</wp:posOffset>
                </wp:positionV>
                <wp:extent cx="213173" cy="123415"/>
                <wp:effectExtent l="0" t="0" r="15875" b="10160"/>
                <wp:wrapNone/>
                <wp:docPr id="103208238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CF7EA6D" id="Rectángulo: esquinas redondeadas 1" o:spid="_x0000_s1026" style="position:absolute;margin-left:0;margin-top:-.05pt;width:16.8pt;height:9.7pt;z-index:251742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val="es-CR"/>
          <w14:ligatures w14:val="standardContextual"/>
        </w:rPr>
        <w:t xml:space="preserve">  </w:t>
      </w:r>
      <w:r w:rsidR="00E8251B" w:rsidRPr="003576D2">
        <w:rPr>
          <w:rFonts w:ascii="Arial" w:hAnsi="Arial" w:cs="Arial"/>
          <w:kern w:val="2"/>
          <w:lang w:val="es-CR"/>
          <w14:ligatures w14:val="standardContextual"/>
        </w:rPr>
        <w:t>Casada</w:t>
      </w:r>
      <w:r w:rsidR="00E8251B"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 xml:space="preserve">           </w:t>
      </w:r>
      <w:r w:rsidR="00E8251B" w:rsidRPr="003576D2">
        <w:rPr>
          <w:rFonts w:ascii="Arial" w:hAnsi="Arial" w:cs="Arial"/>
          <w:kern w:val="2"/>
          <w:lang w:val="es-CR"/>
          <w14:ligatures w14:val="standardContextual"/>
        </w:rPr>
        <w:tab/>
        <w:t>Soltera</w:t>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t>Unión libre</w:t>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t>Divorciada</w:t>
      </w:r>
    </w:p>
    <w:p w14:paraId="14DA72A4" w14:textId="77777777"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Vive sola:</w:t>
      </w:r>
    </w:p>
    <w:p w14:paraId="1B6CAEF5" w14:textId="77777777" w:rsidR="00E8251B" w:rsidRPr="003576D2" w:rsidRDefault="00E8251B" w:rsidP="007A753B">
      <w:pPr>
        <w:pStyle w:val="Prrafodelista"/>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778560" behindDoc="0" locked="0" layoutInCell="1" allowOverlap="1" wp14:anchorId="069A0B1F" wp14:editId="5EA95BC8">
                <wp:simplePos x="0" y="0"/>
                <wp:positionH relativeFrom="column">
                  <wp:posOffset>1512515</wp:posOffset>
                </wp:positionH>
                <wp:positionV relativeFrom="paragraph">
                  <wp:posOffset>31750</wp:posOffset>
                </wp:positionV>
                <wp:extent cx="213173" cy="123415"/>
                <wp:effectExtent l="0" t="0" r="15875" b="10160"/>
                <wp:wrapNone/>
                <wp:docPr id="161728402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6A69F13" id="Rectángulo: esquinas redondeadas 1" o:spid="_x0000_s1026" style="position:absolute;margin-left:119.1pt;margin-top:2.5pt;width:16.8pt;height:9.7pt;z-index:251778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val="es-CR"/>
          <w14:ligatures w14:val="standardContextual"/>
        </w:rPr>
        <w:tab/>
      </w:r>
      <w:r w:rsidRPr="003576D2">
        <w:rPr>
          <w:rFonts w:ascii="Arial" w:hAnsi="Arial" w:cs="Arial"/>
          <w:noProof/>
          <w:kern w:val="2"/>
          <w:lang w:val="es-CR"/>
          <w14:ligatures w14:val="standardContextual"/>
        </w:rPr>
        <mc:AlternateContent>
          <mc:Choice Requires="wps">
            <w:drawing>
              <wp:anchor distT="0" distB="0" distL="114300" distR="114300" simplePos="0" relativeHeight="251773440" behindDoc="0" locked="0" layoutInCell="1" allowOverlap="1" wp14:anchorId="2232F85A" wp14:editId="186E4F5E">
                <wp:simplePos x="0" y="0"/>
                <wp:positionH relativeFrom="column">
                  <wp:posOffset>0</wp:posOffset>
                </wp:positionH>
                <wp:positionV relativeFrom="paragraph">
                  <wp:posOffset>0</wp:posOffset>
                </wp:positionV>
                <wp:extent cx="213173" cy="123415"/>
                <wp:effectExtent l="0" t="0" r="15875" b="10160"/>
                <wp:wrapNone/>
                <wp:docPr id="181186644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ECF8453" id="Rectángulo: esquinas redondeadas 1" o:spid="_x0000_s1026" style="position:absolute;margin-left:0;margin-top:0;width:16.8pt;height:9.7pt;z-index:251773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val="es-CR"/>
          <w14:ligatures w14:val="standardContextual"/>
        </w:rPr>
        <w:t>Si</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No</w:t>
      </w:r>
    </w:p>
    <w:p w14:paraId="6CA151ED" w14:textId="553CFEF1"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Peso en kg:</w:t>
      </w:r>
      <w:r w:rsidRPr="003576D2">
        <w:rPr>
          <w:rFonts w:ascii="Arial" w:hAnsi="Arial" w:cs="Arial"/>
          <w:kern w:val="2"/>
          <w:lang w:val="es-CR"/>
          <w14:ligatures w14:val="standardContextual"/>
        </w:rPr>
        <w:tab/>
      </w:r>
      <w:r w:rsidR="0098282F" w:rsidRPr="003576D2">
        <w:rPr>
          <w:rFonts w:ascii="Arial" w:hAnsi="Arial" w:cs="Arial"/>
          <w:kern w:val="2"/>
          <w:lang w:val="es-CR"/>
          <w14:ligatures w14:val="standardContextual"/>
        </w:rPr>
        <w:t>______________________</w:t>
      </w:r>
    </w:p>
    <w:p w14:paraId="03D0DB33" w14:textId="549A77F7"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Talla en centímetros:</w:t>
      </w:r>
      <w:r w:rsidR="0098282F" w:rsidRPr="003576D2">
        <w:rPr>
          <w:rFonts w:ascii="Arial" w:hAnsi="Arial" w:cs="Arial"/>
          <w:kern w:val="2"/>
          <w:lang w:val="es-CR"/>
          <w14:ligatures w14:val="standardContextual"/>
        </w:rPr>
        <w:t xml:space="preserve"> __________________</w:t>
      </w:r>
    </w:p>
    <w:p w14:paraId="7E75EECB" w14:textId="77777777"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IMC:</w:t>
      </w:r>
      <w:r w:rsidRPr="003576D2">
        <w:rPr>
          <w:rFonts w:ascii="Arial" w:hAnsi="Arial" w:cs="Arial"/>
          <w:kern w:val="2"/>
          <w:lang w:val="es-CR"/>
          <w14:ligatures w14:val="standardContextual"/>
        </w:rPr>
        <w:tab/>
      </w:r>
    </w:p>
    <w:p w14:paraId="0D56D597" w14:textId="18BD9224" w:rsidR="00E8251B" w:rsidRPr="003576D2" w:rsidRDefault="00E8251B" w:rsidP="007A753B">
      <w:pPr>
        <w:pStyle w:val="Prrafodelista"/>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825664" behindDoc="0" locked="0" layoutInCell="1" allowOverlap="1" wp14:anchorId="5AE7853D" wp14:editId="7EEF68EC">
                <wp:simplePos x="0" y="0"/>
                <wp:positionH relativeFrom="column">
                  <wp:posOffset>2423916</wp:posOffset>
                </wp:positionH>
                <wp:positionV relativeFrom="paragraph">
                  <wp:posOffset>264718</wp:posOffset>
                </wp:positionV>
                <wp:extent cx="212725" cy="107334"/>
                <wp:effectExtent l="0" t="0" r="15875" b="26035"/>
                <wp:wrapNone/>
                <wp:docPr id="1788756030" name="Rectángulo: esquinas redondeadas 1"/>
                <wp:cNvGraphicFramePr/>
                <a:graphic xmlns:a="http://schemas.openxmlformats.org/drawingml/2006/main">
                  <a:graphicData uri="http://schemas.microsoft.com/office/word/2010/wordprocessingShape">
                    <wps:wsp>
                      <wps:cNvSpPr/>
                      <wps:spPr>
                        <a:xfrm>
                          <a:off x="0" y="0"/>
                          <a:ext cx="212725" cy="107334"/>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03DD27" id="Rectángulo: esquinas redondeadas 1" o:spid="_x0000_s1026" style="position:absolute;margin-left:190.85pt;margin-top:20.85pt;width:16.75pt;height:8.45pt;z-index:251825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820544" behindDoc="0" locked="0" layoutInCell="1" allowOverlap="1" wp14:anchorId="419917ED" wp14:editId="2937B20C">
                <wp:simplePos x="0" y="0"/>
                <wp:positionH relativeFrom="column">
                  <wp:posOffset>2424588</wp:posOffset>
                </wp:positionH>
                <wp:positionV relativeFrom="paragraph">
                  <wp:posOffset>46113</wp:posOffset>
                </wp:positionV>
                <wp:extent cx="213173" cy="123415"/>
                <wp:effectExtent l="0" t="0" r="15875" b="10160"/>
                <wp:wrapNone/>
                <wp:docPr id="116486161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07C764D" id="Rectángulo: esquinas redondeadas 1" o:spid="_x0000_s1026" style="position:absolute;margin-left:190.9pt;margin-top:3.65pt;width:16.8pt;height:9.7pt;z-index:2518205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810304" behindDoc="0" locked="0" layoutInCell="1" allowOverlap="1" wp14:anchorId="58B62CC2" wp14:editId="5FDFE35E">
                <wp:simplePos x="0" y="0"/>
                <wp:positionH relativeFrom="column">
                  <wp:posOffset>0</wp:posOffset>
                </wp:positionH>
                <wp:positionV relativeFrom="paragraph">
                  <wp:posOffset>0</wp:posOffset>
                </wp:positionV>
                <wp:extent cx="213173" cy="123415"/>
                <wp:effectExtent l="0" t="0" r="15875" b="10160"/>
                <wp:wrapNone/>
                <wp:docPr id="37087067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3948487" id="Rectángulo: esquinas redondeadas 1" o:spid="_x0000_s1026" style="position:absolute;margin-left:0;margin-top:0;width:16.8pt;height:9.7pt;z-index:2518103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007A753B" w:rsidRPr="003576D2">
        <w:rPr>
          <w:rFonts w:ascii="Arial" w:hAnsi="Arial" w:cs="Arial"/>
          <w:kern w:val="2"/>
          <w:lang w:val="es-CR"/>
          <w14:ligatures w14:val="standardContextual"/>
        </w:rPr>
        <w:t xml:space="preserve">       </w:t>
      </w:r>
      <w:r w:rsidRPr="003576D2">
        <w:rPr>
          <w:rFonts w:ascii="Arial" w:hAnsi="Arial" w:cs="Arial"/>
          <w:kern w:val="2"/>
          <w:lang w:val="es-CR"/>
          <w14:ligatures w14:val="standardContextual"/>
        </w:rPr>
        <w:t>Normal +18.8 Kg/m2</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Sobrepeso +25.6 Kg/m2</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noProof/>
          <w:kern w:val="2"/>
          <w:lang w:val="es-CR"/>
          <w14:ligatures w14:val="standardContextual"/>
        </w:rPr>
        <mc:AlternateContent>
          <mc:Choice Requires="wps">
            <w:drawing>
              <wp:anchor distT="0" distB="0" distL="114300" distR="114300" simplePos="0" relativeHeight="251815424" behindDoc="0" locked="0" layoutInCell="1" allowOverlap="1" wp14:anchorId="2B2285A2" wp14:editId="666D74B0">
                <wp:simplePos x="0" y="0"/>
                <wp:positionH relativeFrom="column">
                  <wp:posOffset>0</wp:posOffset>
                </wp:positionH>
                <wp:positionV relativeFrom="paragraph">
                  <wp:posOffset>215265</wp:posOffset>
                </wp:positionV>
                <wp:extent cx="213173" cy="123415"/>
                <wp:effectExtent l="0" t="0" r="15875" b="10160"/>
                <wp:wrapNone/>
                <wp:docPr id="151590434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D0BFF6" id="Rectángulo: esquinas redondeadas 1" o:spid="_x0000_s1026" style="position:absolute;margin-left:0;margin-top:16.95pt;width:16.8pt;height:9.7pt;z-index:251815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val="es-CR"/>
          <w14:ligatures w14:val="standardContextual"/>
        </w:rPr>
        <w:t>Obesidad +28.6 Kg/m2</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Peso deficiente -18.8 Kg/m2</w:t>
      </w:r>
    </w:p>
    <w:p w14:paraId="574CAE70" w14:textId="44F90EFB"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Alfabeta</w:t>
      </w:r>
      <w:r w:rsidR="0098282F" w:rsidRPr="003576D2">
        <w:rPr>
          <w:rFonts w:ascii="Arial" w:hAnsi="Arial" w:cs="Arial"/>
          <w:kern w:val="2"/>
          <w:lang w:val="es-CR"/>
          <w14:ligatures w14:val="standardContextual"/>
        </w:rPr>
        <w:t>:</w:t>
      </w:r>
    </w:p>
    <w:p w14:paraId="33CCDB73" w14:textId="289CC84E" w:rsidR="00E8251B" w:rsidRPr="003576D2" w:rsidRDefault="00E8251B" w:rsidP="007A753B">
      <w:pPr>
        <w:pStyle w:val="Prrafodelista"/>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706880" behindDoc="0" locked="0" layoutInCell="1" allowOverlap="1" wp14:anchorId="10225FCE" wp14:editId="11C2097A">
                <wp:simplePos x="0" y="0"/>
                <wp:positionH relativeFrom="column">
                  <wp:posOffset>1078020</wp:posOffset>
                </wp:positionH>
                <wp:positionV relativeFrom="paragraph">
                  <wp:posOffset>45178</wp:posOffset>
                </wp:positionV>
                <wp:extent cx="213173" cy="123415"/>
                <wp:effectExtent l="0" t="0" r="15875" b="10160"/>
                <wp:wrapNone/>
                <wp:docPr id="27256884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319D15" id="Rectángulo: esquinas redondeadas 1" o:spid="_x0000_s1026" style="position:absolute;margin-left:84.9pt;margin-top:3.55pt;width:16.8pt;height:9.7pt;z-index:2517068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01760" behindDoc="0" locked="0" layoutInCell="1" allowOverlap="1" wp14:anchorId="5BF2442B" wp14:editId="782DFDF5">
                <wp:simplePos x="0" y="0"/>
                <wp:positionH relativeFrom="column">
                  <wp:posOffset>0</wp:posOffset>
                </wp:positionH>
                <wp:positionV relativeFrom="paragraph">
                  <wp:posOffset>-635</wp:posOffset>
                </wp:positionV>
                <wp:extent cx="213173" cy="123415"/>
                <wp:effectExtent l="0" t="0" r="15875" b="10160"/>
                <wp:wrapNone/>
                <wp:docPr id="193681603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5DBE98" id="Rectángulo: esquinas redondeadas 1" o:spid="_x0000_s1026" style="position:absolute;margin-left:0;margin-top:-.05pt;width:16.8pt;height:9.7pt;z-index:251701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7A753B" w:rsidRPr="003576D2">
        <w:rPr>
          <w:rFonts w:ascii="Arial" w:hAnsi="Arial" w:cs="Arial"/>
          <w:kern w:val="2"/>
          <w:lang w:val="es-CR"/>
          <w14:ligatures w14:val="standardContextual"/>
        </w:rPr>
        <w:t xml:space="preserve">   </w:t>
      </w:r>
      <w:r w:rsidRPr="003576D2">
        <w:rPr>
          <w:rFonts w:ascii="Arial" w:hAnsi="Arial" w:cs="Arial"/>
          <w:kern w:val="2"/>
          <w:lang w:val="es-CR"/>
          <w14:ligatures w14:val="standardContextual"/>
        </w:rPr>
        <w:t xml:space="preserve">Si </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No</w:t>
      </w:r>
    </w:p>
    <w:p w14:paraId="60029311" w14:textId="77777777" w:rsidR="00884251" w:rsidRPr="003576D2" w:rsidRDefault="00884251" w:rsidP="007A753B">
      <w:pPr>
        <w:pStyle w:val="Prrafodelista"/>
        <w:spacing w:line="360" w:lineRule="auto"/>
        <w:ind w:left="284"/>
        <w:rPr>
          <w:rFonts w:ascii="Arial" w:hAnsi="Arial" w:cs="Arial"/>
          <w:kern w:val="2"/>
          <w:lang w:val="es-CR"/>
          <w14:ligatures w14:val="standardContextual"/>
        </w:rPr>
      </w:pPr>
    </w:p>
    <w:p w14:paraId="550B9FAC" w14:textId="77777777"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Escolaridad:</w:t>
      </w:r>
      <w:r w:rsidRPr="003576D2">
        <w:rPr>
          <w:rFonts w:ascii="Arial" w:hAnsi="Arial" w:cs="Arial"/>
          <w:kern w:val="2"/>
          <w:lang w:val="es-CR"/>
          <w14:ligatures w14:val="standardContextual"/>
        </w:rPr>
        <w:tab/>
      </w:r>
    </w:p>
    <w:p w14:paraId="39F95B9B" w14:textId="4E40B98D" w:rsidR="00E8251B" w:rsidRPr="003576D2" w:rsidRDefault="00E8251B" w:rsidP="007A753B">
      <w:pPr>
        <w:pStyle w:val="Prrafodelista"/>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717120" behindDoc="0" locked="0" layoutInCell="1" allowOverlap="1" wp14:anchorId="1774A621" wp14:editId="7115F8DB">
                <wp:simplePos x="0" y="0"/>
                <wp:positionH relativeFrom="column">
                  <wp:posOffset>1520260</wp:posOffset>
                </wp:positionH>
                <wp:positionV relativeFrom="paragraph">
                  <wp:posOffset>25381</wp:posOffset>
                </wp:positionV>
                <wp:extent cx="213173" cy="123415"/>
                <wp:effectExtent l="0" t="0" r="15875" b="10160"/>
                <wp:wrapNone/>
                <wp:docPr id="24975737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41252D5" id="Rectángulo: esquinas redondeadas 1" o:spid="_x0000_s1026" style="position:absolute;margin-left:119.7pt;margin-top:2pt;width:16.8pt;height:9.7pt;z-index:2517171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37600" behindDoc="0" locked="0" layoutInCell="1" allowOverlap="1" wp14:anchorId="72F8E497" wp14:editId="51665896">
                <wp:simplePos x="0" y="0"/>
                <wp:positionH relativeFrom="column">
                  <wp:posOffset>2903079</wp:posOffset>
                </wp:positionH>
                <wp:positionV relativeFrom="paragraph">
                  <wp:posOffset>19634</wp:posOffset>
                </wp:positionV>
                <wp:extent cx="213173" cy="123415"/>
                <wp:effectExtent l="0" t="0" r="15875" b="10160"/>
                <wp:wrapNone/>
                <wp:docPr id="41720713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843138" id="Rectángulo: esquinas redondeadas 1" o:spid="_x0000_s1026" style="position:absolute;margin-left:228.6pt;margin-top:1.55pt;width:16.8pt;height:9.7pt;z-index:251737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32480" behindDoc="0" locked="0" layoutInCell="1" allowOverlap="1" wp14:anchorId="5E614357" wp14:editId="54613A12">
                <wp:simplePos x="0" y="0"/>
                <wp:positionH relativeFrom="column">
                  <wp:posOffset>4265330</wp:posOffset>
                </wp:positionH>
                <wp:positionV relativeFrom="paragraph">
                  <wp:posOffset>30145</wp:posOffset>
                </wp:positionV>
                <wp:extent cx="213173" cy="123415"/>
                <wp:effectExtent l="0" t="0" r="15875" b="10160"/>
                <wp:wrapNone/>
                <wp:docPr id="201566175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B07A15" id="Rectángulo: esquinas redondeadas 1" o:spid="_x0000_s1026" style="position:absolute;margin-left:335.85pt;margin-top:2.35pt;width:16.8pt;height:9.7pt;z-index:251732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12000" behindDoc="0" locked="0" layoutInCell="1" allowOverlap="1" wp14:anchorId="30FD99BC" wp14:editId="0BFF88EF">
                <wp:simplePos x="0" y="0"/>
                <wp:positionH relativeFrom="column">
                  <wp:posOffset>0</wp:posOffset>
                </wp:positionH>
                <wp:positionV relativeFrom="paragraph">
                  <wp:posOffset>0</wp:posOffset>
                </wp:positionV>
                <wp:extent cx="213173" cy="123415"/>
                <wp:effectExtent l="0" t="0" r="15875" b="10160"/>
                <wp:wrapNone/>
                <wp:docPr id="79351266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246F98A" id="Rectángulo: esquinas redondeadas 1" o:spid="_x0000_s1026" style="position:absolute;margin-left:0;margin-top:0;width:16.8pt;height:9.7pt;z-index:2517120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007A753B" w:rsidRPr="003576D2">
        <w:rPr>
          <w:rFonts w:ascii="Arial" w:hAnsi="Arial" w:cs="Arial"/>
          <w:kern w:val="2"/>
          <w:lang w:val="es-CR"/>
          <w14:ligatures w14:val="standardContextual"/>
        </w:rPr>
        <w:t xml:space="preserve">    </w:t>
      </w:r>
      <w:r w:rsidRPr="003576D2">
        <w:rPr>
          <w:rFonts w:ascii="Arial" w:hAnsi="Arial" w:cs="Arial"/>
          <w:kern w:val="2"/>
          <w:lang w:val="es-CR"/>
          <w14:ligatures w14:val="standardContextual"/>
        </w:rPr>
        <w:t>Primaria</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007A753B" w:rsidRPr="003576D2">
        <w:rPr>
          <w:rFonts w:ascii="Arial" w:hAnsi="Arial" w:cs="Arial"/>
          <w:kern w:val="2"/>
          <w:lang w:val="es-CR"/>
          <w14:ligatures w14:val="standardContextual"/>
        </w:rPr>
        <w:t xml:space="preserve">          </w:t>
      </w:r>
      <w:r w:rsidRPr="003576D2">
        <w:rPr>
          <w:rFonts w:ascii="Arial" w:hAnsi="Arial" w:cs="Arial"/>
          <w:kern w:val="2"/>
          <w:lang w:val="es-CR"/>
          <w14:ligatures w14:val="standardContextual"/>
        </w:rPr>
        <w:t xml:space="preserve">Secundaria </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Universitaria</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Técnico</w:t>
      </w:r>
    </w:p>
    <w:p w14:paraId="2E3C2625" w14:textId="77777777" w:rsidR="00E8251B" w:rsidRPr="003576D2" w:rsidRDefault="00E8251B" w:rsidP="007A753B">
      <w:pPr>
        <w:pStyle w:val="Prrafodelista"/>
        <w:spacing w:line="360"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727360" behindDoc="0" locked="0" layoutInCell="1" allowOverlap="1" wp14:anchorId="6534DED0" wp14:editId="3854AEED">
                <wp:simplePos x="0" y="0"/>
                <wp:positionH relativeFrom="margin">
                  <wp:align>left</wp:align>
                </wp:positionH>
                <wp:positionV relativeFrom="paragraph">
                  <wp:posOffset>11520</wp:posOffset>
                </wp:positionV>
                <wp:extent cx="213173" cy="123415"/>
                <wp:effectExtent l="0" t="0" r="15875" b="10160"/>
                <wp:wrapNone/>
                <wp:docPr id="113144077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9D12FC" id="Rectángulo: esquinas redondeadas 1" o:spid="_x0000_s1026" style="position:absolute;margin-left:0;margin-top:.9pt;width:16.8pt;height:9.7pt;z-index:251727360;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" fillcolor="window" strokecolor="#156082" strokeweight="1pt">
                <v:stroke joinstyle="miter"/>
                <w10:wrap anchorx="margin"/>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722240" behindDoc="0" locked="0" layoutInCell="1" allowOverlap="1" wp14:anchorId="23C77A03" wp14:editId="36A09C9B">
                <wp:simplePos x="0" y="0"/>
                <wp:positionH relativeFrom="column">
                  <wp:posOffset>1509975</wp:posOffset>
                </wp:positionH>
                <wp:positionV relativeFrom="paragraph">
                  <wp:posOffset>8804</wp:posOffset>
                </wp:positionV>
                <wp:extent cx="213173" cy="123415"/>
                <wp:effectExtent l="0" t="0" r="15875" b="10160"/>
                <wp:wrapNone/>
                <wp:docPr id="15402855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978BE0" id="Rectángulo: esquinas redondeadas 1" o:spid="_x0000_s1026" style="position:absolute;margin-left:118.9pt;margin-top:.7pt;width:16.8pt;height:9.7pt;z-index:251722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" fillcolor="window" strokecolor="#156082" strokeweight="1pt">
                <v:stroke joinstyle="miter"/>
              </v:roundrect>
            </w:pict>
          </mc:Fallback>
        </mc:AlternateContent>
      </w:r>
      <w:r w:rsidRPr="003576D2">
        <w:rPr>
          <w:rFonts w:ascii="Arial" w:hAnsi="Arial" w:cs="Arial"/>
          <w:kern w:val="2"/>
          <w:lang w:val="es-CR"/>
          <w14:ligatures w14:val="standardContextual"/>
        </w:rPr>
        <w:tab/>
        <w:t xml:space="preserve">Completa </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Incompleta</w:t>
      </w:r>
    </w:p>
    <w:p w14:paraId="3B59BF56" w14:textId="77777777" w:rsidR="00E8251B" w:rsidRPr="003576D2" w:rsidRDefault="00E8251B" w:rsidP="00153AD8">
      <w:pPr>
        <w:pStyle w:val="Prrafodelista"/>
        <w:numPr>
          <w:ilvl w:val="0"/>
          <w:numId w:val="38"/>
        </w:numPr>
        <w:spacing w:line="360"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Recibió consejería preconcepcional.</w:t>
      </w:r>
    </w:p>
    <w:p w14:paraId="7D0E2373" w14:textId="77777777" w:rsidR="00E8251B" w:rsidRPr="003576D2" w:rsidRDefault="00E8251B" w:rsidP="00944D58">
      <w:pPr>
        <w:pStyle w:val="Prrafodelista"/>
        <w:spacing w:line="360" w:lineRule="auto"/>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805184" behindDoc="0" locked="0" layoutInCell="1" allowOverlap="1" wp14:anchorId="4AA4C624" wp14:editId="2E523922">
                <wp:simplePos x="0" y="0"/>
                <wp:positionH relativeFrom="column">
                  <wp:posOffset>1958761</wp:posOffset>
                </wp:positionH>
                <wp:positionV relativeFrom="paragraph">
                  <wp:posOffset>45179</wp:posOffset>
                </wp:positionV>
                <wp:extent cx="213173" cy="123415"/>
                <wp:effectExtent l="0" t="0" r="15875" b="10160"/>
                <wp:wrapNone/>
                <wp:docPr id="76201491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6B787D" id="Rectángulo: esquinas redondeadas 1" o:spid="_x0000_s1026" style="position:absolute;margin-left:154.25pt;margin-top:3.55pt;width:16.8pt;height:9.7pt;z-index:2518051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val="es-CR"/>
          <w14:ligatures w14:val="standardContextual"/>
        </w:rPr>
        <mc:AlternateContent>
          <mc:Choice Requires="wps">
            <w:drawing>
              <wp:anchor distT="0" distB="0" distL="114300" distR="114300" simplePos="0" relativeHeight="251801088" behindDoc="0" locked="0" layoutInCell="1" allowOverlap="1" wp14:anchorId="23668FF7" wp14:editId="30ADBC91">
                <wp:simplePos x="0" y="0"/>
                <wp:positionH relativeFrom="column">
                  <wp:posOffset>0</wp:posOffset>
                </wp:positionH>
                <wp:positionV relativeFrom="paragraph">
                  <wp:posOffset>-635</wp:posOffset>
                </wp:positionV>
                <wp:extent cx="213173" cy="123415"/>
                <wp:effectExtent l="0" t="0" r="15875" b="10160"/>
                <wp:wrapNone/>
                <wp:docPr id="83911812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D4C5952" id="Rectángulo: esquinas redondeadas 1" o:spid="_x0000_s1026" style="position:absolute;margin-left:0;margin-top:-.05pt;width:16.8pt;height:9.7pt;z-index:25180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val="es-CR"/>
          <w14:ligatures w14:val="standardContextual"/>
        </w:rPr>
        <w:t>Si</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No</w:t>
      </w:r>
    </w:p>
    <w:p w14:paraId="2272F17C" w14:textId="77777777" w:rsidR="00E8251B" w:rsidRPr="003576D2" w:rsidRDefault="00E8251B" w:rsidP="00F173C7">
      <w:pPr>
        <w:spacing w:line="276" w:lineRule="auto"/>
        <w:ind w:firstLine="708"/>
        <w:rPr>
          <w:rFonts w:cs="Times New Roman"/>
          <w:kern w:val="2"/>
          <w:sz w:val="24"/>
          <w:szCs w:val="24"/>
          <w:lang w:eastAsia="en-US"/>
          <w14:ligatures w14:val="standardContextual"/>
        </w:rPr>
      </w:pPr>
    </w:p>
    <w:p w14:paraId="2EA6DB85" w14:textId="6DFF95E2" w:rsidR="00E8251B" w:rsidRPr="003576D2" w:rsidRDefault="00944D58" w:rsidP="00944D58">
      <w:pPr>
        <w:pStyle w:val="Prrafodelista"/>
        <w:numPr>
          <w:ilvl w:val="0"/>
          <w:numId w:val="37"/>
        </w:numPr>
        <w:spacing w:line="276" w:lineRule="auto"/>
        <w:rPr>
          <w:rFonts w:ascii="Arial" w:hAnsi="Arial" w:cs="Arial"/>
          <w:b/>
          <w:bCs/>
          <w:kern w:val="2"/>
          <w:sz w:val="24"/>
          <w:szCs w:val="24"/>
          <w:lang w:val="es-CR"/>
          <w14:ligatures w14:val="standardContextual"/>
        </w:rPr>
      </w:pPr>
      <w:r w:rsidRPr="003576D2">
        <w:rPr>
          <w:rFonts w:ascii="Arial" w:hAnsi="Arial" w:cs="Arial"/>
          <w:b/>
          <w:bCs/>
          <w:kern w:val="2"/>
          <w:sz w:val="24"/>
          <w:szCs w:val="24"/>
          <w:lang w:val="es-CR"/>
          <w14:ligatures w14:val="standardContextual"/>
        </w:rPr>
        <w:lastRenderedPageBreak/>
        <w:t>CARACTERÍSTICAS DE LA GESTACIÓN</w:t>
      </w:r>
    </w:p>
    <w:p w14:paraId="52403D01" w14:textId="77777777" w:rsidR="00E8251B" w:rsidRPr="003576D2" w:rsidRDefault="00E8251B" w:rsidP="000F3F8A">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 xml:space="preserve">Embarazo planificado </w:t>
      </w:r>
    </w:p>
    <w:p w14:paraId="05713857" w14:textId="77777777" w:rsidR="00E8251B" w:rsidRPr="003576D2" w:rsidRDefault="00E8251B" w:rsidP="00944D58">
      <w:pPr>
        <w:spacing w:line="276" w:lineRule="auto"/>
        <w:ind w:left="36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790848" behindDoc="0" locked="0" layoutInCell="1" allowOverlap="1" wp14:anchorId="1427C53E" wp14:editId="54C6A8B3">
                <wp:simplePos x="0" y="0"/>
                <wp:positionH relativeFrom="column">
                  <wp:posOffset>1540564</wp:posOffset>
                </wp:positionH>
                <wp:positionV relativeFrom="paragraph">
                  <wp:posOffset>4640</wp:posOffset>
                </wp:positionV>
                <wp:extent cx="213173" cy="123415"/>
                <wp:effectExtent l="0" t="0" r="15875" b="10160"/>
                <wp:wrapNone/>
                <wp:docPr id="120976179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ABF189F" id="Rectángulo: esquinas redondeadas 1" o:spid="_x0000_s1026" style="position:absolute;margin-left:121.3pt;margin-top:.35pt;width:16.8pt;height:9.7pt;z-index:2517908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" fillcolor="window" strokecolor="#156082" strokeweight="1pt">
                <v:stroke joinstyle="miter"/>
              </v:roundrect>
            </w:pict>
          </mc:Fallback>
        </mc:AlternateContent>
      </w:r>
      <w:r w:rsidRPr="003576D2">
        <w:rPr>
          <w:rFonts w:ascii="Arial" w:hAnsi="Arial" w:cs="Arial"/>
          <w:kern w:val="2"/>
          <w14:ligatures w14:val="standardContextual"/>
        </w:rPr>
        <w:tab/>
      </w:r>
      <w:r w:rsidRPr="003576D2">
        <w:rPr>
          <w:noProof/>
          <w:sz w:val="20"/>
          <w:szCs w:val="20"/>
        </w:rPr>
        <mc:AlternateContent>
          <mc:Choice Requires="wps">
            <w:drawing>
              <wp:anchor distT="0" distB="0" distL="114300" distR="114300" simplePos="0" relativeHeight="251784704" behindDoc="0" locked="0" layoutInCell="1" allowOverlap="1" wp14:anchorId="6442B850" wp14:editId="6EA5B45E">
                <wp:simplePos x="0" y="0"/>
                <wp:positionH relativeFrom="column">
                  <wp:posOffset>0</wp:posOffset>
                </wp:positionH>
                <wp:positionV relativeFrom="paragraph">
                  <wp:posOffset>0</wp:posOffset>
                </wp:positionV>
                <wp:extent cx="213173" cy="123415"/>
                <wp:effectExtent l="0" t="0" r="15875" b="10160"/>
                <wp:wrapNone/>
                <wp:docPr id="100587865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ABA736D" id="Rectángulo: esquinas redondeadas 1" o:spid="_x0000_s1026" style="position:absolute;margin-left:0;margin-top:0;width:16.8pt;height:9.7pt;z-index:251784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14:ligatures w14:val="standardContextual"/>
        </w:rPr>
        <w:t xml:space="preserve">Si </w:t>
      </w:r>
      <w:r w:rsidRPr="003576D2">
        <w:rPr>
          <w:rFonts w:ascii="Arial" w:hAnsi="Arial" w:cs="Arial"/>
          <w:kern w:val="2"/>
          <w14:ligatures w14:val="standardContextual"/>
        </w:rPr>
        <w:tab/>
      </w:r>
      <w:r w:rsidRPr="003576D2">
        <w:rPr>
          <w:rFonts w:ascii="Arial" w:hAnsi="Arial" w:cs="Arial"/>
          <w:kern w:val="2"/>
          <w14:ligatures w14:val="standardContextual"/>
        </w:rPr>
        <w:tab/>
      </w:r>
      <w:r w:rsidRPr="003576D2">
        <w:rPr>
          <w:rFonts w:ascii="Arial" w:hAnsi="Arial" w:cs="Arial"/>
          <w:kern w:val="2"/>
          <w14:ligatures w14:val="standardContextual"/>
        </w:rPr>
        <w:tab/>
        <w:t>No</w:t>
      </w:r>
    </w:p>
    <w:p w14:paraId="638B2770" w14:textId="604D11B3" w:rsidR="00E8251B" w:rsidRPr="003576D2" w:rsidRDefault="00E8251B" w:rsidP="00E755A1">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N</w:t>
      </w:r>
      <w:r w:rsidR="003576D2" w:rsidRPr="003576D2">
        <w:rPr>
          <w:rFonts w:ascii="Arial" w:hAnsi="Arial" w:cs="Arial"/>
          <w:kern w:val="2"/>
          <w:lang w:val="es-CR"/>
          <w14:ligatures w14:val="standardContextual"/>
        </w:rPr>
        <w:t>ú</w:t>
      </w:r>
      <w:r w:rsidRPr="003576D2">
        <w:rPr>
          <w:rFonts w:ascii="Arial" w:hAnsi="Arial" w:cs="Arial"/>
          <w:kern w:val="2"/>
          <w:lang w:val="es-CR"/>
          <w14:ligatures w14:val="standardContextual"/>
        </w:rPr>
        <w:t>mero de gestaciones:</w:t>
      </w:r>
    </w:p>
    <w:p w14:paraId="6C74D89D" w14:textId="055D4D91" w:rsidR="00E8251B" w:rsidRPr="003576D2" w:rsidRDefault="00E8251B" w:rsidP="00137E81">
      <w:pPr>
        <w:spacing w:line="276" w:lineRule="auto"/>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37920" behindDoc="0" locked="0" layoutInCell="1" allowOverlap="1" wp14:anchorId="66057C26" wp14:editId="7B789D56">
                <wp:simplePos x="0" y="0"/>
                <wp:positionH relativeFrom="column">
                  <wp:posOffset>618409</wp:posOffset>
                </wp:positionH>
                <wp:positionV relativeFrom="paragraph">
                  <wp:posOffset>5286</wp:posOffset>
                </wp:positionV>
                <wp:extent cx="213173" cy="123415"/>
                <wp:effectExtent l="0" t="0" r="15875" b="10160"/>
                <wp:wrapNone/>
                <wp:docPr id="187946921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CA5F8DB" id="Rectángulo: esquinas redondeadas 1" o:spid="_x0000_s1026" style="position:absolute;margin-left:48.7pt;margin-top:.4pt;width:16.8pt;height:9.7pt;z-index:251537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" fillcolor="window" strokecolor="#156082" strokeweight="1pt">
                <v:stroke joinstyle="miter"/>
              </v:roundrect>
            </w:pict>
          </mc:Fallback>
        </mc:AlternateContent>
      </w:r>
      <w:r w:rsidR="00137E81" w:rsidRPr="003576D2">
        <w:rPr>
          <w:rFonts w:ascii="Arial" w:hAnsi="Arial" w:cs="Arial"/>
          <w:kern w:val="2"/>
          <w14:ligatures w14:val="standardContextual"/>
        </w:rPr>
        <w:t xml:space="preserve">                        </w:t>
      </w:r>
      <w:r w:rsidRPr="003576D2">
        <w:rPr>
          <w:rFonts w:ascii="Arial" w:hAnsi="Arial" w:cs="Arial"/>
          <w:kern w:val="2"/>
          <w14:ligatures w14:val="standardContextual"/>
        </w:rPr>
        <w:t>Partos vagina</w:t>
      </w:r>
      <w:r w:rsidR="000F3F8A" w:rsidRPr="003576D2">
        <w:rPr>
          <w:rFonts w:ascii="Arial" w:hAnsi="Arial" w:cs="Arial"/>
          <w:kern w:val="2"/>
          <w14:ligatures w14:val="standardContextual"/>
        </w:rPr>
        <w:t>les</w:t>
      </w:r>
      <w:r w:rsidRPr="003576D2">
        <w:rPr>
          <w:rFonts w:ascii="Arial" w:hAnsi="Arial" w:cs="Arial"/>
          <w:kern w:val="2"/>
          <w14:ligatures w14:val="standardContextual"/>
        </w:rPr>
        <w:t>.</w:t>
      </w:r>
    </w:p>
    <w:p w14:paraId="59A6F293" w14:textId="77777777" w:rsidR="00E8251B" w:rsidRPr="003576D2" w:rsidRDefault="00E8251B" w:rsidP="00137E81">
      <w:pPr>
        <w:spacing w:line="276" w:lineRule="auto"/>
        <w:ind w:left="720" w:firstLine="72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31776" behindDoc="0" locked="0" layoutInCell="1" allowOverlap="1" wp14:anchorId="5D38DCC8" wp14:editId="697ADE43">
                <wp:simplePos x="0" y="0"/>
                <wp:positionH relativeFrom="column">
                  <wp:posOffset>628980</wp:posOffset>
                </wp:positionH>
                <wp:positionV relativeFrom="paragraph">
                  <wp:posOffset>31078</wp:posOffset>
                </wp:positionV>
                <wp:extent cx="213173" cy="123415"/>
                <wp:effectExtent l="0" t="0" r="15875" b="10160"/>
                <wp:wrapNone/>
                <wp:docPr id="126066508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B73504" id="Rectángulo: esquinas redondeadas 1" o:spid="_x0000_s1026" style="position:absolute;margin-left:49.55pt;margin-top:2.45pt;width:16.8pt;height:9.7pt;z-index:2515317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" fillcolor="window" strokecolor="#156082" strokeweight="1pt">
                <v:stroke joinstyle="miter"/>
              </v:roundrect>
            </w:pict>
          </mc:Fallback>
        </mc:AlternateContent>
      </w:r>
      <w:r w:rsidRPr="003576D2">
        <w:rPr>
          <w:rFonts w:ascii="Arial" w:hAnsi="Arial" w:cs="Arial"/>
          <w:kern w:val="2"/>
          <w14:ligatures w14:val="standardContextual"/>
        </w:rPr>
        <w:t>Cesáreas.</w:t>
      </w:r>
    </w:p>
    <w:p w14:paraId="74B4CED6" w14:textId="77777777" w:rsidR="00E8251B" w:rsidRPr="003576D2" w:rsidRDefault="00E8251B" w:rsidP="00137E81">
      <w:pPr>
        <w:spacing w:line="276" w:lineRule="auto"/>
        <w:ind w:left="720" w:firstLine="72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44064" behindDoc="0" locked="0" layoutInCell="1" allowOverlap="1" wp14:anchorId="29ADA8FA" wp14:editId="0638433C">
                <wp:simplePos x="0" y="0"/>
                <wp:positionH relativeFrom="column">
                  <wp:posOffset>597267</wp:posOffset>
                </wp:positionH>
                <wp:positionV relativeFrom="paragraph">
                  <wp:posOffset>25793</wp:posOffset>
                </wp:positionV>
                <wp:extent cx="213173" cy="123415"/>
                <wp:effectExtent l="0" t="0" r="15875" b="10160"/>
                <wp:wrapNone/>
                <wp:docPr id="84045811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4D2F1FF" id="Rectángulo: esquinas redondeadas 1" o:spid="_x0000_s1026" style="position:absolute;margin-left:47.05pt;margin-top:2.05pt;width:16.8pt;height:9.7pt;z-index:2515440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" fillcolor="window" strokecolor="#156082" strokeweight="1pt">
                <v:stroke joinstyle="miter"/>
              </v:roundrect>
            </w:pict>
          </mc:Fallback>
        </mc:AlternateContent>
      </w:r>
      <w:r w:rsidRPr="003576D2">
        <w:rPr>
          <w:rFonts w:ascii="Arial" w:hAnsi="Arial" w:cs="Arial"/>
          <w:kern w:val="2"/>
          <w14:ligatures w14:val="standardContextual"/>
        </w:rPr>
        <w:t>Abortos.</w:t>
      </w:r>
    </w:p>
    <w:p w14:paraId="576FD4FD" w14:textId="77777777" w:rsidR="00E8251B" w:rsidRPr="003576D2" w:rsidRDefault="00E8251B" w:rsidP="00137E81">
      <w:pPr>
        <w:spacing w:line="276" w:lineRule="auto"/>
        <w:ind w:left="720" w:firstLine="72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50208" behindDoc="0" locked="0" layoutInCell="1" allowOverlap="1" wp14:anchorId="3778020E" wp14:editId="11F3A1D7">
                <wp:simplePos x="0" y="0"/>
                <wp:positionH relativeFrom="margin">
                  <wp:posOffset>602553</wp:posOffset>
                </wp:positionH>
                <wp:positionV relativeFrom="paragraph">
                  <wp:posOffset>31508</wp:posOffset>
                </wp:positionV>
                <wp:extent cx="213173" cy="123415"/>
                <wp:effectExtent l="0" t="0" r="15875" b="10160"/>
                <wp:wrapNone/>
                <wp:docPr id="56461706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F0BAF34" id="Rectángulo: esquinas redondeadas 1" o:spid="_x0000_s1026" style="position:absolute;margin-left:47.45pt;margin-top:2.5pt;width:16.8pt;height:9.7pt;z-index:251550208;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" fillcolor="window" strokecolor="#156082" strokeweight="1pt">
                <v:stroke joinstyle="miter"/>
                <w10:wrap anchorx="margin"/>
              </v:roundrect>
            </w:pict>
          </mc:Fallback>
        </mc:AlternateContent>
      </w:r>
      <w:r w:rsidRPr="003576D2">
        <w:rPr>
          <w:rFonts w:ascii="Arial" w:hAnsi="Arial" w:cs="Arial"/>
          <w:kern w:val="2"/>
          <w14:ligatures w14:val="standardContextual"/>
        </w:rPr>
        <w:t>Molas.</w:t>
      </w:r>
    </w:p>
    <w:p w14:paraId="784AC174" w14:textId="77777777" w:rsidR="00E8251B" w:rsidRPr="003576D2" w:rsidRDefault="00E8251B" w:rsidP="00137E81">
      <w:pPr>
        <w:spacing w:line="276" w:lineRule="auto"/>
        <w:ind w:left="720" w:firstLine="72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56352" behindDoc="0" locked="0" layoutInCell="1" allowOverlap="1" wp14:anchorId="4A9464E9" wp14:editId="39F01423">
                <wp:simplePos x="0" y="0"/>
                <wp:positionH relativeFrom="column">
                  <wp:posOffset>602553</wp:posOffset>
                </wp:positionH>
                <wp:positionV relativeFrom="paragraph">
                  <wp:posOffset>31079</wp:posOffset>
                </wp:positionV>
                <wp:extent cx="213173" cy="123415"/>
                <wp:effectExtent l="0" t="0" r="15875" b="10160"/>
                <wp:wrapNone/>
                <wp:docPr id="159234092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4579CB1" id="Rectángulo: esquinas redondeadas 1" o:spid="_x0000_s1026" style="position:absolute;margin-left:47.45pt;margin-top:2.45pt;width:16.8pt;height:9.7pt;z-index:2515563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" fillcolor="window" strokecolor="#156082" strokeweight="1pt">
                <v:stroke joinstyle="miter"/>
              </v:roundrect>
            </w:pict>
          </mc:Fallback>
        </mc:AlternateContent>
      </w:r>
      <w:r w:rsidRPr="003576D2">
        <w:rPr>
          <w:rFonts w:ascii="Arial" w:hAnsi="Arial" w:cs="Arial"/>
          <w:kern w:val="2"/>
          <w14:ligatures w14:val="standardContextual"/>
        </w:rPr>
        <w:t>Ectópicos.</w:t>
      </w:r>
    </w:p>
    <w:p w14:paraId="66EC6D48" w14:textId="77777777" w:rsidR="00E8251B" w:rsidRPr="003576D2" w:rsidRDefault="00E8251B" w:rsidP="00137E81">
      <w:pPr>
        <w:spacing w:line="276" w:lineRule="auto"/>
        <w:ind w:left="720" w:firstLine="72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62496" behindDoc="0" locked="0" layoutInCell="1" allowOverlap="1" wp14:anchorId="4A416638" wp14:editId="49FB5493">
                <wp:simplePos x="0" y="0"/>
                <wp:positionH relativeFrom="column">
                  <wp:posOffset>602553</wp:posOffset>
                </wp:positionH>
                <wp:positionV relativeFrom="paragraph">
                  <wp:posOffset>26428</wp:posOffset>
                </wp:positionV>
                <wp:extent cx="213173" cy="123415"/>
                <wp:effectExtent l="0" t="0" r="15875" b="10160"/>
                <wp:wrapNone/>
                <wp:docPr id="54267535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6D68449" id="Rectángulo: esquinas redondeadas 1" o:spid="_x0000_s1026" style="position:absolute;margin-left:47.45pt;margin-top:2.1pt;width:16.8pt;height:9.7pt;z-index:251562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" fillcolor="window" strokecolor="#156082" strokeweight="1pt">
                <v:stroke joinstyle="miter"/>
              </v:roundrect>
            </w:pict>
          </mc:Fallback>
        </mc:AlternateContent>
      </w:r>
      <w:r w:rsidRPr="003576D2">
        <w:rPr>
          <w:rFonts w:ascii="Arial" w:hAnsi="Arial" w:cs="Arial"/>
          <w:kern w:val="2"/>
          <w14:ligatures w14:val="standardContextual"/>
        </w:rPr>
        <w:t>Muertos.</w:t>
      </w:r>
    </w:p>
    <w:p w14:paraId="172963F6" w14:textId="77777777" w:rsidR="00E8251B" w:rsidRPr="003576D2" w:rsidRDefault="00E8251B" w:rsidP="00137E81">
      <w:pPr>
        <w:spacing w:line="276" w:lineRule="auto"/>
        <w:ind w:left="720" w:firstLine="72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568640" behindDoc="0" locked="0" layoutInCell="1" allowOverlap="1" wp14:anchorId="49E86A43" wp14:editId="74416487">
                <wp:simplePos x="0" y="0"/>
                <wp:positionH relativeFrom="column">
                  <wp:posOffset>602553</wp:posOffset>
                </wp:positionH>
                <wp:positionV relativeFrom="paragraph">
                  <wp:posOffset>21142</wp:posOffset>
                </wp:positionV>
                <wp:extent cx="213173" cy="123415"/>
                <wp:effectExtent l="0" t="0" r="15875" b="10160"/>
                <wp:wrapNone/>
                <wp:docPr id="128645305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087C580" id="Rectángulo: esquinas redondeadas 1" o:spid="_x0000_s1026" style="position:absolute;margin-left:47.45pt;margin-top:1.65pt;width:16.8pt;height:9.7pt;z-index:2515686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" fillcolor="window" strokecolor="#156082" strokeweight="1pt">
                <v:stroke joinstyle="miter"/>
              </v:roundrect>
            </w:pict>
          </mc:Fallback>
        </mc:AlternateContent>
      </w:r>
      <w:r w:rsidRPr="003576D2">
        <w:rPr>
          <w:rFonts w:ascii="Arial" w:hAnsi="Arial" w:cs="Arial"/>
          <w:kern w:val="2"/>
          <w14:ligatures w14:val="standardContextual"/>
        </w:rPr>
        <w:t>Vivos.</w:t>
      </w:r>
    </w:p>
    <w:p w14:paraId="7385CB3B" w14:textId="1095E423" w:rsidR="00E8251B" w:rsidRPr="003576D2" w:rsidRDefault="00E8251B" w:rsidP="00E755A1">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573760" behindDoc="0" locked="0" layoutInCell="1" allowOverlap="1" wp14:anchorId="0BBA873B" wp14:editId="1A8CF4C1">
                <wp:simplePos x="0" y="0"/>
                <wp:positionH relativeFrom="column">
                  <wp:posOffset>2276475</wp:posOffset>
                </wp:positionH>
                <wp:positionV relativeFrom="paragraph">
                  <wp:posOffset>18415</wp:posOffset>
                </wp:positionV>
                <wp:extent cx="213173" cy="123415"/>
                <wp:effectExtent l="0" t="0" r="15875" b="10160"/>
                <wp:wrapNone/>
                <wp:docPr id="145286866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3AE7D4A" id="Rectángulo: esquinas redondeadas 1" o:spid="_x0000_s1026" style="position:absolute;margin-left:179.25pt;margin-top:1.45pt;width:16.8pt;height:9.7pt;z-index:251573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val="es-CR"/>
          <w14:ligatures w14:val="standardContextual"/>
        </w:rPr>
        <w:t>N</w:t>
      </w:r>
      <w:r w:rsidR="003576D2" w:rsidRPr="003576D2">
        <w:rPr>
          <w:rFonts w:ascii="Arial" w:hAnsi="Arial" w:cs="Arial"/>
          <w:kern w:val="2"/>
          <w:lang w:val="es-CR"/>
          <w14:ligatures w14:val="standardContextual"/>
        </w:rPr>
        <w:t>ú</w:t>
      </w:r>
      <w:r w:rsidRPr="003576D2">
        <w:rPr>
          <w:rFonts w:ascii="Arial" w:hAnsi="Arial" w:cs="Arial"/>
          <w:kern w:val="2"/>
          <w:lang w:val="es-CR"/>
          <w14:ligatures w14:val="standardContextual"/>
        </w:rPr>
        <w:t>mero de controles prenatales.</w:t>
      </w:r>
    </w:p>
    <w:p w14:paraId="1B0A645C" w14:textId="77777777" w:rsidR="003576D2" w:rsidRPr="003576D2" w:rsidRDefault="003576D2" w:rsidP="003576D2">
      <w:pPr>
        <w:pStyle w:val="Prrafodelista"/>
        <w:spacing w:line="276" w:lineRule="auto"/>
        <w:ind w:left="284"/>
        <w:rPr>
          <w:rFonts w:ascii="Arial" w:hAnsi="Arial" w:cs="Arial"/>
          <w:kern w:val="2"/>
          <w:lang w:val="es-CR"/>
          <w14:ligatures w14:val="standardContextual"/>
        </w:rPr>
      </w:pPr>
    </w:p>
    <w:p w14:paraId="6ED28E04" w14:textId="08C96AE9" w:rsidR="00E8251B" w:rsidRPr="003576D2" w:rsidRDefault="00627C62" w:rsidP="00627C62">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noProof/>
          <w:kern w:val="2"/>
          <w:lang w:val="es-CR"/>
          <w14:ligatures w14:val="standardContextual"/>
        </w:rPr>
        <mc:AlternateContent>
          <mc:Choice Requires="wps">
            <w:drawing>
              <wp:anchor distT="0" distB="0" distL="114300" distR="114300" simplePos="0" relativeHeight="251579904" behindDoc="0" locked="0" layoutInCell="1" allowOverlap="1" wp14:anchorId="4AA3460A" wp14:editId="04A93C65">
                <wp:simplePos x="0" y="0"/>
                <wp:positionH relativeFrom="column">
                  <wp:posOffset>2838450</wp:posOffset>
                </wp:positionH>
                <wp:positionV relativeFrom="paragraph">
                  <wp:posOffset>9525</wp:posOffset>
                </wp:positionV>
                <wp:extent cx="213173" cy="123415"/>
                <wp:effectExtent l="0" t="0" r="15875" b="10160"/>
                <wp:wrapNone/>
                <wp:docPr id="136580421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76B3CA" id="Rectángulo: esquinas redondeadas 1" o:spid="_x0000_s1026" style="position:absolute;margin-left:223.5pt;margin-top:.75pt;width:16.8pt;height:9.7pt;z-index:251579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" fillcolor="window" strokecolor="#156082" strokeweight="1pt">
                <v:stroke joinstyle="miter"/>
              </v:roundrect>
            </w:pict>
          </mc:Fallback>
        </mc:AlternateContent>
      </w:r>
      <w:r w:rsidR="00E8251B" w:rsidRPr="003576D2">
        <w:rPr>
          <w:rFonts w:ascii="Arial" w:hAnsi="Arial" w:cs="Arial"/>
          <w:kern w:val="2"/>
          <w:lang w:val="es-CR"/>
          <w14:ligatures w14:val="standardContextual"/>
        </w:rPr>
        <w:t>Inicio de semana del control prenatal.</w:t>
      </w:r>
    </w:p>
    <w:p w14:paraId="4F2AFDDC" w14:textId="77777777" w:rsidR="003576D2" w:rsidRPr="003576D2" w:rsidRDefault="003576D2" w:rsidP="003576D2">
      <w:pPr>
        <w:pStyle w:val="Prrafodelista"/>
        <w:rPr>
          <w:rFonts w:ascii="Arial" w:hAnsi="Arial" w:cs="Arial"/>
          <w:kern w:val="2"/>
          <w:lang w:val="es-CR"/>
          <w14:ligatures w14:val="standardContextual"/>
        </w:rPr>
      </w:pPr>
    </w:p>
    <w:p w14:paraId="6560D728" w14:textId="77777777" w:rsidR="003576D2" w:rsidRPr="003576D2" w:rsidRDefault="003576D2" w:rsidP="003576D2">
      <w:pPr>
        <w:pStyle w:val="Prrafodelista"/>
        <w:spacing w:line="276" w:lineRule="auto"/>
        <w:ind w:left="284"/>
        <w:rPr>
          <w:rFonts w:ascii="Arial" w:hAnsi="Arial" w:cs="Arial"/>
          <w:kern w:val="2"/>
          <w:lang w:val="es-CR"/>
          <w14:ligatures w14:val="standardContextual"/>
        </w:rPr>
      </w:pPr>
    </w:p>
    <w:p w14:paraId="1E9F2BC3" w14:textId="09AE8FA5" w:rsidR="00E8251B" w:rsidRPr="003576D2" w:rsidRDefault="00FC227D" w:rsidP="00627C62">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674112" behindDoc="0" locked="0" layoutInCell="1" allowOverlap="1" wp14:anchorId="137CE4F3" wp14:editId="147962BE">
                <wp:simplePos x="0" y="0"/>
                <wp:positionH relativeFrom="column">
                  <wp:posOffset>3500859</wp:posOffset>
                </wp:positionH>
                <wp:positionV relativeFrom="paragraph">
                  <wp:posOffset>42223</wp:posOffset>
                </wp:positionV>
                <wp:extent cx="213173" cy="123415"/>
                <wp:effectExtent l="0" t="0" r="15875" b="10160"/>
                <wp:wrapNone/>
                <wp:docPr id="74014097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63637DD" id="Rectángulo: esquinas redondeadas 1" o:spid="_x0000_s1026" style="position:absolute;margin-left:275.65pt;margin-top:3.3pt;width:16.8pt;height:9.7pt;z-index:2516741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" fillcolor="window" strokecolor="#156082" strokeweight="1pt">
                <v:stroke joinstyle="miter"/>
              </v:roundrect>
            </w:pict>
          </mc:Fallback>
        </mc:AlternateContent>
      </w:r>
      <w:r w:rsidR="00E8251B" w:rsidRPr="003576D2">
        <w:rPr>
          <w:rFonts w:ascii="Arial" w:hAnsi="Arial" w:cs="Arial"/>
          <w:noProof/>
          <w:sz w:val="20"/>
          <w:szCs w:val="20"/>
          <w:lang w:val="es-CR"/>
        </w:rPr>
        <mc:AlternateContent>
          <mc:Choice Requires="wps">
            <w:drawing>
              <wp:anchor distT="0" distB="0" distL="114300" distR="114300" simplePos="0" relativeHeight="251668992" behindDoc="0" locked="0" layoutInCell="1" allowOverlap="1" wp14:anchorId="6D6B95A5" wp14:editId="7C0F769E">
                <wp:simplePos x="0" y="0"/>
                <wp:positionH relativeFrom="column">
                  <wp:posOffset>2002704</wp:posOffset>
                </wp:positionH>
                <wp:positionV relativeFrom="paragraph">
                  <wp:posOffset>38634</wp:posOffset>
                </wp:positionV>
                <wp:extent cx="213173" cy="123415"/>
                <wp:effectExtent l="0" t="0" r="15875" b="10160"/>
                <wp:wrapNone/>
                <wp:docPr id="28370186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3D11657" id="Rectángulo: esquinas redondeadas 1" o:spid="_x0000_s1026" style="position:absolute;margin-left:157.7pt;margin-top:3.05pt;width:16.8pt;height:9.7pt;z-index:2516689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" fillcolor="window" strokecolor="#156082" strokeweight="1pt">
                <v:stroke joinstyle="miter"/>
              </v:roundrect>
            </w:pict>
          </mc:Fallback>
        </mc:AlternateContent>
      </w:r>
      <w:r w:rsidR="00E8251B" w:rsidRPr="003576D2">
        <w:rPr>
          <w:rFonts w:ascii="Arial" w:hAnsi="Arial" w:cs="Arial"/>
          <w:kern w:val="2"/>
          <w:lang w:val="es-CR"/>
          <w14:ligatures w14:val="standardContextual"/>
        </w:rPr>
        <w:t xml:space="preserve">Evaluación de riesgo </w:t>
      </w:r>
      <w:r w:rsidR="00E8251B" w:rsidRPr="003576D2">
        <w:rPr>
          <w:rFonts w:ascii="Arial" w:hAnsi="Arial" w:cs="Arial"/>
          <w:kern w:val="2"/>
          <w:lang w:val="es-CR"/>
          <w14:ligatures w14:val="standardContextual"/>
        </w:rPr>
        <w:tab/>
        <w:t>Si</w:t>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t>No</w:t>
      </w:r>
    </w:p>
    <w:p w14:paraId="5B5E9880" w14:textId="4CC39580" w:rsidR="00E8251B" w:rsidRPr="003576D2" w:rsidRDefault="00E8251B" w:rsidP="00627C62">
      <w:pPr>
        <w:pStyle w:val="Prrafodelista"/>
        <w:spacing w:line="276" w:lineRule="auto"/>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830784" behindDoc="0" locked="0" layoutInCell="1" allowOverlap="1" wp14:anchorId="64956091" wp14:editId="51A687C5">
                <wp:simplePos x="0" y="0"/>
                <wp:positionH relativeFrom="margin">
                  <wp:align>left</wp:align>
                </wp:positionH>
                <wp:positionV relativeFrom="paragraph">
                  <wp:posOffset>4445</wp:posOffset>
                </wp:positionV>
                <wp:extent cx="212725" cy="123190"/>
                <wp:effectExtent l="0" t="0" r="15875" b="10160"/>
                <wp:wrapNone/>
                <wp:docPr id="415242738" name="Rectángulo: esquinas redondeadas 1"/>
                <wp:cNvGraphicFramePr/>
                <a:graphic xmlns:a="http://schemas.openxmlformats.org/drawingml/2006/main">
                  <a:graphicData uri="http://schemas.microsoft.com/office/word/2010/wordprocessingShape">
                    <wps:wsp>
                      <wps:cNvSpPr/>
                      <wps:spPr>
                        <a:xfrm>
                          <a:off x="0" y="0"/>
                          <a:ext cx="212725" cy="123190"/>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4802E4" id="Rectángulo: esquinas redondeadas 1" o:spid="_x0000_s1026" style="position:absolute;margin-left:0;margin-top:.35pt;width:16.75pt;height:9.7pt;z-index:251830784;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" fillcolor="window" strokecolor="#156082" strokeweight="1pt">
                <v:stroke joinstyle="miter"/>
                <w10:wrap anchorx="margin"/>
              </v:roundrect>
            </w:pict>
          </mc:Fallback>
        </mc:AlternateContent>
      </w:r>
      <w:r w:rsidRPr="003576D2">
        <w:rPr>
          <w:rFonts w:ascii="Arial" w:hAnsi="Arial" w:cs="Arial"/>
          <w:noProof/>
          <w:sz w:val="20"/>
          <w:szCs w:val="20"/>
          <w:lang w:val="es-CR"/>
        </w:rPr>
        <mc:AlternateContent>
          <mc:Choice Requires="wps">
            <w:drawing>
              <wp:anchor distT="0" distB="0" distL="114300" distR="114300" simplePos="0" relativeHeight="251835904" behindDoc="0" locked="0" layoutInCell="1" allowOverlap="1" wp14:anchorId="7CB37C63" wp14:editId="0CB7CA6B">
                <wp:simplePos x="0" y="0"/>
                <wp:positionH relativeFrom="column">
                  <wp:posOffset>1540594</wp:posOffset>
                </wp:positionH>
                <wp:positionV relativeFrom="paragraph">
                  <wp:posOffset>28575</wp:posOffset>
                </wp:positionV>
                <wp:extent cx="213173" cy="123415"/>
                <wp:effectExtent l="0" t="0" r="15875" b="10160"/>
                <wp:wrapNone/>
                <wp:docPr id="152593062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E7D0C2" id="Rectángulo: esquinas redondeadas 1" o:spid="_x0000_s1026" style="position:absolute;margin-left:121.3pt;margin-top:2.25pt;width:16.8pt;height:9.7pt;z-index:251835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kern w:val="2"/>
          <w:lang w:val="es-CR"/>
          <w14:ligatures w14:val="standardContextual"/>
        </w:rPr>
        <w:t>Bajo riesgo</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Alto riesg</w:t>
      </w:r>
      <w:r w:rsidR="003576D2" w:rsidRPr="003576D2">
        <w:rPr>
          <w:rFonts w:ascii="Arial" w:hAnsi="Arial" w:cs="Arial"/>
          <w:kern w:val="2"/>
          <w:lang w:val="es-CR"/>
          <w14:ligatures w14:val="standardContextual"/>
        </w:rPr>
        <w:t>o</w:t>
      </w:r>
    </w:p>
    <w:p w14:paraId="0A9AD602" w14:textId="77777777" w:rsidR="003576D2" w:rsidRPr="003576D2" w:rsidRDefault="003576D2" w:rsidP="00627C62">
      <w:pPr>
        <w:pStyle w:val="Prrafodelista"/>
        <w:spacing w:line="276" w:lineRule="auto"/>
        <w:rPr>
          <w:rFonts w:ascii="Arial" w:hAnsi="Arial" w:cs="Arial"/>
          <w:kern w:val="2"/>
          <w:lang w:val="es-CR"/>
          <w14:ligatures w14:val="standardContextual"/>
        </w:rPr>
      </w:pPr>
    </w:p>
    <w:p w14:paraId="570D5D56" w14:textId="77777777" w:rsidR="00E8251B" w:rsidRPr="003576D2" w:rsidRDefault="00E8251B" w:rsidP="003576D2">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Doppler de arteria uterina (22 semanas):</w:t>
      </w:r>
    </w:p>
    <w:p w14:paraId="2A91603C" w14:textId="77777777" w:rsidR="003576D2" w:rsidRPr="003576D2" w:rsidRDefault="00E8251B" w:rsidP="003576D2">
      <w:pPr>
        <w:spacing w:line="276" w:lineRule="auto"/>
        <w:ind w:left="1080"/>
        <w:rPr>
          <w:rFonts w:ascii="Arial" w:hAnsi="Arial" w:cs="Arial"/>
          <w:kern w:val="2"/>
          <w14:ligatures w14:val="standardContextual"/>
        </w:rPr>
      </w:pPr>
      <w:r w:rsidRPr="003576D2">
        <w:rPr>
          <w:noProof/>
          <w:sz w:val="20"/>
          <w:szCs w:val="20"/>
        </w:rPr>
        <mc:AlternateContent>
          <mc:Choice Requires="wps">
            <w:drawing>
              <wp:anchor distT="0" distB="0" distL="114300" distR="114300" simplePos="0" relativeHeight="251679232" behindDoc="0" locked="0" layoutInCell="1" allowOverlap="1" wp14:anchorId="01DD2671" wp14:editId="1C18800A">
                <wp:simplePos x="0" y="0"/>
                <wp:positionH relativeFrom="column">
                  <wp:posOffset>317133</wp:posOffset>
                </wp:positionH>
                <wp:positionV relativeFrom="paragraph">
                  <wp:posOffset>21142</wp:posOffset>
                </wp:positionV>
                <wp:extent cx="213173" cy="123415"/>
                <wp:effectExtent l="0" t="0" r="15875" b="10160"/>
                <wp:wrapNone/>
                <wp:docPr id="200179168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0602782" id="Rectángulo: esquinas redondeadas 1" o:spid="_x0000_s1026" style="position:absolute;margin-left:24.95pt;margin-top:1.65pt;width:16.8pt;height:9.7pt;z-index:2516792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" fillcolor="window" strokecolor="#156082" strokeweight="1pt">
                <v:stroke joinstyle="miter"/>
              </v:roundrect>
            </w:pict>
          </mc:Fallback>
        </mc:AlternateContent>
      </w:r>
      <w:r w:rsidRPr="003576D2">
        <w:rPr>
          <w:noProof/>
          <w:sz w:val="20"/>
          <w:szCs w:val="20"/>
        </w:rPr>
        <mc:AlternateContent>
          <mc:Choice Requires="wps">
            <w:drawing>
              <wp:anchor distT="0" distB="0" distL="114300" distR="114300" simplePos="0" relativeHeight="251684352" behindDoc="0" locked="0" layoutInCell="1" allowOverlap="1" wp14:anchorId="72F4C1F2" wp14:editId="32C1483E">
                <wp:simplePos x="0" y="0"/>
                <wp:positionH relativeFrom="column">
                  <wp:posOffset>1509975</wp:posOffset>
                </wp:positionH>
                <wp:positionV relativeFrom="paragraph">
                  <wp:posOffset>45813</wp:posOffset>
                </wp:positionV>
                <wp:extent cx="213173" cy="123415"/>
                <wp:effectExtent l="0" t="0" r="15875" b="10160"/>
                <wp:wrapNone/>
                <wp:docPr id="12214810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2C6C4E" id="Rectángulo: esquinas redondeadas 1" o:spid="_x0000_s1026" style="position:absolute;margin-left:118.9pt;margin-top:3.6pt;width:16.8pt;height:9.7pt;z-index:2516843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" fillcolor="window" strokecolor="#156082" strokeweight="1pt">
                <v:stroke joinstyle="miter"/>
              </v:roundrect>
            </w:pict>
          </mc:Fallback>
        </mc:AlternateContent>
      </w:r>
      <w:r w:rsidR="004B667F" w:rsidRPr="003576D2">
        <w:rPr>
          <w:rFonts w:ascii="Arial" w:hAnsi="Arial" w:cs="Arial"/>
          <w:kern w:val="2"/>
          <w14:ligatures w14:val="standardContextual"/>
        </w:rPr>
        <w:t xml:space="preserve">Si </w:t>
      </w:r>
      <w:r w:rsidRPr="003576D2">
        <w:rPr>
          <w:rFonts w:ascii="Arial" w:hAnsi="Arial" w:cs="Arial"/>
          <w:kern w:val="2"/>
          <w14:ligatures w14:val="standardContextual"/>
        </w:rPr>
        <w:tab/>
      </w:r>
      <w:r w:rsidRPr="003576D2">
        <w:rPr>
          <w:rFonts w:ascii="Arial" w:hAnsi="Arial" w:cs="Arial"/>
          <w:kern w:val="2"/>
          <w14:ligatures w14:val="standardContextual"/>
        </w:rPr>
        <w:tab/>
      </w:r>
      <w:r w:rsidRPr="003576D2">
        <w:rPr>
          <w:rFonts w:ascii="Arial" w:hAnsi="Arial" w:cs="Arial"/>
          <w:kern w:val="2"/>
          <w14:ligatures w14:val="standardContextual"/>
        </w:rPr>
        <w:tab/>
      </w:r>
      <w:r w:rsidR="004B667F" w:rsidRPr="003576D2">
        <w:rPr>
          <w:rFonts w:ascii="Arial" w:hAnsi="Arial" w:cs="Arial"/>
          <w:kern w:val="2"/>
          <w14:ligatures w14:val="standardContextual"/>
        </w:rPr>
        <w:t>No</w:t>
      </w:r>
    </w:p>
    <w:p w14:paraId="36C2893B" w14:textId="7110BF8C" w:rsidR="00E8251B" w:rsidRPr="003576D2" w:rsidRDefault="00E8251B" w:rsidP="003576D2">
      <w:pPr>
        <w:pStyle w:val="Prrafodelista"/>
        <w:spacing w:line="276" w:lineRule="auto"/>
        <w:ind w:left="1440"/>
        <w:rPr>
          <w:rFonts w:ascii="Arial" w:hAnsi="Arial" w:cs="Arial"/>
          <w:kern w:val="2"/>
          <w:lang w:val="es-CR"/>
          <w14:ligatures w14:val="standardContextual"/>
        </w:rPr>
      </w:pP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p>
    <w:p w14:paraId="60175FDE" w14:textId="77777777" w:rsidR="00E8251B" w:rsidRPr="003576D2" w:rsidRDefault="00E8251B" w:rsidP="003576D2">
      <w:pPr>
        <w:pStyle w:val="Prrafodelista"/>
        <w:numPr>
          <w:ilvl w:val="0"/>
          <w:numId w:val="39"/>
        </w:numPr>
        <w:spacing w:line="276"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Finalización de la gestación o parto</w:t>
      </w:r>
    </w:p>
    <w:p w14:paraId="7BC5B3C4" w14:textId="77777777" w:rsidR="00E8251B" w:rsidRPr="003576D2" w:rsidRDefault="00E8251B" w:rsidP="003576D2">
      <w:pPr>
        <w:pStyle w:val="Prrafodelista"/>
        <w:spacing w:line="276" w:lineRule="auto"/>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595264" behindDoc="0" locked="0" layoutInCell="1" allowOverlap="1" wp14:anchorId="02DBF7C3" wp14:editId="31379F9C">
                <wp:simplePos x="0" y="0"/>
                <wp:positionH relativeFrom="column">
                  <wp:posOffset>4088661</wp:posOffset>
                </wp:positionH>
                <wp:positionV relativeFrom="paragraph">
                  <wp:posOffset>45075</wp:posOffset>
                </wp:positionV>
                <wp:extent cx="213173" cy="123415"/>
                <wp:effectExtent l="0" t="0" r="15875" b="10160"/>
                <wp:wrapNone/>
                <wp:docPr id="91511247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816A9AA" id="Rectángulo: esquinas redondeadas 1" o:spid="_x0000_s1026" style="position:absolute;margin-left:321.95pt;margin-top:3.55pt;width:16.8pt;height:9.7pt;z-index:251595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" fillcolor="window" strokecolor="#156082" strokeweight="1pt">
                <v:stroke joinstyle="miter"/>
              </v:roundrect>
            </w:pict>
          </mc:Fallback>
        </mc:AlternateContent>
      </w:r>
      <w:r w:rsidRPr="003576D2">
        <w:rPr>
          <w:rFonts w:ascii="Arial" w:hAnsi="Arial" w:cs="Arial"/>
          <w:noProof/>
          <w:sz w:val="20"/>
          <w:szCs w:val="20"/>
          <w:lang w:val="es-CR"/>
        </w:rPr>
        <mc:AlternateContent>
          <mc:Choice Requires="wps">
            <w:drawing>
              <wp:anchor distT="0" distB="0" distL="114300" distR="114300" simplePos="0" relativeHeight="251590144" behindDoc="0" locked="0" layoutInCell="1" allowOverlap="1" wp14:anchorId="201DD816" wp14:editId="33F774B2">
                <wp:simplePos x="0" y="0"/>
                <wp:positionH relativeFrom="column">
                  <wp:posOffset>1532415</wp:posOffset>
                </wp:positionH>
                <wp:positionV relativeFrom="paragraph">
                  <wp:posOffset>28575</wp:posOffset>
                </wp:positionV>
                <wp:extent cx="213173" cy="123415"/>
                <wp:effectExtent l="0" t="0" r="15875" b="10160"/>
                <wp:wrapNone/>
                <wp:docPr id="112494187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137B38A" id="Rectángulo: esquinas redondeadas 1" o:spid="_x0000_s1026" style="position:absolute;margin-left:120.65pt;margin-top:2.25pt;width:16.8pt;height:9.7pt;z-index:2515901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sz w:val="20"/>
          <w:szCs w:val="20"/>
          <w:lang w:val="es-CR"/>
        </w:rPr>
        <mc:AlternateContent>
          <mc:Choice Requires="wps">
            <w:drawing>
              <wp:anchor distT="0" distB="0" distL="114300" distR="114300" simplePos="0" relativeHeight="251585024" behindDoc="0" locked="0" layoutInCell="1" allowOverlap="1" wp14:anchorId="3744AD0D" wp14:editId="60AFA423">
                <wp:simplePos x="0" y="0"/>
                <wp:positionH relativeFrom="column">
                  <wp:posOffset>0</wp:posOffset>
                </wp:positionH>
                <wp:positionV relativeFrom="paragraph">
                  <wp:posOffset>-635</wp:posOffset>
                </wp:positionV>
                <wp:extent cx="213173" cy="123415"/>
                <wp:effectExtent l="0" t="0" r="15875" b="10160"/>
                <wp:wrapNone/>
                <wp:docPr id="57872953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272C4DC" id="Rectángulo: esquinas redondeadas 1" o:spid="_x0000_s1026" style="position:absolute;margin-left:0;margin-top:-.05pt;width:16.8pt;height:9.7pt;z-index:251585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val="es-CR"/>
          <w14:ligatures w14:val="standardContextual"/>
        </w:rPr>
        <w:t>Aborto</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Parto instrumentado</w:t>
      </w:r>
      <w:r w:rsidRPr="003576D2">
        <w:rPr>
          <w:rFonts w:ascii="Arial" w:hAnsi="Arial" w:cs="Arial"/>
          <w:kern w:val="2"/>
          <w:lang w:val="es-CR"/>
          <w14:ligatures w14:val="standardContextual"/>
        </w:rPr>
        <w:tab/>
      </w:r>
      <w:r w:rsidRPr="003576D2">
        <w:rPr>
          <w:rFonts w:ascii="Arial" w:hAnsi="Arial" w:cs="Arial"/>
          <w:kern w:val="2"/>
          <w:lang w:val="es-CR"/>
          <w14:ligatures w14:val="standardContextual"/>
        </w:rPr>
        <w:tab/>
        <w:t>Parto</w:t>
      </w:r>
    </w:p>
    <w:p w14:paraId="6A8E6A86" w14:textId="520055D7" w:rsidR="00E8251B" w:rsidRPr="003576D2" w:rsidRDefault="00200E25" w:rsidP="003576D2">
      <w:pPr>
        <w:pStyle w:val="Prrafodelista"/>
        <w:spacing w:line="276" w:lineRule="auto"/>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929088" behindDoc="0" locked="0" layoutInCell="1" allowOverlap="1" wp14:anchorId="5D289F86" wp14:editId="06B02AA2">
                <wp:simplePos x="0" y="0"/>
                <wp:positionH relativeFrom="column">
                  <wp:posOffset>4355588</wp:posOffset>
                </wp:positionH>
                <wp:positionV relativeFrom="paragraph">
                  <wp:posOffset>35712</wp:posOffset>
                </wp:positionV>
                <wp:extent cx="213173" cy="123415"/>
                <wp:effectExtent l="0" t="0" r="15875" b="10160"/>
                <wp:wrapNone/>
                <wp:docPr id="141618753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AA0C4D9" id="Rectángulo: esquinas redondeadas 1" o:spid="_x0000_s1026" style="position:absolute;margin-left:342.95pt;margin-top:2.8pt;width:16.8pt;height:9.7pt;z-index:251929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" fillcolor="window" strokecolor="#156082" strokeweight="1pt">
                <v:stroke joinstyle="miter"/>
              </v:roundrect>
            </w:pict>
          </mc:Fallback>
        </mc:AlternateContent>
      </w:r>
      <w:r w:rsidR="00E8251B" w:rsidRPr="003576D2">
        <w:rPr>
          <w:rFonts w:ascii="Arial" w:hAnsi="Arial" w:cs="Arial"/>
          <w:noProof/>
          <w:sz w:val="20"/>
          <w:szCs w:val="20"/>
          <w:lang w:val="es-CR"/>
        </w:rPr>
        <mc:AlternateContent>
          <mc:Choice Requires="wps">
            <w:drawing>
              <wp:anchor distT="0" distB="0" distL="114300" distR="114300" simplePos="0" relativeHeight="251605504" behindDoc="0" locked="0" layoutInCell="1" allowOverlap="1" wp14:anchorId="4D38B971" wp14:editId="142EFF04">
                <wp:simplePos x="0" y="0"/>
                <wp:positionH relativeFrom="column">
                  <wp:posOffset>1543635</wp:posOffset>
                </wp:positionH>
                <wp:positionV relativeFrom="paragraph">
                  <wp:posOffset>56398</wp:posOffset>
                </wp:positionV>
                <wp:extent cx="213173" cy="123415"/>
                <wp:effectExtent l="0" t="0" r="15875" b="10160"/>
                <wp:wrapNone/>
                <wp:docPr id="81305822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3112C93" id="Rectángulo: esquinas redondeadas 1" o:spid="_x0000_s1026" style="position:absolute;margin-left:121.55pt;margin-top:4.45pt;width:16.8pt;height:9.7pt;z-index:251605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" fillcolor="window" strokecolor="#156082" strokeweight="1pt">
                <v:stroke joinstyle="miter"/>
              </v:roundrect>
            </w:pict>
          </mc:Fallback>
        </mc:AlternateContent>
      </w:r>
      <w:r w:rsidR="00E8251B" w:rsidRPr="003576D2">
        <w:rPr>
          <w:rFonts w:ascii="Arial" w:hAnsi="Arial" w:cs="Arial"/>
          <w:kern w:val="2"/>
          <w:lang w:val="es-CR"/>
          <w14:ligatures w14:val="standardContextual"/>
        </w:rPr>
        <w:t>Cesárea</w:t>
      </w:r>
      <w:r w:rsidR="00E8251B" w:rsidRPr="003576D2">
        <w:rPr>
          <w:rFonts w:ascii="Arial" w:hAnsi="Arial" w:cs="Arial"/>
          <w:kern w:val="2"/>
          <w:lang w:val="es-CR"/>
          <w14:ligatures w14:val="standardContextual"/>
        </w:rPr>
        <w:tab/>
      </w:r>
      <w:r w:rsidR="00E8251B" w:rsidRPr="003576D2">
        <w:rPr>
          <w:rFonts w:ascii="Arial" w:hAnsi="Arial" w:cs="Arial"/>
          <w:kern w:val="2"/>
          <w:lang w:val="es-CR"/>
          <w14:ligatures w14:val="standardContextual"/>
        </w:rPr>
        <w:tab/>
      </w:r>
      <w:r w:rsidR="00E8251B" w:rsidRPr="003576D2">
        <w:rPr>
          <w:rFonts w:ascii="Arial" w:hAnsi="Arial" w:cs="Arial"/>
          <w:noProof/>
          <w:sz w:val="20"/>
          <w:szCs w:val="20"/>
          <w:lang w:val="es-CR"/>
        </w:rPr>
        <mc:AlternateContent>
          <mc:Choice Requires="wps">
            <w:drawing>
              <wp:anchor distT="0" distB="0" distL="114300" distR="114300" simplePos="0" relativeHeight="251600384" behindDoc="0" locked="0" layoutInCell="1" allowOverlap="1" wp14:anchorId="69FA038F" wp14:editId="37676D40">
                <wp:simplePos x="0" y="0"/>
                <wp:positionH relativeFrom="column">
                  <wp:posOffset>0</wp:posOffset>
                </wp:positionH>
                <wp:positionV relativeFrom="paragraph">
                  <wp:posOffset>-635</wp:posOffset>
                </wp:positionV>
                <wp:extent cx="213173" cy="123415"/>
                <wp:effectExtent l="0" t="0" r="15875" b="10160"/>
                <wp:wrapNone/>
                <wp:docPr id="5573387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4BAC73C" id="Rectángulo: esquinas redondeadas 1" o:spid="_x0000_s1026" style="position:absolute;margin-left:0;margin-top:-.05pt;width:16.8pt;height:9.7pt;z-index:251600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E8251B" w:rsidRPr="003576D2">
        <w:rPr>
          <w:rFonts w:ascii="Arial" w:hAnsi="Arial" w:cs="Arial"/>
          <w:kern w:val="2"/>
          <w:lang w:val="es-CR"/>
          <w14:ligatures w14:val="standardContextual"/>
        </w:rPr>
        <w:t>Continúa embarazada</w:t>
      </w:r>
      <w:r w:rsidRPr="003576D2">
        <w:rPr>
          <w:rFonts w:ascii="Arial" w:hAnsi="Arial" w:cs="Arial"/>
          <w:kern w:val="2"/>
          <w:lang w:val="es-CR"/>
          <w14:ligatures w14:val="standardContextual"/>
        </w:rPr>
        <w:tab/>
        <w:t>Fallecida</w:t>
      </w:r>
    </w:p>
    <w:p w14:paraId="74998E7D" w14:textId="77777777" w:rsidR="00E8251B" w:rsidRPr="003576D2" w:rsidRDefault="00E8251B" w:rsidP="00F173C7">
      <w:pPr>
        <w:spacing w:line="276" w:lineRule="auto"/>
        <w:ind w:firstLine="708"/>
        <w:rPr>
          <w:rFonts w:ascii="Arial" w:hAnsi="Arial" w:cs="Arial"/>
          <w:b/>
          <w:bCs/>
          <w:kern w:val="2"/>
          <w:lang w:eastAsia="en-US"/>
          <w14:ligatures w14:val="standardContextual"/>
        </w:rPr>
      </w:pPr>
    </w:p>
    <w:p w14:paraId="41FC3C42" w14:textId="77777777" w:rsidR="00E8251B" w:rsidRPr="003576D2" w:rsidRDefault="00E8251B" w:rsidP="00944D58">
      <w:pPr>
        <w:pStyle w:val="Prrafodelista"/>
        <w:numPr>
          <w:ilvl w:val="0"/>
          <w:numId w:val="39"/>
        </w:numPr>
        <w:spacing w:line="276" w:lineRule="auto"/>
        <w:rPr>
          <w:rFonts w:ascii="Arial" w:hAnsi="Arial" w:cs="Arial"/>
          <w:kern w:val="2"/>
          <w:lang w:val="es-CR"/>
          <w14:ligatures w14:val="standardContextual"/>
        </w:rPr>
      </w:pPr>
      <w:r w:rsidRPr="003576D2">
        <w:rPr>
          <w:rFonts w:ascii="Arial" w:hAnsi="Arial" w:cs="Arial"/>
          <w:kern w:val="2"/>
          <w:lang w:val="es-CR"/>
          <w14:ligatures w14:val="standardContextual"/>
        </w:rPr>
        <w:t>Momento de ocurrencia de la MMEG con relación a terminación de gestación.</w:t>
      </w:r>
    </w:p>
    <w:p w14:paraId="04A08AB8" w14:textId="5ECAA8A1" w:rsidR="00E8251B" w:rsidRPr="003576D2" w:rsidRDefault="00E8251B" w:rsidP="003576D2">
      <w:pPr>
        <w:pStyle w:val="Prrafodelista"/>
        <w:spacing w:line="276" w:lineRule="auto"/>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610624" behindDoc="0" locked="0" layoutInCell="1" allowOverlap="1" wp14:anchorId="15D70419" wp14:editId="74C4F05F">
                <wp:simplePos x="0" y="0"/>
                <wp:positionH relativeFrom="column">
                  <wp:posOffset>0</wp:posOffset>
                </wp:positionH>
                <wp:positionV relativeFrom="paragraph">
                  <wp:posOffset>0</wp:posOffset>
                </wp:positionV>
                <wp:extent cx="213173" cy="123415"/>
                <wp:effectExtent l="0" t="0" r="15875" b="10160"/>
                <wp:wrapNone/>
                <wp:docPr id="184478013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8C9F328" id="Rectángulo: esquinas redondeadas 1" o:spid="_x0000_s1026" style="position:absolute;margin-left:0;margin-top:0;width:16.8pt;height:9.7pt;z-index:251610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004C0EFB" w:rsidRPr="003576D2">
        <w:rPr>
          <w:rFonts w:ascii="Arial" w:hAnsi="Arial" w:cs="Arial"/>
          <w:kern w:val="2"/>
          <w:lang w:val="es-CR"/>
          <w14:ligatures w14:val="standardContextual"/>
        </w:rPr>
        <w:t>Parto</w:t>
      </w:r>
      <w:r w:rsidRPr="003576D2">
        <w:rPr>
          <w:rFonts w:ascii="Arial" w:hAnsi="Arial" w:cs="Arial"/>
          <w:kern w:val="2"/>
          <w:lang w:val="es-CR"/>
          <w14:ligatures w14:val="standardContextual"/>
        </w:rPr>
        <w:t>.</w:t>
      </w:r>
    </w:p>
    <w:p w14:paraId="1DF6670C" w14:textId="7E3F1E3B" w:rsidR="00E8251B" w:rsidRPr="003576D2" w:rsidRDefault="00E8251B" w:rsidP="003576D2">
      <w:pPr>
        <w:pStyle w:val="Prrafodelista"/>
        <w:spacing w:line="276" w:lineRule="auto"/>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615744" behindDoc="0" locked="0" layoutInCell="1" allowOverlap="1" wp14:anchorId="42465CAE" wp14:editId="205E55E8">
                <wp:simplePos x="0" y="0"/>
                <wp:positionH relativeFrom="column">
                  <wp:posOffset>0</wp:posOffset>
                </wp:positionH>
                <wp:positionV relativeFrom="paragraph">
                  <wp:posOffset>-635</wp:posOffset>
                </wp:positionV>
                <wp:extent cx="213173" cy="123415"/>
                <wp:effectExtent l="0" t="0" r="15875" b="10160"/>
                <wp:wrapNone/>
                <wp:docPr id="141444704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D88639" id="Rectángulo: esquinas redondeadas 1" o:spid="_x0000_s1026" style="position:absolute;margin-left:0;margin-top:-.05pt;width:16.8pt;height:9.7pt;z-index:251615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4C0EFB" w:rsidRPr="003576D2">
        <w:rPr>
          <w:rFonts w:ascii="Arial" w:hAnsi="Arial" w:cs="Arial"/>
          <w:kern w:val="2"/>
          <w:lang w:val="es-CR"/>
          <w14:ligatures w14:val="standardContextual"/>
        </w:rPr>
        <w:t>Postparto</w:t>
      </w:r>
      <w:r w:rsidRPr="003576D2">
        <w:rPr>
          <w:rFonts w:ascii="Arial" w:hAnsi="Arial" w:cs="Arial"/>
          <w:kern w:val="2"/>
          <w:lang w:val="es-CR"/>
          <w14:ligatures w14:val="standardContextual"/>
        </w:rPr>
        <w:t xml:space="preserve">. </w:t>
      </w:r>
    </w:p>
    <w:p w14:paraId="10DC05AA" w14:textId="4C8D328C" w:rsidR="00E8251B" w:rsidRPr="003576D2" w:rsidRDefault="00E8251B" w:rsidP="003576D2">
      <w:pPr>
        <w:pStyle w:val="Prrafodelista"/>
        <w:spacing w:line="276" w:lineRule="auto"/>
        <w:rPr>
          <w:rFonts w:ascii="Arial" w:hAnsi="Arial" w:cs="Arial"/>
          <w:kern w:val="2"/>
          <w:lang w:val="es-CR"/>
          <w14:ligatures w14:val="standardContextual"/>
        </w:rPr>
      </w:pPr>
      <w:r w:rsidRPr="003576D2">
        <w:rPr>
          <w:rFonts w:ascii="Arial" w:hAnsi="Arial" w:cs="Arial"/>
          <w:noProof/>
          <w:sz w:val="20"/>
          <w:szCs w:val="20"/>
          <w:lang w:val="es-CR"/>
        </w:rPr>
        <mc:AlternateContent>
          <mc:Choice Requires="wps">
            <w:drawing>
              <wp:anchor distT="0" distB="0" distL="114300" distR="114300" simplePos="0" relativeHeight="251620864" behindDoc="0" locked="0" layoutInCell="1" allowOverlap="1" wp14:anchorId="5E125ED3" wp14:editId="01CCB1AD">
                <wp:simplePos x="0" y="0"/>
                <wp:positionH relativeFrom="column">
                  <wp:posOffset>0</wp:posOffset>
                </wp:positionH>
                <wp:positionV relativeFrom="paragraph">
                  <wp:posOffset>0</wp:posOffset>
                </wp:positionV>
                <wp:extent cx="213173" cy="123415"/>
                <wp:effectExtent l="0" t="0" r="15875" b="10160"/>
                <wp:wrapNone/>
                <wp:docPr id="93782123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8DD915" id="Rectángulo: esquinas redondeadas 1" o:spid="_x0000_s1026" style="position:absolute;margin-left:0;margin-top:0;width:16.8pt;height:9.7pt;z-index:251620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004C0EFB" w:rsidRPr="003576D2">
        <w:rPr>
          <w:rFonts w:ascii="Arial" w:hAnsi="Arial" w:cs="Arial"/>
          <w:kern w:val="2"/>
          <w:lang w:val="es-CR"/>
          <w14:ligatures w14:val="standardContextual"/>
        </w:rPr>
        <w:t>Embarazo</w:t>
      </w:r>
      <w:r w:rsidRPr="003576D2">
        <w:rPr>
          <w:rFonts w:ascii="Arial" w:hAnsi="Arial" w:cs="Arial"/>
          <w:kern w:val="2"/>
          <w:lang w:val="es-CR"/>
          <w14:ligatures w14:val="standardContextual"/>
        </w:rPr>
        <w:t>.</w:t>
      </w:r>
    </w:p>
    <w:p w14:paraId="63D1F71D" w14:textId="77777777" w:rsidR="00E8251B" w:rsidRPr="003576D2" w:rsidRDefault="00E8251B" w:rsidP="00F173C7">
      <w:pPr>
        <w:spacing w:line="276" w:lineRule="auto"/>
        <w:ind w:firstLine="708"/>
        <w:rPr>
          <w:rFonts w:ascii="Arial" w:hAnsi="Arial" w:cs="Arial"/>
          <w:kern w:val="2"/>
          <w:lang w:eastAsia="en-US"/>
          <w14:ligatures w14:val="standardContextual"/>
        </w:rPr>
      </w:pPr>
    </w:p>
    <w:p w14:paraId="090201C2" w14:textId="273336EC" w:rsidR="00E8251B" w:rsidRPr="003576D2" w:rsidRDefault="003576D2" w:rsidP="003576D2">
      <w:pPr>
        <w:pStyle w:val="Prrafodelista"/>
        <w:numPr>
          <w:ilvl w:val="0"/>
          <w:numId w:val="37"/>
        </w:numPr>
        <w:spacing w:line="276" w:lineRule="auto"/>
        <w:rPr>
          <w:rFonts w:ascii="Arial" w:hAnsi="Arial" w:cs="Arial"/>
          <w:kern w:val="2"/>
          <w:lang w:val="es-CR"/>
          <w14:ligatures w14:val="standardContextual"/>
        </w:rPr>
      </w:pPr>
      <w:r w:rsidRPr="003576D2">
        <w:rPr>
          <w:rFonts w:ascii="Arial" w:hAnsi="Arial" w:cs="Arial"/>
          <w:b/>
          <w:bCs/>
          <w:kern w:val="2"/>
          <w:lang w:val="es-CR"/>
          <w14:ligatures w14:val="standardContextual"/>
        </w:rPr>
        <w:t>RELACIONADOS CON DISFUNCIÓN DE ÓRGANO</w:t>
      </w:r>
      <w:r w:rsidR="00E8251B" w:rsidRPr="003576D2">
        <w:rPr>
          <w:rFonts w:ascii="Arial" w:hAnsi="Arial" w:cs="Arial"/>
          <w:b/>
          <w:bCs/>
          <w:kern w:val="2"/>
          <w:lang w:val="es-CR"/>
          <w14:ligatures w14:val="standardContextual"/>
        </w:rPr>
        <w:t xml:space="preserve">. </w:t>
      </w:r>
      <w:r w:rsidR="00E8251B" w:rsidRPr="003576D2">
        <w:rPr>
          <w:rFonts w:ascii="Arial" w:hAnsi="Arial" w:cs="Arial"/>
          <w:kern w:val="2"/>
          <w:lang w:val="es-CR"/>
          <w14:ligatures w14:val="standardContextual"/>
        </w:rPr>
        <w:t>(</w:t>
      </w:r>
      <w:r w:rsidR="00E8251B" w:rsidRPr="003576D2">
        <w:rPr>
          <w:rFonts w:ascii="Arial" w:hAnsi="Arial" w:cs="Arial"/>
          <w:iCs/>
          <w:kern w:val="2"/>
          <w:lang w:val="es-CR"/>
          <w14:ligatures w14:val="standardContextual"/>
        </w:rPr>
        <w:t>Cuadro 1</w:t>
      </w:r>
      <w:r w:rsidR="004C0EFB" w:rsidRPr="003576D2">
        <w:rPr>
          <w:rFonts w:ascii="Arial" w:hAnsi="Arial" w:cs="Arial"/>
          <w:iCs/>
          <w:kern w:val="2"/>
          <w:lang w:val="es-CR"/>
          <w14:ligatures w14:val="standardContextual"/>
        </w:rPr>
        <w:t>.</w:t>
      </w:r>
      <w:r w:rsidR="00E8251B" w:rsidRPr="003576D2">
        <w:rPr>
          <w:rFonts w:ascii="Arial" w:hAnsi="Arial" w:cs="Arial"/>
          <w:kern w:val="2"/>
          <w:lang w:val="es-CR"/>
          <w14:ligatures w14:val="standardContextual"/>
        </w:rPr>
        <w:t xml:space="preserve"> </w:t>
      </w:r>
      <w:r w:rsidR="00E8251B" w:rsidRPr="003576D2">
        <w:rPr>
          <w:rFonts w:ascii="Arial" w:hAnsi="Arial" w:cs="Arial"/>
          <w:iCs/>
          <w:kern w:val="2"/>
          <w:lang w:val="es-CR"/>
          <w14:ligatures w14:val="standardContextual"/>
        </w:rPr>
        <w:t>Criterios de la Organización Mundial de la Salud para la definición de morbilidad materna extremadamente grave</w:t>
      </w:r>
      <w:r w:rsidR="00E8251B" w:rsidRPr="003576D2">
        <w:rPr>
          <w:rFonts w:ascii="Arial" w:hAnsi="Arial" w:cs="Arial"/>
          <w:kern w:val="2"/>
          <w:lang w:val="es-CR"/>
          <w14:ligatures w14:val="standardContextual"/>
        </w:rPr>
        <w:t>)</w:t>
      </w:r>
    </w:p>
    <w:p w14:paraId="2D0A2A5F"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23936" behindDoc="0" locked="0" layoutInCell="1" allowOverlap="1" wp14:anchorId="24C8F857" wp14:editId="4CEBE7D1">
                <wp:simplePos x="0" y="0"/>
                <wp:positionH relativeFrom="column">
                  <wp:posOffset>0</wp:posOffset>
                </wp:positionH>
                <wp:positionV relativeFrom="paragraph">
                  <wp:posOffset>-635</wp:posOffset>
                </wp:positionV>
                <wp:extent cx="213173" cy="123415"/>
                <wp:effectExtent l="0" t="0" r="15875" b="10160"/>
                <wp:wrapNone/>
                <wp:docPr id="119175452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0A74F60" id="Rectángulo: esquinas redondeadas 1" o:spid="_x0000_s1026" style="position:absolute;margin-left:0;margin-top:-.05pt;width:16.8pt;height:9.7pt;z-index:251623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Cardiovascular.</w:t>
      </w:r>
    </w:p>
    <w:p w14:paraId="7A084F82"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27008" behindDoc="0" locked="0" layoutInCell="1" allowOverlap="1" wp14:anchorId="11290EFA" wp14:editId="6F303C53">
                <wp:simplePos x="0" y="0"/>
                <wp:positionH relativeFrom="column">
                  <wp:posOffset>0</wp:posOffset>
                </wp:positionH>
                <wp:positionV relativeFrom="paragraph">
                  <wp:posOffset>0</wp:posOffset>
                </wp:positionV>
                <wp:extent cx="213173" cy="123415"/>
                <wp:effectExtent l="0" t="0" r="15875" b="10160"/>
                <wp:wrapNone/>
                <wp:docPr id="179803073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F5E938" id="Rectángulo: esquinas redondeadas 1" o:spid="_x0000_s1026" style="position:absolute;margin-left:0;margin-top:0;width:16.8pt;height:9.7pt;z-index:251627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Renal.</w:t>
      </w:r>
    </w:p>
    <w:p w14:paraId="2BDF15A1"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30080" behindDoc="0" locked="0" layoutInCell="1" allowOverlap="1" wp14:anchorId="28871C23" wp14:editId="624F386A">
                <wp:simplePos x="0" y="0"/>
                <wp:positionH relativeFrom="column">
                  <wp:posOffset>0</wp:posOffset>
                </wp:positionH>
                <wp:positionV relativeFrom="paragraph">
                  <wp:posOffset>0</wp:posOffset>
                </wp:positionV>
                <wp:extent cx="213173" cy="123415"/>
                <wp:effectExtent l="0" t="0" r="15875" b="10160"/>
                <wp:wrapNone/>
                <wp:docPr id="10541941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F16EFA5" id="Rectángulo: esquinas redondeadas 1" o:spid="_x0000_s1026" style="position:absolute;margin-left:0;margin-top:0;width:16.8pt;height:9.7pt;z-index:251630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Hepática.</w:t>
      </w:r>
    </w:p>
    <w:p w14:paraId="284D8E71"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w:lastRenderedPageBreak/>
        <mc:AlternateContent>
          <mc:Choice Requires="wps">
            <w:drawing>
              <wp:anchor distT="0" distB="0" distL="114300" distR="114300" simplePos="0" relativeHeight="251633152" behindDoc="0" locked="0" layoutInCell="1" allowOverlap="1" wp14:anchorId="14342236" wp14:editId="2F113414">
                <wp:simplePos x="0" y="0"/>
                <wp:positionH relativeFrom="column">
                  <wp:posOffset>0</wp:posOffset>
                </wp:positionH>
                <wp:positionV relativeFrom="paragraph">
                  <wp:posOffset>-635</wp:posOffset>
                </wp:positionV>
                <wp:extent cx="213173" cy="123415"/>
                <wp:effectExtent l="0" t="0" r="15875" b="10160"/>
                <wp:wrapNone/>
                <wp:docPr id="14600782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D9DFEB5" id="Rectángulo: esquinas redondeadas 1" o:spid="_x0000_s1026" style="position:absolute;margin-left:0;margin-top:-.05pt;width:16.8pt;height:9.7pt;z-index:251633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Cerebral.</w:t>
      </w:r>
    </w:p>
    <w:p w14:paraId="425E4D6F"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36224" behindDoc="0" locked="0" layoutInCell="1" allowOverlap="1" wp14:anchorId="4207C187" wp14:editId="3E981EDA">
                <wp:simplePos x="0" y="0"/>
                <wp:positionH relativeFrom="column">
                  <wp:posOffset>0</wp:posOffset>
                </wp:positionH>
                <wp:positionV relativeFrom="paragraph">
                  <wp:posOffset>0</wp:posOffset>
                </wp:positionV>
                <wp:extent cx="213173" cy="123415"/>
                <wp:effectExtent l="0" t="0" r="15875" b="10160"/>
                <wp:wrapNone/>
                <wp:docPr id="171902598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FD79075" id="Rectángulo: esquinas redondeadas 1" o:spid="_x0000_s1026" style="position:absolute;margin-left:0;margin-top:0;width:16.8pt;height:9.7pt;z-index:2516362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Respiratorio.</w:t>
      </w:r>
    </w:p>
    <w:p w14:paraId="36CD60A2"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39296" behindDoc="0" locked="0" layoutInCell="1" allowOverlap="1" wp14:anchorId="6CE45D9F" wp14:editId="0FE88118">
                <wp:simplePos x="0" y="0"/>
                <wp:positionH relativeFrom="column">
                  <wp:posOffset>0</wp:posOffset>
                </wp:positionH>
                <wp:positionV relativeFrom="paragraph">
                  <wp:posOffset>-635</wp:posOffset>
                </wp:positionV>
                <wp:extent cx="213173" cy="123415"/>
                <wp:effectExtent l="0" t="0" r="15875" b="10160"/>
                <wp:wrapNone/>
                <wp:docPr id="24819874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247AB2B" id="Rectángulo: esquinas redondeadas 1" o:spid="_x0000_s1026" style="position:absolute;margin-left:0;margin-top:-.05pt;width:16.8pt;height:9.7pt;z-index:251639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Coagulación / hematológico.</w:t>
      </w:r>
    </w:p>
    <w:p w14:paraId="0001015F"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793920" behindDoc="0" locked="0" layoutInCell="1" allowOverlap="1" wp14:anchorId="65AD3196" wp14:editId="4054265A">
                <wp:simplePos x="0" y="0"/>
                <wp:positionH relativeFrom="column">
                  <wp:posOffset>0</wp:posOffset>
                </wp:positionH>
                <wp:positionV relativeFrom="paragraph">
                  <wp:posOffset>-635</wp:posOffset>
                </wp:positionV>
                <wp:extent cx="213173" cy="123415"/>
                <wp:effectExtent l="0" t="0" r="15875" b="10160"/>
                <wp:wrapNone/>
                <wp:docPr id="164829102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31DF4F4" id="Rectángulo: esquinas redondeadas 1" o:spid="_x0000_s1026" style="position:absolute;margin-left:0;margin-top:-.05pt;width:16.8pt;height:9.7pt;z-index:251793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Genital.</w:t>
      </w:r>
    </w:p>
    <w:p w14:paraId="419E36CF" w14:textId="77777777" w:rsidR="00E8251B" w:rsidRPr="003576D2" w:rsidRDefault="00E8251B" w:rsidP="00F173C7">
      <w:pPr>
        <w:spacing w:line="276" w:lineRule="auto"/>
        <w:ind w:firstLine="708"/>
        <w:rPr>
          <w:rFonts w:ascii="Arial" w:hAnsi="Arial" w:cs="Arial"/>
          <w:b/>
          <w:bCs/>
          <w:kern w:val="2"/>
          <w:lang w:eastAsia="en-US"/>
          <w14:ligatures w14:val="standardContextual"/>
        </w:rPr>
      </w:pPr>
    </w:p>
    <w:p w14:paraId="6DA97DDD" w14:textId="1DD72091" w:rsidR="00E8251B" w:rsidRPr="003576D2" w:rsidRDefault="00386A20" w:rsidP="00386A20">
      <w:pPr>
        <w:pStyle w:val="Prrafodelista"/>
        <w:numPr>
          <w:ilvl w:val="0"/>
          <w:numId w:val="37"/>
        </w:numPr>
        <w:spacing w:line="276" w:lineRule="auto"/>
        <w:rPr>
          <w:rFonts w:ascii="Arial" w:hAnsi="Arial" w:cs="Arial"/>
          <w:b/>
          <w:bCs/>
          <w:kern w:val="2"/>
          <w:lang w:val="es-CR"/>
          <w14:ligatures w14:val="standardContextual"/>
        </w:rPr>
      </w:pPr>
      <w:r w:rsidRPr="003576D2">
        <w:rPr>
          <w:rFonts w:ascii="Arial" w:hAnsi="Arial" w:cs="Arial"/>
          <w:b/>
          <w:bCs/>
          <w:kern w:val="2"/>
          <w:lang w:val="es-CR"/>
          <w14:ligatures w14:val="standardContextual"/>
        </w:rPr>
        <w:t>DATOS RELACIONADOS AL MANEJO</w:t>
      </w:r>
    </w:p>
    <w:p w14:paraId="1A4E66BF" w14:textId="59806047" w:rsidR="00E8251B" w:rsidRPr="00386A20" w:rsidRDefault="00E8251B" w:rsidP="00386A20">
      <w:pPr>
        <w:pStyle w:val="Prrafodelista"/>
        <w:numPr>
          <w:ilvl w:val="0"/>
          <w:numId w:val="40"/>
        </w:numPr>
        <w:spacing w:line="276" w:lineRule="auto"/>
        <w:ind w:left="284"/>
        <w:rPr>
          <w:rFonts w:ascii="Arial" w:hAnsi="Arial" w:cs="Arial"/>
          <w:kern w:val="2"/>
          <w14:ligatures w14:val="standardContextual"/>
        </w:rPr>
      </w:pPr>
      <w:r w:rsidRPr="00386A20">
        <w:rPr>
          <w:rFonts w:ascii="Arial" w:hAnsi="Arial" w:cs="Arial"/>
          <w:kern w:val="2"/>
          <w14:ligatures w14:val="standardContextual"/>
        </w:rPr>
        <w:t>Cirugía adicional</w:t>
      </w:r>
    </w:p>
    <w:p w14:paraId="4CC870BF" w14:textId="2C7B89C6"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42368" behindDoc="0" locked="0" layoutInCell="1" allowOverlap="1" wp14:anchorId="775022E2" wp14:editId="58573049">
                <wp:simplePos x="0" y="0"/>
                <wp:positionH relativeFrom="column">
                  <wp:posOffset>0</wp:posOffset>
                </wp:positionH>
                <wp:positionV relativeFrom="paragraph">
                  <wp:posOffset>-635</wp:posOffset>
                </wp:positionV>
                <wp:extent cx="213173" cy="123415"/>
                <wp:effectExtent l="0" t="0" r="15875" b="10160"/>
                <wp:wrapNone/>
                <wp:docPr id="26666488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0FBB0F7" id="Rectángulo: esquinas redondeadas 1" o:spid="_x0000_s1026" style="position:absolute;margin-left:0;margin-top:-.05pt;width:16.8pt;height:9.7pt;z-index:251642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386A20">
        <w:rPr>
          <w:rFonts w:ascii="Arial" w:hAnsi="Arial" w:cs="Arial"/>
          <w:kern w:val="2"/>
          <w:lang w:eastAsia="en-US"/>
          <w14:ligatures w14:val="standardContextual"/>
        </w:rPr>
        <w:t>H</w:t>
      </w:r>
      <w:r w:rsidR="00386A20" w:rsidRPr="003576D2">
        <w:rPr>
          <w:rFonts w:ascii="Arial" w:hAnsi="Arial" w:cs="Arial"/>
          <w:kern w:val="2"/>
          <w:lang w:eastAsia="en-US"/>
          <w14:ligatures w14:val="standardContextual"/>
        </w:rPr>
        <w:t>isterectomía</w:t>
      </w:r>
      <w:r w:rsidRPr="003576D2">
        <w:rPr>
          <w:rFonts w:ascii="Arial" w:hAnsi="Arial" w:cs="Arial"/>
          <w:kern w:val="2"/>
          <w:lang w:eastAsia="en-US"/>
          <w14:ligatures w14:val="standardContextual"/>
        </w:rPr>
        <w:t>.</w:t>
      </w:r>
    </w:p>
    <w:p w14:paraId="409A348A" w14:textId="2044E756"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45440" behindDoc="0" locked="0" layoutInCell="1" allowOverlap="1" wp14:anchorId="23E447D9" wp14:editId="07A515D2">
                <wp:simplePos x="0" y="0"/>
                <wp:positionH relativeFrom="column">
                  <wp:posOffset>0</wp:posOffset>
                </wp:positionH>
                <wp:positionV relativeFrom="paragraph">
                  <wp:posOffset>-635</wp:posOffset>
                </wp:positionV>
                <wp:extent cx="213173" cy="123415"/>
                <wp:effectExtent l="0" t="0" r="15875" b="10160"/>
                <wp:wrapNone/>
                <wp:docPr id="156189508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D367545" id="Rectángulo: esquinas redondeadas 1" o:spid="_x0000_s1026" style="position:absolute;margin-left:0;margin-top:-.05pt;width:16.8pt;height:9.7pt;z-index:251645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386A20" w:rsidRPr="003576D2">
        <w:rPr>
          <w:rFonts w:ascii="Arial" w:hAnsi="Arial" w:cs="Arial"/>
          <w:kern w:val="2"/>
          <w:lang w:eastAsia="en-US"/>
          <w14:ligatures w14:val="standardContextual"/>
        </w:rPr>
        <w:t>Laparotomía</w:t>
      </w:r>
      <w:r w:rsidRPr="003576D2">
        <w:rPr>
          <w:rFonts w:ascii="Arial" w:hAnsi="Arial" w:cs="Arial"/>
          <w:kern w:val="2"/>
          <w:lang w:eastAsia="en-US"/>
          <w14:ligatures w14:val="standardContextual"/>
        </w:rPr>
        <w:t>.</w:t>
      </w:r>
    </w:p>
    <w:p w14:paraId="76DE7436"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48512" behindDoc="0" locked="0" layoutInCell="1" allowOverlap="1" wp14:anchorId="6342BF6D" wp14:editId="12B6A3E6">
                <wp:simplePos x="0" y="0"/>
                <wp:positionH relativeFrom="column">
                  <wp:posOffset>0</wp:posOffset>
                </wp:positionH>
                <wp:positionV relativeFrom="paragraph">
                  <wp:posOffset>0</wp:posOffset>
                </wp:positionV>
                <wp:extent cx="213173" cy="123415"/>
                <wp:effectExtent l="0" t="0" r="15875" b="10160"/>
                <wp:wrapNone/>
                <wp:docPr id="123111862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B834293" id="Rectángulo: esquinas redondeadas 1" o:spid="_x0000_s1026" style="position:absolute;margin-left:0;margin-top:0;width:16.8pt;height:9.7pt;z-index:2516485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Legrado.</w:t>
      </w:r>
    </w:p>
    <w:p w14:paraId="4F1D32E7" w14:textId="2CBDC955"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51584" behindDoc="0" locked="0" layoutInCell="1" allowOverlap="1" wp14:anchorId="03BA663B" wp14:editId="20F09757">
                <wp:simplePos x="0" y="0"/>
                <wp:positionH relativeFrom="column">
                  <wp:posOffset>0</wp:posOffset>
                </wp:positionH>
                <wp:positionV relativeFrom="paragraph">
                  <wp:posOffset>-635</wp:posOffset>
                </wp:positionV>
                <wp:extent cx="213173" cy="123415"/>
                <wp:effectExtent l="0" t="0" r="15875" b="10160"/>
                <wp:wrapNone/>
                <wp:docPr id="18344001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138C875" id="Rectángulo: esquinas redondeadas 1" o:spid="_x0000_s1026" style="position:absolute;margin-left:0;margin-top:-.05pt;width:16.8pt;height:9.7pt;z-index:251651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Otro.</w:t>
      </w:r>
      <w:r w:rsidR="004D03F9" w:rsidRPr="003576D2">
        <w:rPr>
          <w:rFonts w:ascii="Arial" w:hAnsi="Arial" w:cs="Arial"/>
          <w:kern w:val="2"/>
          <w:lang w:eastAsia="en-US"/>
          <w14:ligatures w14:val="standardContextual"/>
        </w:rPr>
        <w:t xml:space="preserve"> Especifique:</w:t>
      </w:r>
      <w:r w:rsidR="00386A20">
        <w:rPr>
          <w:rFonts w:ascii="Arial" w:hAnsi="Arial" w:cs="Arial"/>
          <w:kern w:val="2"/>
          <w:lang w:eastAsia="en-US"/>
          <w14:ligatures w14:val="standardContextual"/>
        </w:rPr>
        <w:t xml:space="preserve"> ___________________________________________</w:t>
      </w:r>
    </w:p>
    <w:p w14:paraId="2E36A85A" w14:textId="77777777" w:rsidR="00E8251B" w:rsidRPr="003576D2" w:rsidRDefault="00E8251B" w:rsidP="00F173C7">
      <w:pPr>
        <w:spacing w:line="276" w:lineRule="auto"/>
        <w:rPr>
          <w:rFonts w:ascii="Arial" w:hAnsi="Arial" w:cs="Arial"/>
          <w:kern w:val="2"/>
          <w:lang w:eastAsia="en-US"/>
          <w14:ligatures w14:val="standardContextual"/>
        </w:rPr>
      </w:pPr>
    </w:p>
    <w:p w14:paraId="01E555C6" w14:textId="77777777" w:rsidR="00E8251B" w:rsidRPr="003576D2" w:rsidRDefault="00E8251B" w:rsidP="008D2E64">
      <w:pPr>
        <w:pStyle w:val="Prrafodelista"/>
        <w:numPr>
          <w:ilvl w:val="0"/>
          <w:numId w:val="40"/>
        </w:numPr>
        <w:spacing w:line="276" w:lineRule="auto"/>
        <w:ind w:left="284"/>
        <w:rPr>
          <w:rFonts w:ascii="Arial" w:hAnsi="Arial" w:cs="Arial"/>
          <w:kern w:val="2"/>
          <w:lang w:val="es-CR"/>
          <w14:ligatures w14:val="standardContextual"/>
        </w:rPr>
      </w:pPr>
      <w:r w:rsidRPr="008D2E64">
        <w:rPr>
          <w:rFonts w:ascii="Arial" w:hAnsi="Arial" w:cs="Arial"/>
          <w:kern w:val="2"/>
          <w:lang w:val="es-CR"/>
          <w14:ligatures w14:val="standardContextual"/>
        </w:rPr>
        <w:t>Complicaciones severas / Condiciones de potencial riesgo vital</w:t>
      </w:r>
      <w:r w:rsidRPr="003576D2">
        <w:rPr>
          <w:rFonts w:ascii="Arial" w:hAnsi="Arial" w:cs="Arial"/>
          <w:b/>
          <w:bCs/>
          <w:kern w:val="2"/>
          <w:lang w:val="es-CR"/>
          <w14:ligatures w14:val="standardContextual"/>
        </w:rPr>
        <w:t xml:space="preserve">.  </w:t>
      </w:r>
      <w:r w:rsidRPr="003576D2">
        <w:rPr>
          <w:rFonts w:ascii="Arial" w:hAnsi="Arial" w:cs="Arial"/>
          <w:kern w:val="2"/>
          <w:lang w:val="es-CR"/>
          <w14:ligatures w14:val="standardContextual"/>
        </w:rPr>
        <w:tab/>
      </w:r>
    </w:p>
    <w:p w14:paraId="56182E92" w14:textId="30493EDD"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02752" behindDoc="0" locked="0" layoutInCell="1" allowOverlap="1" wp14:anchorId="48EA9708" wp14:editId="6AB0F11C">
                <wp:simplePos x="0" y="0"/>
                <wp:positionH relativeFrom="margin">
                  <wp:align>left</wp:align>
                </wp:positionH>
                <wp:positionV relativeFrom="paragraph">
                  <wp:posOffset>53395</wp:posOffset>
                </wp:positionV>
                <wp:extent cx="213173" cy="123415"/>
                <wp:effectExtent l="0" t="0" r="15875" b="10160"/>
                <wp:wrapNone/>
                <wp:docPr id="112866014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D22C6AC" id="Rectángulo: esquinas redondeadas 1" o:spid="_x0000_s1026" style="position:absolute;margin-left:0;margin-top:4.2pt;width:16.8pt;height:9.7pt;z-index:251402752;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" fillcolor="window" strokecolor="#156082" strokeweight="1pt">
                <v:stroke joinstyle="miter"/>
                <w10:wrap anchorx="margin"/>
              </v:roundrect>
            </w:pict>
          </mc:Fallback>
        </mc:AlternateContent>
      </w:r>
      <w:r w:rsidRPr="003576D2">
        <w:rPr>
          <w:rFonts w:ascii="Arial" w:hAnsi="Arial" w:cs="Arial"/>
          <w:kern w:val="2"/>
          <w:lang w:eastAsia="en-US"/>
          <w14:ligatures w14:val="standardContextual"/>
        </w:rPr>
        <w:t>Hemorragia postparto severa</w:t>
      </w:r>
      <w:r w:rsidR="004D03F9" w:rsidRPr="003576D2">
        <w:rPr>
          <w:rFonts w:ascii="Arial" w:hAnsi="Arial" w:cs="Arial"/>
          <w:kern w:val="2"/>
          <w:lang w:eastAsia="en-US"/>
          <w14:ligatures w14:val="standardContextual"/>
        </w:rPr>
        <w:t>.</w:t>
      </w:r>
    </w:p>
    <w:p w14:paraId="78BF863B" w14:textId="5278A03E"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381248" behindDoc="0" locked="0" layoutInCell="1" allowOverlap="1" wp14:anchorId="211EABE5" wp14:editId="30B5392C">
                <wp:simplePos x="0" y="0"/>
                <wp:positionH relativeFrom="column">
                  <wp:posOffset>2208</wp:posOffset>
                </wp:positionH>
                <wp:positionV relativeFrom="paragraph">
                  <wp:posOffset>46355</wp:posOffset>
                </wp:positionV>
                <wp:extent cx="213173" cy="123415"/>
                <wp:effectExtent l="0" t="0" r="15875" b="10160"/>
                <wp:wrapNone/>
                <wp:docPr id="29670397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BEF211" id="Rectángulo: esquinas redondeadas 1" o:spid="_x0000_s1026" style="position:absolute;margin-left:.15pt;margin-top:3.65pt;width:16.8pt;height:9.7pt;z-index:25138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w:t>
      </w:r>
      <w:r w:rsidRPr="003576D2">
        <w:rPr>
          <w:rFonts w:ascii="Arial" w:hAnsi="Arial" w:cs="Arial"/>
          <w:kern w:val="2"/>
          <w:lang w:eastAsia="en-US"/>
          <w14:ligatures w14:val="standardContextual"/>
        </w:rPr>
        <w:tab/>
        <w:t>Preeclampsia severa</w:t>
      </w:r>
      <w:r w:rsidR="004D03F9" w:rsidRPr="003576D2">
        <w:rPr>
          <w:rFonts w:ascii="Arial" w:hAnsi="Arial" w:cs="Arial"/>
          <w:kern w:val="2"/>
          <w:lang w:eastAsia="en-US"/>
          <w14:ligatures w14:val="standardContextual"/>
        </w:rPr>
        <w:t>.</w:t>
      </w:r>
    </w:p>
    <w:p w14:paraId="668D8B8E" w14:textId="2EEFDFAD"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384320" behindDoc="0" locked="0" layoutInCell="1" allowOverlap="1" wp14:anchorId="335F23AD" wp14:editId="63E883C1">
                <wp:simplePos x="0" y="0"/>
                <wp:positionH relativeFrom="column">
                  <wp:posOffset>0</wp:posOffset>
                </wp:positionH>
                <wp:positionV relativeFrom="paragraph">
                  <wp:posOffset>0</wp:posOffset>
                </wp:positionV>
                <wp:extent cx="213173" cy="123415"/>
                <wp:effectExtent l="0" t="0" r="15875" b="10160"/>
                <wp:wrapNone/>
                <wp:docPr id="210362884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7808854" id="Rectángulo: esquinas redondeadas 1" o:spid="_x0000_s1026" style="position:absolute;margin-left:0;margin-top:0;width:16.8pt;height:9.7pt;z-index:251384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Eclampsia</w:t>
      </w:r>
      <w:r w:rsidR="004D03F9" w:rsidRPr="003576D2">
        <w:rPr>
          <w:rFonts w:ascii="Arial" w:hAnsi="Arial" w:cs="Arial"/>
          <w:kern w:val="2"/>
          <w:lang w:eastAsia="en-US"/>
          <w14:ligatures w14:val="standardContextual"/>
        </w:rPr>
        <w:t>.</w:t>
      </w:r>
      <w:r w:rsidRPr="003576D2">
        <w:rPr>
          <w:rFonts w:ascii="Arial" w:hAnsi="Arial" w:cs="Arial"/>
          <w:kern w:val="2"/>
          <w:lang w:eastAsia="en-US"/>
          <w14:ligatures w14:val="standardContextual"/>
        </w:rPr>
        <w:t xml:space="preserve"> </w:t>
      </w:r>
    </w:p>
    <w:p w14:paraId="5F2FA5D1" w14:textId="04FD8386"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387392" behindDoc="0" locked="0" layoutInCell="1" allowOverlap="1" wp14:anchorId="6A137022" wp14:editId="06C1AD35">
                <wp:simplePos x="0" y="0"/>
                <wp:positionH relativeFrom="column">
                  <wp:posOffset>28050</wp:posOffset>
                </wp:positionH>
                <wp:positionV relativeFrom="paragraph">
                  <wp:posOffset>21804</wp:posOffset>
                </wp:positionV>
                <wp:extent cx="213173" cy="123415"/>
                <wp:effectExtent l="0" t="0" r="15875" b="10160"/>
                <wp:wrapNone/>
                <wp:docPr id="130846791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39D40CC" id="Rectángulo: esquinas redondeadas 1" o:spid="_x0000_s1026" style="position:absolute;margin-left:2.2pt;margin-top:1.7pt;width:16.8pt;height:9.7pt;z-index:251387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w:t>
      </w:r>
      <w:r w:rsidRPr="003576D2">
        <w:rPr>
          <w:rFonts w:ascii="Arial" w:hAnsi="Arial" w:cs="Arial"/>
          <w:kern w:val="2"/>
          <w:lang w:eastAsia="en-US"/>
          <w14:ligatures w14:val="standardContextual"/>
        </w:rPr>
        <w:tab/>
        <w:t>Sepsis o infección sistémica grave</w:t>
      </w:r>
      <w:r w:rsidR="004D03F9" w:rsidRPr="003576D2">
        <w:rPr>
          <w:rFonts w:ascii="Arial" w:hAnsi="Arial" w:cs="Arial"/>
          <w:kern w:val="2"/>
          <w:lang w:eastAsia="en-US"/>
          <w14:ligatures w14:val="standardContextual"/>
        </w:rPr>
        <w:t>.</w:t>
      </w:r>
      <w:r w:rsidRPr="003576D2">
        <w:rPr>
          <w:rFonts w:ascii="Arial" w:hAnsi="Arial" w:cs="Arial"/>
          <w:kern w:val="2"/>
          <w:lang w:eastAsia="en-US"/>
          <w14:ligatures w14:val="standardContextual"/>
        </w:rPr>
        <w:t xml:space="preserve"> </w:t>
      </w:r>
    </w:p>
    <w:p w14:paraId="41F93DF5" w14:textId="0CAB59FD"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w:drawing>
          <wp:inline distT="0" distB="0" distL="0" distR="0" wp14:anchorId="4F1E9076" wp14:editId="6298E046">
            <wp:extent cx="225425" cy="133985"/>
            <wp:effectExtent l="0" t="0" r="3175" b="0"/>
            <wp:docPr id="10395956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5425" cy="133985"/>
                    </a:xfrm>
                    <a:prstGeom prst="rect">
                      <a:avLst/>
                    </a:prstGeom>
                    <a:noFill/>
                  </pic:spPr>
                </pic:pic>
              </a:graphicData>
            </a:graphic>
          </wp:inline>
        </w:drawing>
      </w:r>
      <w:r w:rsidRPr="003576D2">
        <w:rPr>
          <w:rFonts w:ascii="Arial" w:hAnsi="Arial" w:cs="Arial"/>
          <w:kern w:val="2"/>
          <w:lang w:eastAsia="en-US"/>
          <w14:ligatures w14:val="standardContextual"/>
        </w:rPr>
        <w:tab/>
        <w:t>Rotura uterina</w:t>
      </w:r>
      <w:r w:rsidR="004D03F9" w:rsidRPr="003576D2">
        <w:rPr>
          <w:rFonts w:ascii="Arial" w:hAnsi="Arial" w:cs="Arial"/>
          <w:kern w:val="2"/>
          <w:lang w:eastAsia="en-US"/>
          <w14:ligatures w14:val="standardContextual"/>
        </w:rPr>
        <w:t>.</w:t>
      </w:r>
      <w:r w:rsidRPr="003576D2">
        <w:rPr>
          <w:rFonts w:ascii="Arial" w:hAnsi="Arial" w:cs="Arial"/>
          <w:kern w:val="2"/>
          <w:lang w:eastAsia="en-US"/>
          <w14:ligatures w14:val="standardContextual"/>
        </w:rPr>
        <w:t xml:space="preserve">                         Otra (__________________) </w:t>
      </w:r>
    </w:p>
    <w:p w14:paraId="11CAC396" w14:textId="77777777" w:rsidR="00E8251B" w:rsidRPr="003576D2" w:rsidRDefault="00E8251B" w:rsidP="00F173C7">
      <w:pPr>
        <w:spacing w:line="276" w:lineRule="auto"/>
        <w:rPr>
          <w:rFonts w:ascii="Arial" w:hAnsi="Arial" w:cs="Arial"/>
          <w:kern w:val="2"/>
          <w:lang w:eastAsia="en-US"/>
          <w14:ligatures w14:val="standardContextual"/>
        </w:rPr>
      </w:pPr>
    </w:p>
    <w:p w14:paraId="2ABE1454" w14:textId="77777777" w:rsidR="00E8251B" w:rsidRPr="008D2E64" w:rsidRDefault="00E8251B" w:rsidP="008D2E64">
      <w:pPr>
        <w:pStyle w:val="Prrafodelista"/>
        <w:numPr>
          <w:ilvl w:val="0"/>
          <w:numId w:val="40"/>
        </w:numPr>
        <w:spacing w:line="276" w:lineRule="auto"/>
        <w:ind w:left="284"/>
        <w:rPr>
          <w:rFonts w:ascii="Arial" w:hAnsi="Arial" w:cs="Arial"/>
          <w:kern w:val="2"/>
          <w:lang w:val="es-CR"/>
          <w14:ligatures w14:val="standardContextual"/>
        </w:rPr>
      </w:pPr>
      <w:r w:rsidRPr="008D2E64">
        <w:rPr>
          <w:rFonts w:ascii="Arial" w:hAnsi="Arial" w:cs="Arial"/>
          <w:kern w:val="2"/>
          <w:lang w:val="es-CR"/>
          <w14:ligatures w14:val="standardContextual"/>
        </w:rPr>
        <w:t xml:space="preserve"> Intervenciones críticas / Admisión a Unidad de Cuidados Intensivos </w:t>
      </w:r>
    </w:p>
    <w:p w14:paraId="591EB541"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390464" behindDoc="0" locked="0" layoutInCell="1" allowOverlap="1" wp14:anchorId="1DE0BC5E" wp14:editId="51A71AF1">
                <wp:simplePos x="0" y="0"/>
                <wp:positionH relativeFrom="column">
                  <wp:posOffset>0</wp:posOffset>
                </wp:positionH>
                <wp:positionV relativeFrom="paragraph">
                  <wp:posOffset>0</wp:posOffset>
                </wp:positionV>
                <wp:extent cx="213173" cy="123415"/>
                <wp:effectExtent l="0" t="0" r="15875" b="10160"/>
                <wp:wrapNone/>
                <wp:docPr id="145676647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6B8AF35" id="Rectángulo: esquinas redondeadas 1" o:spid="_x0000_s1026" style="position:absolute;margin-left:0;margin-top:0;width:16.8pt;height:9.7pt;z-index:2513904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Uso de productos sanguíneos (cualquier transfusión).  </w:t>
      </w:r>
    </w:p>
    <w:p w14:paraId="0A1C572F"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393536" behindDoc="0" locked="0" layoutInCell="1" allowOverlap="1" wp14:anchorId="12C1839E" wp14:editId="24E305BD">
                <wp:simplePos x="0" y="0"/>
                <wp:positionH relativeFrom="column">
                  <wp:posOffset>0</wp:posOffset>
                </wp:positionH>
                <wp:positionV relativeFrom="paragraph">
                  <wp:posOffset>-635</wp:posOffset>
                </wp:positionV>
                <wp:extent cx="213173" cy="123415"/>
                <wp:effectExtent l="0" t="0" r="15875" b="10160"/>
                <wp:wrapNone/>
                <wp:docPr id="96035943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16C31D" id="Rectángulo: esquinas redondeadas 1" o:spid="_x0000_s1026" style="position:absolute;margin-left:0;margin-top:-.05pt;width:16.8pt;height:9.7pt;z-index:2513935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Radiología </w:t>
      </w:r>
      <w:proofErr w:type="spellStart"/>
      <w:r w:rsidRPr="003576D2">
        <w:rPr>
          <w:rFonts w:ascii="Arial" w:hAnsi="Arial" w:cs="Arial"/>
          <w:kern w:val="2"/>
          <w:lang w:eastAsia="en-US"/>
          <w14:ligatures w14:val="standardContextual"/>
        </w:rPr>
        <w:t>intervencional</w:t>
      </w:r>
      <w:proofErr w:type="spellEnd"/>
      <w:r w:rsidRPr="003576D2">
        <w:rPr>
          <w:rFonts w:ascii="Arial" w:hAnsi="Arial" w:cs="Arial"/>
          <w:kern w:val="2"/>
          <w:lang w:eastAsia="en-US"/>
          <w14:ligatures w14:val="standardContextual"/>
        </w:rPr>
        <w:t xml:space="preserve"> (embolización).     </w:t>
      </w:r>
    </w:p>
    <w:p w14:paraId="7C494E02"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396608" behindDoc="0" locked="0" layoutInCell="1" allowOverlap="1" wp14:anchorId="345FE61F" wp14:editId="5E0C1185">
                <wp:simplePos x="0" y="0"/>
                <wp:positionH relativeFrom="column">
                  <wp:posOffset>0</wp:posOffset>
                </wp:positionH>
                <wp:positionV relativeFrom="paragraph">
                  <wp:posOffset>0</wp:posOffset>
                </wp:positionV>
                <wp:extent cx="213173" cy="123415"/>
                <wp:effectExtent l="0" t="0" r="15875" b="10160"/>
                <wp:wrapNone/>
                <wp:docPr id="11621725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DB1744F" id="Rectángulo: esquinas redondeadas 1" o:spid="_x0000_s1026" style="position:absolute;margin-left:0;margin-top:0;width:16.8pt;height:9.7pt;z-index:251396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Laparotomía.  </w:t>
      </w:r>
    </w:p>
    <w:p w14:paraId="23429BD0"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399680" behindDoc="0" locked="0" layoutInCell="1" allowOverlap="1" wp14:anchorId="1009087D" wp14:editId="45976FD6">
                <wp:simplePos x="0" y="0"/>
                <wp:positionH relativeFrom="column">
                  <wp:posOffset>0</wp:posOffset>
                </wp:positionH>
                <wp:positionV relativeFrom="paragraph">
                  <wp:posOffset>0</wp:posOffset>
                </wp:positionV>
                <wp:extent cx="213173" cy="123415"/>
                <wp:effectExtent l="0" t="0" r="15875" b="10160"/>
                <wp:wrapNone/>
                <wp:docPr id="173202044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B6E7EF9" id="Rectángulo: esquinas redondeadas 1" o:spid="_x0000_s1026" style="position:absolute;margin-left:0;margin-top:0;width:16.8pt;height:9.7pt;z-index:2513996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Admisión a Unidad de Cuidados Intensivos.</w:t>
      </w:r>
    </w:p>
    <w:p w14:paraId="70F31A81" w14:textId="71D7FD19" w:rsidR="00E8251B" w:rsidRPr="003576D2" w:rsidRDefault="00E8251B" w:rsidP="00F173C7">
      <w:pPr>
        <w:spacing w:line="276" w:lineRule="auto"/>
        <w:rPr>
          <w:rFonts w:ascii="Arial" w:hAnsi="Arial" w:cs="Arial"/>
          <w:kern w:val="2"/>
          <w:lang w:eastAsia="en-US"/>
          <w14:ligatures w14:val="standardContextual"/>
        </w:rPr>
      </w:pPr>
    </w:p>
    <w:p w14:paraId="394CB456" w14:textId="77777777" w:rsidR="00E8251B" w:rsidRPr="008D2E64" w:rsidRDefault="00E8251B" w:rsidP="008D2E64">
      <w:pPr>
        <w:pStyle w:val="Prrafodelista"/>
        <w:numPr>
          <w:ilvl w:val="0"/>
          <w:numId w:val="40"/>
        </w:numPr>
        <w:spacing w:line="276" w:lineRule="auto"/>
        <w:ind w:left="284"/>
        <w:rPr>
          <w:rFonts w:ascii="Arial" w:hAnsi="Arial" w:cs="Arial"/>
          <w:kern w:val="2"/>
          <w:lang w:val="es-CR"/>
          <w14:ligatures w14:val="standardContextual"/>
        </w:rPr>
      </w:pPr>
      <w:r w:rsidRPr="008D2E64">
        <w:rPr>
          <w:rFonts w:ascii="Arial" w:hAnsi="Arial" w:cs="Arial"/>
          <w:kern w:val="2"/>
          <w:lang w:val="es-CR"/>
          <w14:ligatures w14:val="standardContextual"/>
        </w:rPr>
        <w:t xml:space="preserve">Insuficiencia de órganos / Condiciones de amenaza vital </w:t>
      </w:r>
    </w:p>
    <w:p w14:paraId="07CECB4E" w14:textId="77777777" w:rsidR="00AC0845" w:rsidRPr="003576D2" w:rsidRDefault="00AC0845" w:rsidP="00F173C7">
      <w:pPr>
        <w:spacing w:line="276" w:lineRule="auto"/>
        <w:ind w:left="2148"/>
        <w:contextualSpacing/>
        <w:rPr>
          <w:rFonts w:ascii="Arial" w:hAnsi="Arial" w:cs="Arial"/>
          <w:b/>
          <w:bCs/>
          <w:kern w:val="2"/>
          <w:lang w:eastAsia="en-US"/>
          <w14:ligatures w14:val="standardContextual"/>
        </w:rPr>
      </w:pPr>
    </w:p>
    <w:p w14:paraId="4EAF0941" w14:textId="77777777" w:rsidR="00E8251B" w:rsidRPr="003576D2" w:rsidRDefault="00E8251B" w:rsidP="00F173C7">
      <w:pPr>
        <w:spacing w:line="276" w:lineRule="auto"/>
        <w:jc w:val="both"/>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05824" behindDoc="0" locked="0" layoutInCell="1" allowOverlap="1" wp14:anchorId="1A8483D4" wp14:editId="68C22DFC">
                <wp:simplePos x="0" y="0"/>
                <wp:positionH relativeFrom="column">
                  <wp:posOffset>0</wp:posOffset>
                </wp:positionH>
                <wp:positionV relativeFrom="paragraph">
                  <wp:posOffset>-635</wp:posOffset>
                </wp:positionV>
                <wp:extent cx="213173" cy="123415"/>
                <wp:effectExtent l="0" t="0" r="15875" b="10160"/>
                <wp:wrapNone/>
                <wp:docPr id="198687500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8DCC74" id="Rectángulo: esquinas redondeadas 1" o:spid="_x0000_s1026" style="position:absolute;margin-left:0;margin-top:-.05pt;width:16.8pt;height:9.7pt;z-index:2514058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Disfunción cardiovascular: shock, administración continua de drogas vasoactivas, paro cardíaco, reanimación cardiopulmonar, hipoperfusión severa (lactato &gt; 45 mg/</w:t>
      </w:r>
      <w:proofErr w:type="spellStart"/>
      <w:r w:rsidRPr="003576D2">
        <w:rPr>
          <w:rFonts w:ascii="Arial" w:hAnsi="Arial" w:cs="Arial"/>
          <w:kern w:val="2"/>
          <w:lang w:eastAsia="en-US"/>
          <w14:ligatures w14:val="standardContextual"/>
        </w:rPr>
        <w:t>dL</w:t>
      </w:r>
      <w:proofErr w:type="spellEnd"/>
      <w:r w:rsidRPr="003576D2">
        <w:rPr>
          <w:rFonts w:ascii="Arial" w:hAnsi="Arial" w:cs="Arial"/>
          <w:kern w:val="2"/>
          <w:lang w:eastAsia="en-US"/>
          <w14:ligatures w14:val="standardContextual"/>
        </w:rPr>
        <w:t xml:space="preserve"> o &gt; 5 </w:t>
      </w:r>
      <w:proofErr w:type="spellStart"/>
      <w:r w:rsidRPr="003576D2">
        <w:rPr>
          <w:rFonts w:ascii="Arial" w:hAnsi="Arial" w:cs="Arial"/>
          <w:kern w:val="2"/>
          <w:lang w:eastAsia="en-US"/>
          <w14:ligatures w14:val="standardContextual"/>
        </w:rPr>
        <w:t>mM</w:t>
      </w:r>
      <w:proofErr w:type="spellEnd"/>
      <w:r w:rsidRPr="003576D2">
        <w:rPr>
          <w:rFonts w:ascii="Arial" w:hAnsi="Arial" w:cs="Arial"/>
          <w:kern w:val="2"/>
          <w:lang w:eastAsia="en-US"/>
          <w14:ligatures w14:val="standardContextual"/>
        </w:rPr>
        <w:t xml:space="preserve">/L) o acidosis severa (pH &lt; 7,1). </w:t>
      </w:r>
    </w:p>
    <w:p w14:paraId="2C02DD6E" w14:textId="77777777" w:rsidR="00E8251B" w:rsidRPr="003576D2" w:rsidRDefault="00E8251B" w:rsidP="00F173C7">
      <w:pPr>
        <w:spacing w:line="276" w:lineRule="auto"/>
        <w:jc w:val="both"/>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08896" behindDoc="0" locked="0" layoutInCell="1" allowOverlap="1" wp14:anchorId="7C6B11CE" wp14:editId="3297164E">
                <wp:simplePos x="0" y="0"/>
                <wp:positionH relativeFrom="column">
                  <wp:posOffset>0</wp:posOffset>
                </wp:positionH>
                <wp:positionV relativeFrom="paragraph">
                  <wp:posOffset>-635</wp:posOffset>
                </wp:positionV>
                <wp:extent cx="213173" cy="123415"/>
                <wp:effectExtent l="0" t="0" r="15875" b="10160"/>
                <wp:wrapNone/>
                <wp:docPr id="82431166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C42F96" id="Rectángulo: esquinas redondeadas 1" o:spid="_x0000_s1026" style="position:absolute;margin-left:0;margin-top:-.05pt;width:16.8pt;height:9.7pt;z-index:2514088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Disfunción respiratoria: cianosis aguda, boqueo, taquipnea &gt; 40 x’, bradipnea &lt; 6 x’, hipoxemia severa (PAO2/FiO2 &lt; 200 o SAT O2 &lt; 90% por &gt; 1 hora) o intubación o ventilación no relacionado a anestesia </w:t>
      </w:r>
    </w:p>
    <w:p w14:paraId="04F57E23" w14:textId="77777777" w:rsidR="00E8251B" w:rsidRPr="003576D2" w:rsidRDefault="00E8251B" w:rsidP="00F173C7">
      <w:pPr>
        <w:spacing w:line="276" w:lineRule="auto"/>
        <w:jc w:val="both"/>
        <w:rPr>
          <w:rFonts w:ascii="Arial" w:hAnsi="Arial" w:cs="Arial"/>
          <w:kern w:val="2"/>
          <w:lang w:eastAsia="en-US"/>
          <w14:ligatures w14:val="standardContextual"/>
        </w:rPr>
      </w:pPr>
      <w:r w:rsidRPr="003576D2">
        <w:rPr>
          <w:rFonts w:ascii="Arial" w:hAnsi="Arial" w:cs="Arial"/>
          <w:kern w:val="2"/>
          <w:lang w:eastAsia="en-US"/>
          <w14:ligatures w14:val="standardContextual"/>
        </w:rPr>
        <w:lastRenderedPageBreak/>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11968" behindDoc="0" locked="0" layoutInCell="1" allowOverlap="1" wp14:anchorId="693F7B96" wp14:editId="43750DBF">
                <wp:simplePos x="0" y="0"/>
                <wp:positionH relativeFrom="column">
                  <wp:posOffset>0</wp:posOffset>
                </wp:positionH>
                <wp:positionV relativeFrom="paragraph">
                  <wp:posOffset>-635</wp:posOffset>
                </wp:positionV>
                <wp:extent cx="213173" cy="123415"/>
                <wp:effectExtent l="0" t="0" r="15875" b="10160"/>
                <wp:wrapNone/>
                <wp:docPr id="105078670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D2E97AF" id="Rectángulo: esquinas redondeadas 1" o:spid="_x0000_s1026" style="position:absolute;margin-left:0;margin-top:-.05pt;width:16.8pt;height:9.7pt;z-index:251411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Disfunción renal: Oliguria resistente a los líquidos o diuréticos, diálisis en caso de insuficiencia renal aguda o azotemia aguda severa (creatinina ≥ 3,5 mg/dl o ≥ 300 </w:t>
      </w:r>
      <w:proofErr w:type="spellStart"/>
      <w:r w:rsidRPr="003576D2">
        <w:rPr>
          <w:rFonts w:ascii="Arial" w:hAnsi="Arial" w:cs="Arial"/>
          <w:kern w:val="2"/>
          <w:lang w:eastAsia="en-US"/>
          <w14:ligatures w14:val="standardContextual"/>
        </w:rPr>
        <w:t>μM</w:t>
      </w:r>
      <w:proofErr w:type="spellEnd"/>
      <w:r w:rsidRPr="003576D2">
        <w:rPr>
          <w:rFonts w:ascii="Arial" w:hAnsi="Arial" w:cs="Arial"/>
          <w:kern w:val="2"/>
          <w:lang w:eastAsia="en-US"/>
          <w14:ligatures w14:val="standardContextual"/>
        </w:rPr>
        <w:t xml:space="preserve">/L) </w:t>
      </w:r>
    </w:p>
    <w:p w14:paraId="58F4A888" w14:textId="77777777" w:rsidR="00E8251B" w:rsidRPr="003576D2" w:rsidRDefault="00E8251B" w:rsidP="00F173C7">
      <w:pPr>
        <w:spacing w:line="276" w:lineRule="auto"/>
        <w:jc w:val="both"/>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15040" behindDoc="0" locked="0" layoutInCell="1" allowOverlap="1" wp14:anchorId="7C9D3392" wp14:editId="35D06A6A">
                <wp:simplePos x="0" y="0"/>
                <wp:positionH relativeFrom="column">
                  <wp:posOffset>0</wp:posOffset>
                </wp:positionH>
                <wp:positionV relativeFrom="paragraph">
                  <wp:posOffset>-635</wp:posOffset>
                </wp:positionV>
                <wp:extent cx="213173" cy="123415"/>
                <wp:effectExtent l="0" t="0" r="15875" b="10160"/>
                <wp:wrapNone/>
                <wp:docPr id="11946976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6551EC1" id="Rectángulo: esquinas redondeadas 1" o:spid="_x0000_s1026" style="position:absolute;margin-left:0;margin-top:-.05pt;width:16.8pt;height:9.7pt;z-index:2514150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Disfunción de coagulación / hematológica: Falla para formar coágulos, trombocitopenia aguda severa (&lt; 50.000 plaquetas/ml) o transfusión masiva de sangre o glóbulos rojos (≥ 5 unidades)- INR &gt; 2- Fibrinógeno &lt; 50       </w:t>
      </w:r>
    </w:p>
    <w:p w14:paraId="3CF23C81" w14:textId="77777777" w:rsidR="00E8251B" w:rsidRPr="003576D2" w:rsidRDefault="00E8251B" w:rsidP="00F173C7">
      <w:pPr>
        <w:spacing w:line="276" w:lineRule="auto"/>
        <w:ind w:firstLine="708"/>
        <w:jc w:val="both"/>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796992" behindDoc="0" locked="0" layoutInCell="1" allowOverlap="1" wp14:anchorId="178F4073" wp14:editId="6DA82A61">
                <wp:simplePos x="0" y="0"/>
                <wp:positionH relativeFrom="column">
                  <wp:posOffset>0</wp:posOffset>
                </wp:positionH>
                <wp:positionV relativeFrom="paragraph">
                  <wp:posOffset>0</wp:posOffset>
                </wp:positionV>
                <wp:extent cx="213173" cy="123415"/>
                <wp:effectExtent l="0" t="0" r="15875" b="10160"/>
                <wp:wrapNone/>
                <wp:docPr id="112756518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20D630" id="Rectángulo: esquinas redondeadas 1" o:spid="_x0000_s1026" style="position:absolute;margin-left:0;margin-top:0;width:16.8pt;height:9.7pt;z-index:2517969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Disfunción hepática: Ictericia en presencia de Preeclampsia e hiperbilirrubinemia aguda severa (bilirrubina &gt; 2 mg/</w:t>
      </w:r>
      <w:proofErr w:type="spellStart"/>
      <w:proofErr w:type="gramStart"/>
      <w:r w:rsidRPr="003576D2">
        <w:rPr>
          <w:rFonts w:ascii="Arial" w:hAnsi="Arial" w:cs="Arial"/>
          <w:kern w:val="2"/>
          <w:lang w:eastAsia="en-US"/>
          <w14:ligatures w14:val="standardContextual"/>
        </w:rPr>
        <w:t>dL</w:t>
      </w:r>
      <w:proofErr w:type="spellEnd"/>
      <w:r w:rsidRPr="003576D2">
        <w:rPr>
          <w:rFonts w:ascii="Arial" w:hAnsi="Arial" w:cs="Arial"/>
          <w:kern w:val="2"/>
          <w:lang w:eastAsia="en-US"/>
          <w14:ligatures w14:val="standardContextual"/>
        </w:rPr>
        <w:t xml:space="preserve"> )</w:t>
      </w:r>
      <w:proofErr w:type="gramEnd"/>
      <w:r w:rsidRPr="003576D2">
        <w:rPr>
          <w:rFonts w:ascii="Arial" w:hAnsi="Arial" w:cs="Arial"/>
          <w:kern w:val="2"/>
          <w:lang w:eastAsia="en-US"/>
          <w14:ligatures w14:val="standardContextual"/>
        </w:rPr>
        <w:t xml:space="preserve"> </w:t>
      </w:r>
    </w:p>
    <w:p w14:paraId="3407E533" w14:textId="77777777" w:rsidR="00E8251B" w:rsidRPr="003576D2" w:rsidRDefault="00E8251B" w:rsidP="00F173C7">
      <w:pPr>
        <w:spacing w:line="276" w:lineRule="auto"/>
        <w:jc w:val="both"/>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18112" behindDoc="0" locked="0" layoutInCell="1" allowOverlap="1" wp14:anchorId="676ECAB0" wp14:editId="2062C118">
                <wp:simplePos x="0" y="0"/>
                <wp:positionH relativeFrom="column">
                  <wp:posOffset>0</wp:posOffset>
                </wp:positionH>
                <wp:positionV relativeFrom="paragraph">
                  <wp:posOffset>-635</wp:posOffset>
                </wp:positionV>
                <wp:extent cx="213173" cy="123415"/>
                <wp:effectExtent l="0" t="0" r="15875" b="10160"/>
                <wp:wrapNone/>
                <wp:docPr id="43728620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CF1F97" id="Rectángulo: esquinas redondeadas 1" o:spid="_x0000_s1026" style="position:absolute;margin-left:0;margin-top:-.05pt;width:16.8pt;height:9.7pt;z-index:2514181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Disfunción neurológica: Pérdida de conciencia prolongada o coma (&gt;12 horas), accidente cerebrovascular, estatus epiléptico o parálisis generalizada.      </w:t>
      </w:r>
      <w:r w:rsidRPr="003576D2">
        <w:rPr>
          <w:rFonts w:ascii="Arial" w:hAnsi="Arial" w:cs="Arial"/>
          <w:kern w:val="2"/>
          <w:lang w:eastAsia="en-US"/>
          <w14:ligatures w14:val="standardContextual"/>
        </w:rPr>
        <w:tab/>
      </w:r>
    </w:p>
    <w:p w14:paraId="2DF0A22E"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21184" behindDoc="0" locked="0" layoutInCell="1" allowOverlap="1" wp14:anchorId="07967290" wp14:editId="31B5C4AC">
                <wp:simplePos x="0" y="0"/>
                <wp:positionH relativeFrom="column">
                  <wp:posOffset>0</wp:posOffset>
                </wp:positionH>
                <wp:positionV relativeFrom="paragraph">
                  <wp:posOffset>0</wp:posOffset>
                </wp:positionV>
                <wp:extent cx="213173" cy="123415"/>
                <wp:effectExtent l="0" t="0" r="15875" b="10160"/>
                <wp:wrapNone/>
                <wp:docPr id="159106956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F58BC33" id="Rectángulo: esquinas redondeadas 1" o:spid="_x0000_s1026" style="position:absolute;margin-left:0;margin-top:0;width:16.8pt;height:9.7pt;z-index:2514211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Disfunción uterina: Hemorragia o infección que lleve a histerectomía.</w:t>
      </w:r>
    </w:p>
    <w:p w14:paraId="038A9196" w14:textId="77777777" w:rsidR="00E8251B" w:rsidRPr="003576D2" w:rsidRDefault="00E8251B" w:rsidP="00F173C7">
      <w:pPr>
        <w:spacing w:line="276" w:lineRule="auto"/>
        <w:rPr>
          <w:rFonts w:ascii="Arial" w:hAnsi="Arial" w:cs="Arial"/>
          <w:kern w:val="2"/>
          <w:lang w:eastAsia="en-US"/>
          <w14:ligatures w14:val="standardContextual"/>
        </w:rPr>
      </w:pPr>
    </w:p>
    <w:p w14:paraId="75FFD6EB" w14:textId="77777777" w:rsidR="00E8251B" w:rsidRPr="003576D2" w:rsidRDefault="00E8251B" w:rsidP="00150DF6">
      <w:pPr>
        <w:pStyle w:val="Prrafodelista"/>
        <w:numPr>
          <w:ilvl w:val="0"/>
          <w:numId w:val="37"/>
        </w:numPr>
        <w:spacing w:line="276" w:lineRule="auto"/>
        <w:rPr>
          <w:rFonts w:ascii="Arial" w:hAnsi="Arial" w:cs="Arial"/>
          <w:b/>
          <w:bCs/>
          <w:kern w:val="2"/>
          <w:lang w:val="es-CR"/>
          <w14:ligatures w14:val="standardContextual"/>
        </w:rPr>
      </w:pPr>
      <w:r w:rsidRPr="003576D2">
        <w:rPr>
          <w:rFonts w:ascii="Arial" w:hAnsi="Arial" w:cs="Arial"/>
          <w:b/>
          <w:bCs/>
          <w:kern w:val="2"/>
          <w:lang w:val="es-CR"/>
          <w14:ligatures w14:val="standardContextual"/>
        </w:rPr>
        <w:t>INFORMACIÓN MATERNA Y PERINATAL</w:t>
      </w:r>
    </w:p>
    <w:p w14:paraId="72E4F4BF" w14:textId="77777777" w:rsidR="00E8251B" w:rsidRPr="003576D2" w:rsidRDefault="00E8251B" w:rsidP="00F173C7">
      <w:pPr>
        <w:spacing w:line="276" w:lineRule="auto"/>
        <w:rPr>
          <w:rFonts w:ascii="Arial" w:hAnsi="Arial" w:cs="Arial"/>
          <w:kern w:val="2"/>
          <w:lang w:eastAsia="en-US"/>
          <w14:ligatures w14:val="standardContextual"/>
        </w:rPr>
      </w:pPr>
    </w:p>
    <w:p w14:paraId="548E3B7F" w14:textId="39EB0931" w:rsidR="00E8251B" w:rsidRPr="00150DF6" w:rsidRDefault="00E8251B" w:rsidP="00150DF6">
      <w:pPr>
        <w:pStyle w:val="Prrafodelista"/>
        <w:numPr>
          <w:ilvl w:val="0"/>
          <w:numId w:val="41"/>
        </w:numPr>
        <w:spacing w:line="276" w:lineRule="auto"/>
        <w:ind w:left="284"/>
        <w:rPr>
          <w:rFonts w:ascii="Arial" w:hAnsi="Arial" w:cs="Arial"/>
          <w:kern w:val="2"/>
          <w14:ligatures w14:val="standardContextual"/>
        </w:rPr>
      </w:pPr>
      <w:r w:rsidRPr="00150DF6">
        <w:rPr>
          <w:rFonts w:ascii="Arial" w:hAnsi="Arial" w:cs="Arial"/>
          <w:kern w:val="2"/>
          <w14:ligatures w14:val="standardContextual"/>
        </w:rPr>
        <w:t xml:space="preserve">Vía de parto / Modo de resolución del embarazo                                                         </w:t>
      </w:r>
    </w:p>
    <w:p w14:paraId="6F8D5791"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p>
    <w:p w14:paraId="1C654D1D" w14:textId="77777777" w:rsidR="00E8251B" w:rsidRPr="003576D2" w:rsidRDefault="00E8251B" w:rsidP="00F173C7">
      <w:pPr>
        <w:spacing w:line="276" w:lineRule="auto"/>
        <w:ind w:firstLine="360"/>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867648" behindDoc="0" locked="0" layoutInCell="1" allowOverlap="1" wp14:anchorId="2546C377" wp14:editId="26C582ED">
                <wp:simplePos x="0" y="0"/>
                <wp:positionH relativeFrom="column">
                  <wp:posOffset>1949487</wp:posOffset>
                </wp:positionH>
                <wp:positionV relativeFrom="paragraph">
                  <wp:posOffset>9055</wp:posOffset>
                </wp:positionV>
                <wp:extent cx="213173" cy="123415"/>
                <wp:effectExtent l="0" t="0" r="15875" b="10160"/>
                <wp:wrapNone/>
                <wp:docPr id="194468900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AD37147" id="Rectángulo: esquinas redondeadas 1" o:spid="_x0000_s1026" style="position:absolute;margin-left:153.5pt;margin-top:.7pt;width:16.8pt;height:9.7pt;z-index:251867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" fillcolor="window" strokecolor="#156082" strokeweight="1pt">
                <v:stroke joinstyle="miter"/>
              </v:roundrect>
            </w:pict>
          </mc:Fallback>
        </mc:AlternateContent>
      </w:r>
      <w:r w:rsidRPr="003576D2">
        <w:rPr>
          <w:rFonts w:ascii="Arial" w:hAnsi="Arial" w:cs="Arial"/>
          <w:noProof/>
          <w:kern w:val="2"/>
          <w:lang w:eastAsia="en-US"/>
          <w14:ligatures w14:val="standardContextual"/>
        </w:rPr>
        <mc:AlternateContent>
          <mc:Choice Requires="wps">
            <w:drawing>
              <wp:anchor distT="0" distB="0" distL="114300" distR="114300" simplePos="0" relativeHeight="251855360" behindDoc="0" locked="0" layoutInCell="1" allowOverlap="1" wp14:anchorId="023C77A6" wp14:editId="64C6BB99">
                <wp:simplePos x="0" y="0"/>
                <wp:positionH relativeFrom="column">
                  <wp:posOffset>0</wp:posOffset>
                </wp:positionH>
                <wp:positionV relativeFrom="paragraph">
                  <wp:posOffset>-635</wp:posOffset>
                </wp:positionV>
                <wp:extent cx="213173" cy="123415"/>
                <wp:effectExtent l="0" t="0" r="15875" b="10160"/>
                <wp:wrapNone/>
                <wp:docPr id="105950682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44B9D6A" id="Rectángulo: esquinas redondeadas 1" o:spid="_x0000_s1026" style="position:absolute;margin-left:0;margin-top:-.05pt;width:16.8pt;height:9.7pt;z-index:251855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Parto vaginal                </w:t>
      </w:r>
      <w:r w:rsidRPr="003576D2">
        <w:rPr>
          <w:rFonts w:ascii="Arial" w:hAnsi="Arial" w:cs="Arial"/>
          <w:kern w:val="2"/>
          <w:lang w:eastAsia="en-US"/>
          <w14:ligatures w14:val="standardContextual"/>
        </w:rPr>
        <w:tab/>
      </w:r>
      <w:r w:rsidRPr="003576D2">
        <w:rPr>
          <w:rFonts w:ascii="Arial" w:hAnsi="Arial" w:cs="Arial"/>
          <w:kern w:val="2"/>
          <w:lang w:eastAsia="en-US"/>
          <w14:ligatures w14:val="standardContextual"/>
        </w:rPr>
        <w:tab/>
        <w:t xml:space="preserve">Método médico para evacuación uterina </w:t>
      </w:r>
    </w:p>
    <w:p w14:paraId="754C19B0" w14:textId="77777777" w:rsidR="00E8251B" w:rsidRPr="003576D2" w:rsidRDefault="00E8251B" w:rsidP="00F173C7">
      <w:pPr>
        <w:spacing w:line="276" w:lineRule="auto"/>
        <w:ind w:firstLine="360"/>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870720" behindDoc="0" locked="0" layoutInCell="1" allowOverlap="1" wp14:anchorId="3717C170" wp14:editId="2564C2E6">
                <wp:simplePos x="0" y="0"/>
                <wp:positionH relativeFrom="column">
                  <wp:posOffset>1949487</wp:posOffset>
                </wp:positionH>
                <wp:positionV relativeFrom="paragraph">
                  <wp:posOffset>41403</wp:posOffset>
                </wp:positionV>
                <wp:extent cx="213173" cy="123415"/>
                <wp:effectExtent l="0" t="0" r="15875" b="10160"/>
                <wp:wrapNone/>
                <wp:docPr id="186648845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C6E2DD" id="Rectángulo: esquinas redondeadas 1" o:spid="_x0000_s1026" style="position:absolute;margin-left:153.5pt;margin-top:3.25pt;width:16.8pt;height:9.7pt;z-index:251870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eastAsia="en-US"/>
          <w14:ligatures w14:val="standardContextual"/>
        </w:rPr>
        <mc:AlternateContent>
          <mc:Choice Requires="wps">
            <w:drawing>
              <wp:anchor distT="0" distB="0" distL="114300" distR="114300" simplePos="0" relativeHeight="251858432" behindDoc="0" locked="0" layoutInCell="1" allowOverlap="1" wp14:anchorId="2595C9E6" wp14:editId="7E6F35F2">
                <wp:simplePos x="0" y="0"/>
                <wp:positionH relativeFrom="column">
                  <wp:posOffset>0</wp:posOffset>
                </wp:positionH>
                <wp:positionV relativeFrom="paragraph">
                  <wp:posOffset>0</wp:posOffset>
                </wp:positionV>
                <wp:extent cx="213173" cy="123415"/>
                <wp:effectExtent l="0" t="0" r="15875" b="10160"/>
                <wp:wrapNone/>
                <wp:docPr id="213107738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8C4C0C" id="Rectángulo: esquinas redondeadas 1" o:spid="_x0000_s1026" style="position:absolute;margin-left:0;margin-top:0;width:16.8pt;height:9.7pt;z-index:251858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Cesárea                        </w:t>
      </w:r>
      <w:proofErr w:type="gramStart"/>
      <w:r w:rsidRPr="003576D2">
        <w:rPr>
          <w:rFonts w:ascii="Arial" w:hAnsi="Arial" w:cs="Arial"/>
          <w:kern w:val="2"/>
          <w:lang w:eastAsia="en-US"/>
          <w14:ligatures w14:val="standardContextual"/>
        </w:rPr>
        <w:tab/>
        <w:t xml:space="preserve">  </w:t>
      </w:r>
      <w:r w:rsidRPr="003576D2">
        <w:rPr>
          <w:rFonts w:ascii="Arial" w:hAnsi="Arial" w:cs="Arial"/>
          <w:kern w:val="2"/>
          <w:lang w:eastAsia="en-US"/>
          <w14:ligatures w14:val="standardContextual"/>
        </w:rPr>
        <w:tab/>
      </w:r>
      <w:proofErr w:type="gramEnd"/>
      <w:r w:rsidRPr="003576D2">
        <w:rPr>
          <w:rFonts w:ascii="Arial" w:hAnsi="Arial" w:cs="Arial"/>
          <w:kern w:val="2"/>
          <w:lang w:eastAsia="en-US"/>
          <w14:ligatures w14:val="standardContextual"/>
        </w:rPr>
        <w:t xml:space="preserve">Laparotomía por embarazo ectópico </w:t>
      </w:r>
    </w:p>
    <w:p w14:paraId="03827212" w14:textId="24100071" w:rsidR="00E8251B" w:rsidRPr="003576D2" w:rsidRDefault="00E8251B" w:rsidP="00F173C7">
      <w:pPr>
        <w:spacing w:line="276" w:lineRule="auto"/>
        <w:ind w:firstLine="360"/>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861504" behindDoc="0" locked="0" layoutInCell="1" allowOverlap="1" wp14:anchorId="27070BA6" wp14:editId="14EDB4AA">
                <wp:simplePos x="0" y="0"/>
                <wp:positionH relativeFrom="column">
                  <wp:posOffset>0</wp:posOffset>
                </wp:positionH>
                <wp:positionV relativeFrom="paragraph">
                  <wp:posOffset>0</wp:posOffset>
                </wp:positionV>
                <wp:extent cx="213173" cy="123415"/>
                <wp:effectExtent l="0" t="0" r="15875" b="10160"/>
                <wp:wrapNone/>
                <wp:docPr id="185489600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0D164E4" id="Rectángulo: esquinas redondeadas 1" o:spid="_x0000_s1026" style="position:absolute;margin-left:0;margin-top:0;width:16.8pt;height:9.7pt;z-index:251861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Aborto completo         </w:t>
      </w:r>
      <w:r w:rsidRPr="003576D2">
        <w:rPr>
          <w:rFonts w:ascii="Arial" w:hAnsi="Arial" w:cs="Arial"/>
          <w:kern w:val="2"/>
          <w:lang w:eastAsia="en-US"/>
          <w14:ligatures w14:val="standardContextual"/>
        </w:rPr>
        <w:tab/>
      </w:r>
      <w:r w:rsidRPr="003576D2">
        <w:rPr>
          <w:rFonts w:ascii="Arial" w:hAnsi="Arial" w:cs="Arial"/>
          <w:kern w:val="2"/>
          <w:lang w:eastAsia="en-US"/>
          <w14:ligatures w14:val="standardContextual"/>
        </w:rPr>
        <w:tab/>
      </w:r>
    </w:p>
    <w:p w14:paraId="3E5EDD34" w14:textId="0B43CA5A" w:rsidR="00E8251B" w:rsidRPr="003576D2" w:rsidRDefault="00E8251B" w:rsidP="00F173C7">
      <w:pPr>
        <w:spacing w:line="276" w:lineRule="auto"/>
        <w:ind w:firstLine="360"/>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873792" behindDoc="0" locked="0" layoutInCell="1" allowOverlap="1" wp14:anchorId="19DC423A" wp14:editId="31E55C99">
                <wp:simplePos x="0" y="0"/>
                <wp:positionH relativeFrom="column">
                  <wp:posOffset>1938915</wp:posOffset>
                </wp:positionH>
                <wp:positionV relativeFrom="paragraph">
                  <wp:posOffset>14341</wp:posOffset>
                </wp:positionV>
                <wp:extent cx="213173" cy="123415"/>
                <wp:effectExtent l="0" t="0" r="15875" b="10160"/>
                <wp:wrapNone/>
                <wp:docPr id="129386595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148D975" id="Rectángulo: esquinas redondeadas 1" o:spid="_x0000_s1026" style="position:absolute;margin-left:152.65pt;margin-top:1.15pt;width:16.8pt;height:9.7pt;z-index:251873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" fillcolor="window" strokecolor="#156082" strokeweight="1pt">
                <v:stroke joinstyle="miter"/>
              </v:roundrect>
            </w:pict>
          </mc:Fallback>
        </mc:AlternateContent>
      </w:r>
      <w:r w:rsidRPr="003576D2">
        <w:rPr>
          <w:rFonts w:ascii="Arial" w:hAnsi="Arial" w:cs="Arial"/>
          <w:noProof/>
          <w:kern w:val="2"/>
          <w:lang w:eastAsia="en-US"/>
          <w14:ligatures w14:val="standardContextual"/>
        </w:rPr>
        <mc:AlternateContent>
          <mc:Choice Requires="wps">
            <w:drawing>
              <wp:anchor distT="0" distB="0" distL="114300" distR="114300" simplePos="0" relativeHeight="251864576" behindDoc="0" locked="0" layoutInCell="1" allowOverlap="1" wp14:anchorId="471E35E5" wp14:editId="6D0663A3">
                <wp:simplePos x="0" y="0"/>
                <wp:positionH relativeFrom="column">
                  <wp:posOffset>0</wp:posOffset>
                </wp:positionH>
                <wp:positionV relativeFrom="paragraph">
                  <wp:posOffset>-635</wp:posOffset>
                </wp:positionV>
                <wp:extent cx="213173" cy="123415"/>
                <wp:effectExtent l="0" t="0" r="15875" b="10160"/>
                <wp:wrapNone/>
                <wp:docPr id="170466395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86162A9" id="Rectángulo: esquinas redondeadas 1" o:spid="_x0000_s1026" style="position:absolute;margin-left:0;margin-top:-.05pt;width:16.8pt;height:9.7pt;z-index:251864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Legrado / </w:t>
      </w:r>
      <w:r w:rsidR="00150DF6" w:rsidRPr="003576D2">
        <w:rPr>
          <w:rFonts w:ascii="Arial" w:hAnsi="Arial" w:cs="Arial"/>
          <w:kern w:val="2"/>
          <w:lang w:eastAsia="en-US"/>
          <w14:ligatures w14:val="standardContextual"/>
        </w:rPr>
        <w:t xml:space="preserve">Aspiración </w:t>
      </w:r>
      <w:r w:rsidR="00150DF6" w:rsidRPr="003576D2">
        <w:rPr>
          <w:rFonts w:ascii="Arial" w:hAnsi="Arial" w:cs="Arial"/>
          <w:kern w:val="2"/>
          <w:lang w:eastAsia="en-US"/>
          <w14:ligatures w14:val="standardContextual"/>
        </w:rPr>
        <w:tab/>
      </w:r>
      <w:r w:rsidRPr="003576D2">
        <w:rPr>
          <w:rFonts w:ascii="Arial" w:hAnsi="Arial" w:cs="Arial"/>
          <w:kern w:val="2"/>
          <w:lang w:eastAsia="en-US"/>
          <w14:ligatures w14:val="standardContextual"/>
        </w:rPr>
        <w:tab/>
        <w:t xml:space="preserve">Alta o muerte aún embarazada </w:t>
      </w:r>
    </w:p>
    <w:p w14:paraId="5858E45D"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876864" behindDoc="0" locked="0" layoutInCell="1" allowOverlap="1" wp14:anchorId="29294F10" wp14:editId="30CAF38D">
                <wp:simplePos x="0" y="0"/>
                <wp:positionH relativeFrom="column">
                  <wp:posOffset>0</wp:posOffset>
                </wp:positionH>
                <wp:positionV relativeFrom="paragraph">
                  <wp:posOffset>0</wp:posOffset>
                </wp:positionV>
                <wp:extent cx="213173" cy="123415"/>
                <wp:effectExtent l="0" t="0" r="15875" b="10160"/>
                <wp:wrapNone/>
                <wp:docPr id="108443422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C1F346E" id="Rectángulo: esquinas redondeadas 1" o:spid="_x0000_s1026" style="position:absolute;margin-left:0;margin-top:0;width:16.8pt;height:9.7pt;z-index:251876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Desconocido </w:t>
      </w:r>
    </w:p>
    <w:p w14:paraId="653DA0C5"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p>
    <w:p w14:paraId="084D8F5E" w14:textId="77777777" w:rsidR="00E8251B" w:rsidRPr="003576D2" w:rsidRDefault="00E8251B" w:rsidP="00150DF6">
      <w:pPr>
        <w:pStyle w:val="Prrafodelista"/>
        <w:numPr>
          <w:ilvl w:val="0"/>
          <w:numId w:val="41"/>
        </w:numPr>
        <w:spacing w:line="276" w:lineRule="auto"/>
        <w:ind w:left="284"/>
        <w:rPr>
          <w:rFonts w:ascii="Arial" w:hAnsi="Arial" w:cs="Arial"/>
          <w:kern w:val="2"/>
          <w:lang w:val="es-CR"/>
          <w14:ligatures w14:val="standardContextual"/>
        </w:rPr>
      </w:pPr>
      <w:r w:rsidRPr="003576D2">
        <w:rPr>
          <w:rFonts w:ascii="Arial" w:hAnsi="Arial" w:cs="Arial"/>
          <w:kern w:val="2"/>
          <w:lang w:val="es-CR"/>
          <w14:ligatures w14:val="standardContextual"/>
        </w:rPr>
        <w:t xml:space="preserve">Con respecto al estado vital del recién nacido especifique: 0 = Vivo 1 = Muerto. </w:t>
      </w:r>
    </w:p>
    <w:p w14:paraId="2281CEE9"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24256" behindDoc="0" locked="0" layoutInCell="1" allowOverlap="1" wp14:anchorId="74EE40C9" wp14:editId="733853AE">
                <wp:simplePos x="0" y="0"/>
                <wp:positionH relativeFrom="column">
                  <wp:posOffset>0</wp:posOffset>
                </wp:positionH>
                <wp:positionV relativeFrom="paragraph">
                  <wp:posOffset>0</wp:posOffset>
                </wp:positionV>
                <wp:extent cx="213173" cy="123415"/>
                <wp:effectExtent l="0" t="0" r="15875" b="10160"/>
                <wp:wrapNone/>
                <wp:docPr id="170761326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8627F0" id="Rectángulo: esquinas redondeadas 1" o:spid="_x0000_s1026" style="position:absolute;margin-left:0;margin-top:0;width:16.8pt;height:9.7pt;z-index:2514242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Al nacimiento.                                                                                                                        </w:t>
      </w:r>
    </w:p>
    <w:p w14:paraId="68EB783D"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27328" behindDoc="0" locked="0" layoutInCell="1" allowOverlap="1" wp14:anchorId="52EF335F" wp14:editId="3D929269">
                <wp:simplePos x="0" y="0"/>
                <wp:positionH relativeFrom="column">
                  <wp:posOffset>0</wp:posOffset>
                </wp:positionH>
                <wp:positionV relativeFrom="paragraph">
                  <wp:posOffset>-635</wp:posOffset>
                </wp:positionV>
                <wp:extent cx="213173" cy="123415"/>
                <wp:effectExtent l="0" t="0" r="15875" b="10160"/>
                <wp:wrapNone/>
                <wp:docPr id="136246630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2D343FA" id="Rectángulo: esquinas redondeadas 1" o:spid="_x0000_s1026" style="position:absolute;margin-left:0;margin-top:-.05pt;width:16.8pt;height:9.7pt;z-index:2514273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Al alta o a los 7 días de vida si aún está hospitalizado.     </w:t>
      </w:r>
    </w:p>
    <w:p w14:paraId="3470F35C" w14:textId="6659090B"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p>
    <w:p w14:paraId="7435E6C7" w14:textId="77777777" w:rsidR="00E8251B" w:rsidRDefault="00E8251B" w:rsidP="00B4544C">
      <w:pPr>
        <w:pStyle w:val="Prrafodelista"/>
        <w:numPr>
          <w:ilvl w:val="0"/>
          <w:numId w:val="37"/>
        </w:numPr>
        <w:spacing w:line="276" w:lineRule="auto"/>
        <w:rPr>
          <w:rFonts w:ascii="Arial" w:hAnsi="Arial" w:cs="Arial"/>
          <w:b/>
          <w:bCs/>
          <w:kern w:val="2"/>
          <w:lang w:val="es-CR"/>
          <w14:ligatures w14:val="standardContextual"/>
        </w:rPr>
      </w:pPr>
      <w:r w:rsidRPr="003576D2">
        <w:rPr>
          <w:rFonts w:ascii="Arial" w:hAnsi="Arial" w:cs="Arial"/>
          <w:b/>
          <w:bCs/>
          <w:kern w:val="2"/>
          <w:lang w:val="es-CR"/>
          <w14:ligatures w14:val="standardContextual"/>
        </w:rPr>
        <w:t xml:space="preserve">INDICADORES DE PROCESO </w:t>
      </w:r>
    </w:p>
    <w:p w14:paraId="3031883D" w14:textId="77777777" w:rsidR="00B4544C" w:rsidRPr="003576D2" w:rsidRDefault="00B4544C" w:rsidP="00B4544C">
      <w:pPr>
        <w:pStyle w:val="Prrafodelista"/>
        <w:spacing w:line="276" w:lineRule="auto"/>
        <w:rPr>
          <w:rFonts w:ascii="Arial" w:hAnsi="Arial" w:cs="Arial"/>
          <w:b/>
          <w:bCs/>
          <w:kern w:val="2"/>
          <w:lang w:val="es-CR"/>
          <w14:ligatures w14:val="standardContextual"/>
        </w:rPr>
      </w:pPr>
    </w:p>
    <w:p w14:paraId="52E36404" w14:textId="753E9C91" w:rsidR="00E8251B" w:rsidRPr="00B4544C" w:rsidRDefault="00E8251B" w:rsidP="00B4544C">
      <w:pPr>
        <w:pStyle w:val="Prrafodelista"/>
        <w:numPr>
          <w:ilvl w:val="0"/>
          <w:numId w:val="42"/>
        </w:numPr>
        <w:spacing w:line="276" w:lineRule="auto"/>
        <w:ind w:left="284"/>
        <w:rPr>
          <w:rFonts w:ascii="Arial" w:hAnsi="Arial" w:cs="Arial"/>
          <w:kern w:val="2"/>
          <w14:ligatures w14:val="standardContextual"/>
        </w:rPr>
      </w:pPr>
      <w:r w:rsidRPr="00B4544C">
        <w:rPr>
          <w:rFonts w:ascii="Arial" w:hAnsi="Arial" w:cs="Arial"/>
          <w:kern w:val="2"/>
          <w14:ligatures w14:val="standardContextual"/>
        </w:rPr>
        <w:t xml:space="preserve">Sobre las condiciones al ingreso al hospital y el proceso de referencia, especificar: </w:t>
      </w:r>
    </w:p>
    <w:p w14:paraId="7880D3E1"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0 = No </w:t>
      </w:r>
      <w:r w:rsidRPr="003576D2">
        <w:rPr>
          <w:rFonts w:ascii="Arial" w:hAnsi="Arial" w:cs="Arial"/>
          <w:kern w:val="2"/>
          <w:lang w:eastAsia="en-US"/>
          <w14:ligatures w14:val="standardContextual"/>
        </w:rPr>
        <w:tab/>
        <w:t xml:space="preserve"> 1 = Sí </w:t>
      </w:r>
    </w:p>
    <w:p w14:paraId="014D4432"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30400" behindDoc="0" locked="0" layoutInCell="1" allowOverlap="1" wp14:anchorId="2925FC4A" wp14:editId="314C5FBA">
                <wp:simplePos x="0" y="0"/>
                <wp:positionH relativeFrom="column">
                  <wp:posOffset>0</wp:posOffset>
                </wp:positionH>
                <wp:positionV relativeFrom="paragraph">
                  <wp:posOffset>0</wp:posOffset>
                </wp:positionV>
                <wp:extent cx="213173" cy="123415"/>
                <wp:effectExtent l="0" t="0" r="15875" b="10160"/>
                <wp:wrapNone/>
                <wp:docPr id="148523464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05E759C" id="Rectángulo: esquinas redondeadas 1" o:spid="_x0000_s1026" style="position:absolute;margin-left:0;margin-top:0;width:16.8pt;height:9.7pt;z-index:2514304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 Aborto o parto antes de llegar a cualquier centro de salud. </w:t>
      </w:r>
    </w:p>
    <w:p w14:paraId="0C3DE38C"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33472" behindDoc="0" locked="0" layoutInCell="1" allowOverlap="1" wp14:anchorId="5A0128ED" wp14:editId="798BFB70">
                <wp:simplePos x="0" y="0"/>
                <wp:positionH relativeFrom="column">
                  <wp:posOffset>0</wp:posOffset>
                </wp:positionH>
                <wp:positionV relativeFrom="paragraph">
                  <wp:posOffset>0</wp:posOffset>
                </wp:positionV>
                <wp:extent cx="213173" cy="123415"/>
                <wp:effectExtent l="0" t="0" r="15875" b="10160"/>
                <wp:wrapNone/>
                <wp:docPr id="128882795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C39ED05" id="Rectángulo: esquinas redondeadas 1" o:spid="_x0000_s1026" style="position:absolute;margin-left:0;margin-top:0;width:16.8pt;height:9.7pt;z-index:2514334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Parto dentro de 3 horas del ingreso al centro de salud. </w:t>
      </w:r>
    </w:p>
    <w:p w14:paraId="3D4F19DF"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36544" behindDoc="0" locked="0" layoutInCell="1" allowOverlap="1" wp14:anchorId="0A39F4BF" wp14:editId="6C6EFD01">
                <wp:simplePos x="0" y="0"/>
                <wp:positionH relativeFrom="column">
                  <wp:posOffset>0</wp:posOffset>
                </wp:positionH>
                <wp:positionV relativeFrom="paragraph">
                  <wp:posOffset>-635</wp:posOffset>
                </wp:positionV>
                <wp:extent cx="213173" cy="123415"/>
                <wp:effectExtent l="0" t="0" r="15875" b="10160"/>
                <wp:wrapNone/>
                <wp:docPr id="50358089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CC78A6A" id="Rectángulo: esquinas redondeadas 1" o:spid="_x0000_s1026" style="position:absolute;margin-left:0;margin-top:-.05pt;width:16.8pt;height:9.7pt;z-index:2514365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Laparotomía dentro de 3 horas de ingreso al hospital o en otro centro.  </w:t>
      </w:r>
    </w:p>
    <w:p w14:paraId="1EA06534" w14:textId="7DD72ED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39616" behindDoc="0" locked="0" layoutInCell="1" allowOverlap="1" wp14:anchorId="78ED0359" wp14:editId="37A6746E">
                <wp:simplePos x="0" y="0"/>
                <wp:positionH relativeFrom="column">
                  <wp:posOffset>0</wp:posOffset>
                </wp:positionH>
                <wp:positionV relativeFrom="paragraph">
                  <wp:posOffset>0</wp:posOffset>
                </wp:positionV>
                <wp:extent cx="213173" cy="123415"/>
                <wp:effectExtent l="0" t="0" r="15875" b="10160"/>
                <wp:wrapNone/>
                <wp:docPr id="103606899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6B0C1B0" id="Rectángulo: esquinas redondeadas 1" o:spid="_x0000_s1026" style="position:absolute;margin-left:0;margin-top:0;width:16.8pt;height:9.7pt;z-index:2514396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00561F2D" w:rsidRPr="003576D2">
        <w:rPr>
          <w:rFonts w:ascii="Arial" w:hAnsi="Arial" w:cs="Arial"/>
          <w:kern w:val="2"/>
          <w:lang w:eastAsia="en-US"/>
          <w14:ligatures w14:val="standardContextual"/>
        </w:rPr>
        <w:t>Mujer</w:t>
      </w:r>
      <w:r w:rsidRPr="003576D2">
        <w:rPr>
          <w:rFonts w:ascii="Arial" w:hAnsi="Arial" w:cs="Arial"/>
          <w:kern w:val="2"/>
          <w:lang w:eastAsia="en-US"/>
          <w14:ligatures w14:val="standardContextual"/>
        </w:rPr>
        <w:t xml:space="preserve"> trasladada desde otro hospital. </w:t>
      </w:r>
    </w:p>
    <w:p w14:paraId="0A574E51" w14:textId="496A8A5E"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lastRenderedPageBreak/>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42688" behindDoc="0" locked="0" layoutInCell="1" allowOverlap="1" wp14:anchorId="07CD669F" wp14:editId="6DE6A040">
                <wp:simplePos x="0" y="0"/>
                <wp:positionH relativeFrom="column">
                  <wp:posOffset>0</wp:posOffset>
                </wp:positionH>
                <wp:positionV relativeFrom="paragraph">
                  <wp:posOffset>-635</wp:posOffset>
                </wp:positionV>
                <wp:extent cx="213173" cy="123415"/>
                <wp:effectExtent l="0" t="0" r="15875" b="10160"/>
                <wp:wrapNone/>
                <wp:docPr id="159534261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3EE8FDA" id="Rectángulo: esquinas redondeadas 1" o:spid="_x0000_s1026" style="position:absolute;margin-left:0;margin-top:-.05pt;width:16.8pt;height:9.7pt;z-index:2514426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561F2D" w:rsidRPr="003576D2">
        <w:rPr>
          <w:rFonts w:ascii="Arial" w:hAnsi="Arial" w:cs="Arial"/>
          <w:kern w:val="2"/>
          <w:lang w:eastAsia="en-US"/>
          <w14:ligatures w14:val="standardContextual"/>
        </w:rPr>
        <w:t>Mujer</w:t>
      </w:r>
      <w:r w:rsidRPr="003576D2">
        <w:rPr>
          <w:rFonts w:ascii="Arial" w:hAnsi="Arial" w:cs="Arial"/>
          <w:kern w:val="2"/>
          <w:lang w:eastAsia="en-US"/>
          <w14:ligatures w14:val="standardContextual"/>
        </w:rPr>
        <w:t xml:space="preserve"> trasladada a otro </w:t>
      </w:r>
      <w:r w:rsidR="00561F2D" w:rsidRPr="003576D2">
        <w:rPr>
          <w:rFonts w:ascii="Arial" w:hAnsi="Arial" w:cs="Arial"/>
          <w:kern w:val="2"/>
          <w:lang w:eastAsia="en-US"/>
          <w14:ligatures w14:val="standardContextual"/>
        </w:rPr>
        <w:t>establecimiento de salud</w:t>
      </w:r>
      <w:r w:rsidRPr="003576D2">
        <w:rPr>
          <w:rFonts w:ascii="Arial" w:hAnsi="Arial" w:cs="Arial"/>
          <w:kern w:val="2"/>
          <w:lang w:eastAsia="en-US"/>
          <w14:ligatures w14:val="standardContextual"/>
        </w:rPr>
        <w:t xml:space="preserve"> de mayor complejidad. </w:t>
      </w:r>
    </w:p>
    <w:p w14:paraId="52642568"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p>
    <w:p w14:paraId="41CC3FD6" w14:textId="77777777" w:rsidR="00E8251B" w:rsidRPr="00092C22" w:rsidRDefault="00E8251B" w:rsidP="00092C22">
      <w:pPr>
        <w:pStyle w:val="Prrafodelista"/>
        <w:numPr>
          <w:ilvl w:val="0"/>
          <w:numId w:val="42"/>
        </w:numPr>
        <w:spacing w:line="276" w:lineRule="auto"/>
        <w:ind w:left="284"/>
        <w:rPr>
          <w:rFonts w:ascii="Arial" w:hAnsi="Arial" w:cs="Arial"/>
          <w:kern w:val="2"/>
          <w:lang w:val="es-CR"/>
          <w14:ligatures w14:val="standardContextual"/>
        </w:rPr>
      </w:pPr>
      <w:r w:rsidRPr="00092C22">
        <w:rPr>
          <w:rFonts w:ascii="Arial" w:hAnsi="Arial" w:cs="Arial"/>
          <w:kern w:val="2"/>
          <w:lang w:val="es-CR"/>
          <w14:ligatures w14:val="standardContextual"/>
        </w:rPr>
        <w:t xml:space="preserve">Prevención de hemorragia postparto. </w:t>
      </w:r>
    </w:p>
    <w:p w14:paraId="53B9C763"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48832" behindDoc="0" locked="0" layoutInCell="1" allowOverlap="1" wp14:anchorId="439EA3D2" wp14:editId="37FF90C6">
                <wp:simplePos x="0" y="0"/>
                <wp:positionH relativeFrom="column">
                  <wp:posOffset>1919492</wp:posOffset>
                </wp:positionH>
                <wp:positionV relativeFrom="paragraph">
                  <wp:posOffset>45814</wp:posOffset>
                </wp:positionV>
                <wp:extent cx="213173" cy="123415"/>
                <wp:effectExtent l="0" t="0" r="15875" b="10160"/>
                <wp:wrapNone/>
                <wp:docPr id="110405518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7A70C6F" id="Rectángulo: esquinas redondeadas 1" o:spid="_x0000_s1026" style="position:absolute;margin-left:151.15pt;margin-top:3.6pt;width:16.8pt;height:9.7pt;z-index:2514488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45760" behindDoc="0" locked="0" layoutInCell="1" allowOverlap="1" wp14:anchorId="6261BB78" wp14:editId="5A61C5A1">
                <wp:simplePos x="0" y="0"/>
                <wp:positionH relativeFrom="column">
                  <wp:posOffset>0</wp:posOffset>
                </wp:positionH>
                <wp:positionV relativeFrom="paragraph">
                  <wp:posOffset>0</wp:posOffset>
                </wp:positionV>
                <wp:extent cx="213173" cy="123415"/>
                <wp:effectExtent l="0" t="0" r="15875" b="10160"/>
                <wp:wrapNone/>
                <wp:docPr id="60308248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B2BBE8" id="Rectángulo: esquinas redondeadas 1" o:spid="_x0000_s1026" style="position:absolute;margin-left:0;margin-top:0;width:16.8pt;height:9.7pt;z-index:251445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Oxitocina                                    M1 Otro uterotónico </w:t>
      </w:r>
    </w:p>
    <w:p w14:paraId="19230838" w14:textId="77777777" w:rsidR="00E8251B" w:rsidRPr="003576D2" w:rsidRDefault="00E8251B" w:rsidP="00F173C7">
      <w:pPr>
        <w:spacing w:line="276" w:lineRule="auto"/>
        <w:rPr>
          <w:rFonts w:ascii="Arial" w:hAnsi="Arial" w:cs="Arial"/>
          <w:b/>
          <w:bCs/>
          <w:kern w:val="2"/>
          <w:lang w:eastAsia="en-US"/>
          <w14:ligatures w14:val="standardContextual"/>
        </w:rPr>
      </w:pPr>
    </w:p>
    <w:p w14:paraId="6FFF0B5B" w14:textId="77777777" w:rsidR="00E8251B" w:rsidRPr="00092C22" w:rsidRDefault="00E8251B" w:rsidP="00092C22">
      <w:pPr>
        <w:pStyle w:val="Prrafodelista"/>
        <w:numPr>
          <w:ilvl w:val="0"/>
          <w:numId w:val="42"/>
        </w:numPr>
        <w:spacing w:line="276" w:lineRule="auto"/>
        <w:ind w:left="284"/>
        <w:rPr>
          <w:rFonts w:ascii="Arial" w:hAnsi="Arial" w:cs="Arial"/>
          <w:kern w:val="2"/>
          <w:lang w:val="es-CR"/>
          <w14:ligatures w14:val="standardContextual"/>
        </w:rPr>
      </w:pPr>
      <w:r w:rsidRPr="00092C22">
        <w:rPr>
          <w:rFonts w:ascii="Arial" w:hAnsi="Arial" w:cs="Arial"/>
          <w:kern w:val="2"/>
          <w:lang w:val="es-CR"/>
          <w14:ligatures w14:val="standardContextual"/>
        </w:rPr>
        <w:t xml:space="preserve">Tratamiento de hemorragia postparto. </w:t>
      </w:r>
    </w:p>
    <w:p w14:paraId="2663990C" w14:textId="26360C81"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ab/>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51904" behindDoc="0" locked="0" layoutInCell="1" allowOverlap="1" wp14:anchorId="73E7A5ED" wp14:editId="18D55948">
                <wp:simplePos x="0" y="0"/>
                <wp:positionH relativeFrom="column">
                  <wp:posOffset>0</wp:posOffset>
                </wp:positionH>
                <wp:positionV relativeFrom="paragraph">
                  <wp:posOffset>0</wp:posOffset>
                </wp:positionV>
                <wp:extent cx="213173" cy="123415"/>
                <wp:effectExtent l="0" t="0" r="15875" b="10160"/>
                <wp:wrapNone/>
                <wp:docPr id="79681073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B6C7958" id="Rectángulo: esquinas redondeadas 1" o:spid="_x0000_s1026" style="position:absolute;margin-left:0;margin-top:0;width:16.8pt;height:9.7pt;z-index:251451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Oxitocina                              </w:t>
      </w:r>
    </w:p>
    <w:p w14:paraId="55F325EB" w14:textId="028A833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ab/>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54976" behindDoc="0" locked="0" layoutInCell="1" allowOverlap="1" wp14:anchorId="4BCECD16" wp14:editId="579EAC18">
                <wp:simplePos x="0" y="0"/>
                <wp:positionH relativeFrom="column">
                  <wp:posOffset>0</wp:posOffset>
                </wp:positionH>
                <wp:positionV relativeFrom="paragraph">
                  <wp:posOffset>-635</wp:posOffset>
                </wp:positionV>
                <wp:extent cx="213173" cy="123415"/>
                <wp:effectExtent l="0" t="0" r="15875" b="10160"/>
                <wp:wrapNone/>
                <wp:docPr id="17318267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151380C" id="Rectángulo: esquinas redondeadas 1" o:spid="_x0000_s1026" style="position:absolute;margin-left:0;margin-top:-.05pt;width:16.8pt;height:9.7pt;z-index:2514549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Remoción de restos ovulares </w:t>
      </w:r>
    </w:p>
    <w:p w14:paraId="6C0289ED" w14:textId="2DD39C06"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70336" behindDoc="0" locked="0" layoutInCell="1" allowOverlap="1" wp14:anchorId="7D3CEC28" wp14:editId="253CB9C3">
                <wp:simplePos x="0" y="0"/>
                <wp:positionH relativeFrom="column">
                  <wp:posOffset>2452424</wp:posOffset>
                </wp:positionH>
                <wp:positionV relativeFrom="paragraph">
                  <wp:posOffset>23375</wp:posOffset>
                </wp:positionV>
                <wp:extent cx="213173" cy="123415"/>
                <wp:effectExtent l="0" t="0" r="15875" b="10160"/>
                <wp:wrapNone/>
                <wp:docPr id="151592900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146779B" id="Rectángulo: esquinas redondeadas 1" o:spid="_x0000_s1026" style="position:absolute;margin-left:193.1pt;margin-top:1.85pt;width:16.8pt;height:9.7pt;z-index:251470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58048" behindDoc="0" locked="0" layoutInCell="1" allowOverlap="1" wp14:anchorId="25AF31CD" wp14:editId="4D1655A5">
                <wp:simplePos x="0" y="0"/>
                <wp:positionH relativeFrom="column">
                  <wp:posOffset>0</wp:posOffset>
                </wp:positionH>
                <wp:positionV relativeFrom="paragraph">
                  <wp:posOffset>0</wp:posOffset>
                </wp:positionV>
                <wp:extent cx="213173" cy="123415"/>
                <wp:effectExtent l="0" t="0" r="15875" b="10160"/>
                <wp:wrapNone/>
                <wp:docPr id="119841492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0493299" id="Rectángulo: esquinas redondeadas 1" o:spid="_x0000_s1026" style="position:absolute;margin-left:0;margin-top:0;width:16.8pt;height:9.7pt;z-index:2514580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Ergometrina                         </w:t>
      </w:r>
      <w:r w:rsidRPr="003576D2">
        <w:rPr>
          <w:rFonts w:ascii="Arial" w:hAnsi="Arial" w:cs="Arial"/>
          <w:kern w:val="2"/>
          <w:lang w:eastAsia="en-US"/>
          <w14:ligatures w14:val="standardContextual"/>
        </w:rPr>
        <w:tab/>
      </w:r>
      <w:r w:rsidR="00561F2D" w:rsidRPr="003576D2">
        <w:rPr>
          <w:rFonts w:ascii="Arial" w:hAnsi="Arial" w:cs="Arial"/>
          <w:kern w:val="2"/>
          <w:lang w:eastAsia="en-US"/>
          <w14:ligatures w14:val="standardContextual"/>
        </w:rPr>
        <w:tab/>
      </w:r>
      <w:r w:rsidR="00092C22" w:rsidRPr="003576D2">
        <w:rPr>
          <w:rFonts w:ascii="Arial" w:hAnsi="Arial" w:cs="Arial"/>
          <w:kern w:val="2"/>
          <w:lang w:eastAsia="en-US"/>
          <w14:ligatures w14:val="standardContextual"/>
        </w:rPr>
        <w:t>Taponamiento</w:t>
      </w:r>
      <w:r w:rsidRPr="003576D2">
        <w:rPr>
          <w:rFonts w:ascii="Arial" w:hAnsi="Arial" w:cs="Arial"/>
          <w:kern w:val="2"/>
          <w:lang w:eastAsia="en-US"/>
          <w14:ligatures w14:val="standardContextual"/>
        </w:rPr>
        <w:t xml:space="preserve"> con balón o compresas </w:t>
      </w:r>
    </w:p>
    <w:p w14:paraId="387235F8" w14:textId="2D66C204"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73408" behindDoc="0" locked="0" layoutInCell="1" allowOverlap="1" wp14:anchorId="6CE0826A" wp14:editId="7BF816CA">
                <wp:simplePos x="0" y="0"/>
                <wp:positionH relativeFrom="column">
                  <wp:posOffset>2441205</wp:posOffset>
                </wp:positionH>
                <wp:positionV relativeFrom="paragraph">
                  <wp:posOffset>28575</wp:posOffset>
                </wp:positionV>
                <wp:extent cx="213173" cy="123415"/>
                <wp:effectExtent l="0" t="0" r="15875" b="10160"/>
                <wp:wrapNone/>
                <wp:docPr id="167872768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0717901" id="Rectángulo: esquinas redondeadas 1" o:spid="_x0000_s1026" style="position:absolute;margin-left:192.2pt;margin-top:2.25pt;width:16.8pt;height:9.7pt;z-index:251473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eastAsia="en-US"/>
          <w14:ligatures w14:val="standardContextual"/>
        </w:rPr>
        <w:tab/>
      </w:r>
      <w:r w:rsidRPr="003576D2">
        <w:rPr>
          <w:rFonts w:ascii="Arial" w:hAnsi="Arial" w:cs="Arial"/>
          <w:noProof/>
          <w:kern w:val="2"/>
          <w:lang w:eastAsia="en-US"/>
          <w14:ligatures w14:val="standardContextual"/>
        </w:rPr>
        <mc:AlternateContent>
          <mc:Choice Requires="wps">
            <w:drawing>
              <wp:anchor distT="0" distB="0" distL="114300" distR="114300" simplePos="0" relativeHeight="251461120" behindDoc="0" locked="0" layoutInCell="1" allowOverlap="1" wp14:anchorId="778F2E01" wp14:editId="4AE4C87C">
                <wp:simplePos x="0" y="0"/>
                <wp:positionH relativeFrom="column">
                  <wp:posOffset>0</wp:posOffset>
                </wp:positionH>
                <wp:positionV relativeFrom="paragraph">
                  <wp:posOffset>-635</wp:posOffset>
                </wp:positionV>
                <wp:extent cx="213173" cy="123415"/>
                <wp:effectExtent l="0" t="0" r="15875" b="10160"/>
                <wp:wrapNone/>
                <wp:docPr id="6759449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C325208" id="Rectángulo: esquinas redondeadas 1" o:spid="_x0000_s1026" style="position:absolute;margin-left:0;margin-top:-.05pt;width:16.8pt;height:9.7pt;z-index:2514611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Misoprostol                         </w:t>
      </w:r>
      <w:r w:rsidRPr="003576D2">
        <w:rPr>
          <w:rFonts w:ascii="Arial" w:hAnsi="Arial" w:cs="Arial"/>
          <w:kern w:val="2"/>
          <w:lang w:eastAsia="en-US"/>
          <w14:ligatures w14:val="standardContextual"/>
        </w:rPr>
        <w:tab/>
        <w:t xml:space="preserve"> </w:t>
      </w:r>
      <w:r w:rsidR="00561F2D" w:rsidRPr="003576D2">
        <w:rPr>
          <w:rFonts w:ascii="Arial" w:hAnsi="Arial" w:cs="Arial"/>
          <w:kern w:val="2"/>
          <w:lang w:eastAsia="en-US"/>
          <w14:ligatures w14:val="standardContextual"/>
        </w:rPr>
        <w:tab/>
      </w:r>
      <w:r w:rsidRPr="003576D2">
        <w:rPr>
          <w:rFonts w:ascii="Arial" w:hAnsi="Arial" w:cs="Arial"/>
          <w:kern w:val="2"/>
          <w:lang w:eastAsia="en-US"/>
          <w14:ligatures w14:val="standardContextual"/>
        </w:rPr>
        <w:t xml:space="preserve">Ligadura arterial (uterina o hipogástrica) </w:t>
      </w:r>
    </w:p>
    <w:p w14:paraId="108D4217" w14:textId="5A2DCEA5"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76480" behindDoc="0" locked="0" layoutInCell="1" allowOverlap="1" wp14:anchorId="45EC1B15" wp14:editId="0DD7CCE6">
                <wp:simplePos x="0" y="0"/>
                <wp:positionH relativeFrom="column">
                  <wp:posOffset>2474863</wp:posOffset>
                </wp:positionH>
                <wp:positionV relativeFrom="paragraph">
                  <wp:posOffset>34184</wp:posOffset>
                </wp:positionV>
                <wp:extent cx="213173" cy="123415"/>
                <wp:effectExtent l="0" t="0" r="15875" b="10160"/>
                <wp:wrapNone/>
                <wp:docPr id="111573539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5DF50F9" id="Rectángulo: esquinas redondeadas 1" o:spid="_x0000_s1026" style="position:absolute;margin-left:194.85pt;margin-top:2.7pt;width:16.8pt;height:9.7pt;z-index:251476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64192" behindDoc="0" locked="0" layoutInCell="1" allowOverlap="1" wp14:anchorId="2ADC45FC" wp14:editId="5F759163">
                <wp:simplePos x="0" y="0"/>
                <wp:positionH relativeFrom="column">
                  <wp:posOffset>0</wp:posOffset>
                </wp:positionH>
                <wp:positionV relativeFrom="paragraph">
                  <wp:posOffset>-635</wp:posOffset>
                </wp:positionV>
                <wp:extent cx="213173" cy="123415"/>
                <wp:effectExtent l="0" t="0" r="15875" b="10160"/>
                <wp:wrapNone/>
                <wp:docPr id="69728615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FE1521" id="Rectángulo: esquinas redondeadas 1" o:spid="_x0000_s1026" style="position:absolute;margin-left:0;margin-top:-.05pt;width:16.8pt;height:9.7pt;z-index:2514641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Otro uterotónico                 </w:t>
      </w:r>
      <w:r w:rsidRPr="003576D2">
        <w:rPr>
          <w:rFonts w:ascii="Arial" w:hAnsi="Arial" w:cs="Arial"/>
          <w:kern w:val="2"/>
          <w:lang w:eastAsia="en-US"/>
          <w14:ligatures w14:val="standardContextual"/>
        </w:rPr>
        <w:tab/>
      </w:r>
      <w:r w:rsidR="00467DE2" w:rsidRPr="003576D2">
        <w:rPr>
          <w:rFonts w:ascii="Arial" w:hAnsi="Arial" w:cs="Arial"/>
          <w:kern w:val="2"/>
          <w:lang w:eastAsia="en-US"/>
          <w14:ligatures w14:val="standardContextual"/>
        </w:rPr>
        <w:tab/>
      </w:r>
      <w:r w:rsidRPr="003576D2">
        <w:rPr>
          <w:rFonts w:ascii="Arial" w:hAnsi="Arial" w:cs="Arial"/>
          <w:kern w:val="2"/>
          <w:lang w:eastAsia="en-US"/>
          <w14:ligatures w14:val="standardContextual"/>
        </w:rPr>
        <w:t xml:space="preserve"> Histerectomía </w:t>
      </w:r>
    </w:p>
    <w:p w14:paraId="162D1B6A" w14:textId="32099B61"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79552" behindDoc="0" locked="0" layoutInCell="1" allowOverlap="1" wp14:anchorId="3C576FB0" wp14:editId="01647BEC">
                <wp:simplePos x="0" y="0"/>
                <wp:positionH relativeFrom="column">
                  <wp:posOffset>2474864</wp:posOffset>
                </wp:positionH>
                <wp:positionV relativeFrom="paragraph">
                  <wp:posOffset>29210</wp:posOffset>
                </wp:positionV>
                <wp:extent cx="213173" cy="123415"/>
                <wp:effectExtent l="0" t="0" r="15875" b="10160"/>
                <wp:wrapNone/>
                <wp:docPr id="33447200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C138DB1" id="Rectángulo: esquinas redondeadas 1" o:spid="_x0000_s1026" style="position:absolute;margin-left:194.85pt;margin-top:2.3pt;width:16.8pt;height:9.7pt;z-index:251479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" fillcolor="window" strokecolor="#156082" strokeweight="1pt">
                <v:stroke joinstyle="miter"/>
              </v:roundrect>
            </w:pict>
          </mc:Fallback>
        </mc:AlternateContent>
      </w:r>
      <w:r w:rsidRPr="003576D2">
        <w:rPr>
          <w:rFonts w:ascii="Arial" w:hAnsi="Arial" w:cs="Arial"/>
          <w:kern w:val="2"/>
          <w:lang w:eastAsia="en-US"/>
          <w14:ligatures w14:val="standardContextual"/>
        </w:rPr>
        <w:tab/>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67264" behindDoc="0" locked="0" layoutInCell="1" allowOverlap="1" wp14:anchorId="06F2BD11" wp14:editId="294BEEB9">
                <wp:simplePos x="0" y="0"/>
                <wp:positionH relativeFrom="column">
                  <wp:posOffset>0</wp:posOffset>
                </wp:positionH>
                <wp:positionV relativeFrom="paragraph">
                  <wp:posOffset>0</wp:posOffset>
                </wp:positionV>
                <wp:extent cx="213173" cy="123415"/>
                <wp:effectExtent l="0" t="0" r="15875" b="10160"/>
                <wp:wrapNone/>
                <wp:docPr id="94003229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7284407" id="Rectángulo: esquinas redondeadas 1" o:spid="_x0000_s1026" style="position:absolute;margin-left:0;margin-top:0;width:16.8pt;height:9.7pt;z-index:251467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Ácido tranexámico             </w:t>
      </w:r>
      <w:r w:rsidRPr="003576D2">
        <w:rPr>
          <w:rFonts w:ascii="Arial" w:hAnsi="Arial" w:cs="Arial"/>
          <w:kern w:val="2"/>
          <w:lang w:eastAsia="en-US"/>
          <w14:ligatures w14:val="standardContextual"/>
        </w:rPr>
        <w:tab/>
        <w:t xml:space="preserve"> </w:t>
      </w:r>
      <w:r w:rsidR="00467DE2" w:rsidRPr="003576D2">
        <w:rPr>
          <w:rFonts w:ascii="Arial" w:hAnsi="Arial" w:cs="Arial"/>
          <w:kern w:val="2"/>
          <w:lang w:eastAsia="en-US"/>
          <w14:ligatures w14:val="standardContextual"/>
        </w:rPr>
        <w:tab/>
      </w:r>
      <w:proofErr w:type="spellStart"/>
      <w:r w:rsidRPr="003576D2">
        <w:rPr>
          <w:rFonts w:ascii="Arial" w:hAnsi="Arial" w:cs="Arial"/>
          <w:kern w:val="2"/>
          <w:lang w:eastAsia="en-US"/>
          <w14:ligatures w14:val="standardContextual"/>
        </w:rPr>
        <w:t>Packing</w:t>
      </w:r>
      <w:proofErr w:type="spellEnd"/>
      <w:r w:rsidRPr="003576D2">
        <w:rPr>
          <w:rFonts w:ascii="Arial" w:hAnsi="Arial" w:cs="Arial"/>
          <w:kern w:val="2"/>
          <w:lang w:eastAsia="en-US"/>
          <w14:ligatures w14:val="standardContextual"/>
        </w:rPr>
        <w:t xml:space="preserve"> abdominal </w:t>
      </w:r>
    </w:p>
    <w:p w14:paraId="5B8167AE" w14:textId="2A156401"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82624" behindDoc="0" locked="0" layoutInCell="1" allowOverlap="1" wp14:anchorId="6112015D" wp14:editId="44487F81">
                <wp:simplePos x="0" y="0"/>
                <wp:positionH relativeFrom="column">
                  <wp:posOffset>2437774</wp:posOffset>
                </wp:positionH>
                <wp:positionV relativeFrom="paragraph">
                  <wp:posOffset>33020</wp:posOffset>
                </wp:positionV>
                <wp:extent cx="213173" cy="123415"/>
                <wp:effectExtent l="0" t="0" r="15875" b="10160"/>
                <wp:wrapNone/>
                <wp:docPr id="744234930"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D964D9F" id="Rectángulo: esquinas redondeadas 1" o:spid="_x0000_s1026" style="position:absolute;margin-left:191.95pt;margin-top:2.6pt;width:16.8pt;height:9.7pt;z-index:251482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w:t>
      </w:r>
      <w:r w:rsidRPr="003576D2">
        <w:rPr>
          <w:rFonts w:ascii="Arial" w:hAnsi="Arial" w:cs="Arial"/>
          <w:kern w:val="2"/>
          <w:lang w:eastAsia="en-US"/>
          <w14:ligatures w14:val="standardContextual"/>
        </w:rPr>
        <w:tab/>
        <w:t xml:space="preserve"> Suturas Compresivas </w:t>
      </w:r>
    </w:p>
    <w:p w14:paraId="0E736491" w14:textId="77777777" w:rsidR="00E8251B" w:rsidRPr="00092C22" w:rsidRDefault="00E8251B" w:rsidP="00092C22">
      <w:pPr>
        <w:pStyle w:val="Prrafodelista"/>
        <w:numPr>
          <w:ilvl w:val="0"/>
          <w:numId w:val="42"/>
        </w:numPr>
        <w:spacing w:line="276" w:lineRule="auto"/>
        <w:ind w:left="284"/>
        <w:rPr>
          <w:rFonts w:ascii="Arial" w:hAnsi="Arial" w:cs="Arial"/>
          <w:kern w:val="2"/>
          <w:lang w:val="es-CR"/>
          <w14:ligatures w14:val="standardContextual"/>
        </w:rPr>
      </w:pPr>
      <w:r w:rsidRPr="00092C22">
        <w:rPr>
          <w:rFonts w:ascii="Arial" w:hAnsi="Arial" w:cs="Arial"/>
          <w:kern w:val="2"/>
          <w:lang w:val="es-CR"/>
          <w14:ligatures w14:val="standardContextual"/>
        </w:rPr>
        <w:t xml:space="preserve">Anticonvulsivantes </w:t>
      </w:r>
    </w:p>
    <w:p w14:paraId="7BE5C6CB" w14:textId="77777777"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88768" behindDoc="0" locked="0" layoutInCell="1" allowOverlap="1" wp14:anchorId="326E1D77" wp14:editId="3C6FCDBE">
                <wp:simplePos x="0" y="0"/>
                <wp:positionH relativeFrom="column">
                  <wp:posOffset>1909445</wp:posOffset>
                </wp:positionH>
                <wp:positionV relativeFrom="paragraph">
                  <wp:posOffset>22860</wp:posOffset>
                </wp:positionV>
                <wp:extent cx="213173" cy="123415"/>
                <wp:effectExtent l="0" t="0" r="15875" b="10160"/>
                <wp:wrapNone/>
                <wp:docPr id="50209668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6698CD9" id="Rectángulo: esquinas redondeadas 1" o:spid="_x0000_s1026" style="position:absolute;margin-left:150.35pt;margin-top:1.8pt;width:16.8pt;height:9.7pt;z-index:251488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" fillcolor="window" strokecolor="#156082" strokeweight="1pt">
                <v:stroke joinstyle="miter"/>
              </v:roundrect>
            </w:pict>
          </mc:Fallback>
        </mc:AlternateContent>
      </w:r>
      <w:r w:rsidRPr="003576D2">
        <w:rPr>
          <w:rFonts w:ascii="Arial" w:hAnsi="Arial" w:cs="Arial"/>
          <w:noProof/>
          <w:kern w:val="2"/>
          <w:lang w:eastAsia="en-US"/>
          <w14:ligatures w14:val="standardContextual"/>
        </w:rPr>
        <mc:AlternateContent>
          <mc:Choice Requires="wps">
            <w:drawing>
              <wp:anchor distT="0" distB="0" distL="114300" distR="114300" simplePos="0" relativeHeight="251485696" behindDoc="0" locked="0" layoutInCell="1" allowOverlap="1" wp14:anchorId="0AA8153B" wp14:editId="6D43331A">
                <wp:simplePos x="0" y="0"/>
                <wp:positionH relativeFrom="margin">
                  <wp:align>left</wp:align>
                </wp:positionH>
                <wp:positionV relativeFrom="paragraph">
                  <wp:posOffset>5080</wp:posOffset>
                </wp:positionV>
                <wp:extent cx="212725" cy="123190"/>
                <wp:effectExtent l="0" t="0" r="15875" b="10160"/>
                <wp:wrapNone/>
                <wp:docPr id="1777831692" name="Rectángulo: esquinas redondeadas 1"/>
                <wp:cNvGraphicFramePr/>
                <a:graphic xmlns:a="http://schemas.openxmlformats.org/drawingml/2006/main">
                  <a:graphicData uri="http://schemas.microsoft.com/office/word/2010/wordprocessingShape">
                    <wps:wsp>
                      <wps:cNvSpPr/>
                      <wps:spPr>
                        <a:xfrm>
                          <a:off x="0" y="0"/>
                          <a:ext cx="212725" cy="123190"/>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CE8426A" id="Rectángulo: esquinas redondeadas 1" o:spid="_x0000_s1026" style="position:absolute;margin-left:0;margin-top:.4pt;width:16.75pt;height:9.7pt;z-index:251485696;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" fillcolor="window" strokecolor="#156082" strokeweight="1pt">
                <v:stroke joinstyle="miter"/>
                <w10:wrap anchorx="margin"/>
              </v:roundrect>
            </w:pict>
          </mc:Fallback>
        </mc:AlternateContent>
      </w:r>
      <w:r w:rsidRPr="003576D2">
        <w:rPr>
          <w:rFonts w:ascii="Arial" w:hAnsi="Arial" w:cs="Arial"/>
          <w:kern w:val="2"/>
          <w:lang w:eastAsia="en-US"/>
          <w14:ligatures w14:val="standardContextual"/>
        </w:rPr>
        <w:t xml:space="preserve">       Sulfato de magnesio                 O1 Otro anticonvulsivante (______________) </w:t>
      </w:r>
    </w:p>
    <w:p w14:paraId="39085BD3" w14:textId="77777777" w:rsidR="00E8251B" w:rsidRPr="003576D2" w:rsidRDefault="00E8251B" w:rsidP="00F173C7">
      <w:pPr>
        <w:spacing w:line="276" w:lineRule="auto"/>
        <w:rPr>
          <w:rFonts w:ascii="Arial" w:hAnsi="Arial" w:cs="Arial"/>
          <w:kern w:val="2"/>
          <w:lang w:eastAsia="en-US"/>
          <w14:ligatures w14:val="standardContextual"/>
        </w:rPr>
      </w:pPr>
    </w:p>
    <w:p w14:paraId="10B76DB8" w14:textId="77777777" w:rsidR="00E8251B" w:rsidRPr="00092C22" w:rsidRDefault="00E8251B" w:rsidP="00092C22">
      <w:pPr>
        <w:pStyle w:val="Prrafodelista"/>
        <w:numPr>
          <w:ilvl w:val="0"/>
          <w:numId w:val="42"/>
        </w:numPr>
        <w:spacing w:line="276" w:lineRule="auto"/>
        <w:ind w:left="284"/>
        <w:rPr>
          <w:rFonts w:ascii="Arial" w:hAnsi="Arial" w:cs="Arial"/>
          <w:kern w:val="2"/>
          <w:lang w:val="es-CR"/>
          <w14:ligatures w14:val="standardContextual"/>
        </w:rPr>
      </w:pPr>
      <w:r w:rsidRPr="00092C22">
        <w:rPr>
          <w:rFonts w:ascii="Arial" w:hAnsi="Arial" w:cs="Arial"/>
          <w:kern w:val="2"/>
          <w:lang w:val="es-CR"/>
          <w14:ligatures w14:val="standardContextual"/>
        </w:rPr>
        <w:t xml:space="preserve">Antibióticos </w:t>
      </w:r>
    </w:p>
    <w:p w14:paraId="67F8EAEE" w14:textId="6B66B991" w:rsidR="00E8251B" w:rsidRPr="003576D2" w:rsidRDefault="0045731D" w:rsidP="00F173C7">
      <w:pPr>
        <w:spacing w:line="276" w:lineRule="auto"/>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932160" behindDoc="0" locked="0" layoutInCell="1" allowOverlap="1" wp14:anchorId="7CC556E1" wp14:editId="22B9F891">
                <wp:simplePos x="0" y="0"/>
                <wp:positionH relativeFrom="column">
                  <wp:posOffset>20206</wp:posOffset>
                </wp:positionH>
                <wp:positionV relativeFrom="paragraph">
                  <wp:posOffset>46819</wp:posOffset>
                </wp:positionV>
                <wp:extent cx="213173" cy="123415"/>
                <wp:effectExtent l="0" t="0" r="15875" b="10160"/>
                <wp:wrapNone/>
                <wp:docPr id="132915939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29B5E01" id="Rectángulo: esquinas redondeadas 1" o:spid="_x0000_s1026" style="position:absolute;margin-left:1.6pt;margin-top:3.7pt;width:16.8pt;height:9.7pt;z-index:2519321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" fillcolor="window" strokecolor="#156082" strokeweight="1pt">
                <v:stroke joinstyle="miter"/>
              </v:roundrect>
            </w:pict>
          </mc:Fallback>
        </mc:AlternateContent>
      </w:r>
      <w:r w:rsidR="00E8251B" w:rsidRPr="003576D2">
        <w:rPr>
          <w:rFonts w:ascii="Arial" w:hAnsi="Arial" w:cs="Arial"/>
          <w:kern w:val="2"/>
          <w:lang w:eastAsia="en-US"/>
          <w14:ligatures w14:val="standardContextual"/>
        </w:rPr>
        <w:t xml:space="preserve">      </w:t>
      </w:r>
      <w:r w:rsidR="00E8251B" w:rsidRPr="003576D2">
        <w:rPr>
          <w:rFonts w:ascii="Arial" w:hAnsi="Arial" w:cs="Arial"/>
          <w:kern w:val="2"/>
          <w:lang w:eastAsia="en-US"/>
          <w14:ligatures w14:val="standardContextual"/>
        </w:rPr>
        <w:tab/>
        <w:t xml:space="preserve">Profilaxis antibiótica durante cesárea </w:t>
      </w:r>
    </w:p>
    <w:p w14:paraId="5359AA6A" w14:textId="467AADB4" w:rsidR="00E8251B" w:rsidRPr="003576D2" w:rsidRDefault="00E8251B" w:rsidP="00F173C7">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kern w:val="2"/>
          <w:lang w:eastAsia="en-US"/>
          <w14:ligatures w14:val="standardContextual"/>
        </w:rPr>
        <w:tab/>
      </w:r>
      <w:r w:rsidRPr="003576D2">
        <w:rPr>
          <w:rFonts w:ascii="Arial" w:hAnsi="Arial" w:cs="Arial"/>
          <w:noProof/>
          <w:kern w:val="2"/>
          <w:lang w:eastAsia="en-US"/>
          <w14:ligatures w14:val="standardContextual"/>
        </w:rPr>
        <mc:AlternateContent>
          <mc:Choice Requires="wps">
            <w:drawing>
              <wp:anchor distT="0" distB="0" distL="114300" distR="114300" simplePos="0" relativeHeight="251491840" behindDoc="0" locked="0" layoutInCell="1" allowOverlap="1" wp14:anchorId="4C79F25B" wp14:editId="7D537E1F">
                <wp:simplePos x="0" y="0"/>
                <wp:positionH relativeFrom="column">
                  <wp:posOffset>0</wp:posOffset>
                </wp:positionH>
                <wp:positionV relativeFrom="paragraph">
                  <wp:posOffset>-635</wp:posOffset>
                </wp:positionV>
                <wp:extent cx="213173" cy="123415"/>
                <wp:effectExtent l="0" t="0" r="15875" b="10160"/>
                <wp:wrapNone/>
                <wp:docPr id="82546801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A0D9BC" id="Rectángulo: esquinas redondeadas 1" o:spid="_x0000_s1026" style="position:absolute;margin-left:0;margin-top:-.05pt;width:16.8pt;height:9.7pt;z-index:251491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Antibióticos parenterales terapéuticos </w:t>
      </w:r>
    </w:p>
    <w:p w14:paraId="31EB8B50" w14:textId="77777777" w:rsidR="00E8251B" w:rsidRPr="003576D2" w:rsidRDefault="00E8251B" w:rsidP="00F173C7">
      <w:pPr>
        <w:spacing w:line="276" w:lineRule="auto"/>
        <w:rPr>
          <w:rFonts w:ascii="Arial" w:hAnsi="Arial" w:cs="Arial"/>
          <w:b/>
          <w:bCs/>
          <w:kern w:val="2"/>
          <w:lang w:eastAsia="en-US"/>
          <w14:ligatures w14:val="standardContextual"/>
        </w:rPr>
      </w:pPr>
    </w:p>
    <w:p w14:paraId="344C37A2" w14:textId="77777777" w:rsidR="00E8251B" w:rsidRPr="00092C22" w:rsidRDefault="00E8251B" w:rsidP="00092C22">
      <w:pPr>
        <w:pStyle w:val="Prrafodelista"/>
        <w:numPr>
          <w:ilvl w:val="0"/>
          <w:numId w:val="42"/>
        </w:numPr>
        <w:spacing w:line="276" w:lineRule="auto"/>
        <w:ind w:left="284"/>
        <w:rPr>
          <w:rFonts w:ascii="Arial" w:hAnsi="Arial" w:cs="Arial"/>
          <w:kern w:val="2"/>
          <w:lang w:val="es-CR"/>
          <w14:ligatures w14:val="standardContextual"/>
        </w:rPr>
      </w:pPr>
      <w:r w:rsidRPr="00092C22">
        <w:rPr>
          <w:rFonts w:ascii="Arial" w:hAnsi="Arial" w:cs="Arial"/>
          <w:kern w:val="2"/>
          <w:lang w:val="es-CR"/>
          <w14:ligatures w14:val="standardContextual"/>
        </w:rPr>
        <w:t xml:space="preserve">Inducción de madurez pulmonar </w:t>
      </w:r>
    </w:p>
    <w:p w14:paraId="6AFF04D6" w14:textId="036DCA8F"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494912" behindDoc="0" locked="0" layoutInCell="1" allowOverlap="1" wp14:anchorId="071A6F24" wp14:editId="1C265F91">
                <wp:simplePos x="0" y="0"/>
                <wp:positionH relativeFrom="column">
                  <wp:posOffset>0</wp:posOffset>
                </wp:positionH>
                <wp:positionV relativeFrom="paragraph">
                  <wp:posOffset>0</wp:posOffset>
                </wp:positionV>
                <wp:extent cx="213173" cy="123415"/>
                <wp:effectExtent l="0" t="0" r="15875" b="10160"/>
                <wp:wrapNone/>
                <wp:docPr id="325335132"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72C6C3F" id="Rectángulo: esquinas redondeadas 1" o:spid="_x0000_s1026" style="position:absolute;margin-left:0;margin-top:0;width:16.8pt;height:9.7pt;z-index:251494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Corticoides (Betametasona o Dexametasona).</w:t>
      </w:r>
    </w:p>
    <w:p w14:paraId="54696E6B" w14:textId="77777777" w:rsidR="00E8251B" w:rsidRPr="003576D2" w:rsidRDefault="00E8251B" w:rsidP="00F173C7">
      <w:pPr>
        <w:spacing w:line="276" w:lineRule="auto"/>
        <w:rPr>
          <w:rFonts w:ascii="Arial" w:hAnsi="Arial" w:cs="Arial"/>
          <w:kern w:val="2"/>
          <w:lang w:eastAsia="en-US"/>
          <w14:ligatures w14:val="standardContextual"/>
        </w:rPr>
      </w:pPr>
    </w:p>
    <w:p w14:paraId="6BBDCF44" w14:textId="77777777" w:rsidR="00E8251B" w:rsidRPr="00092C22" w:rsidRDefault="00E8251B" w:rsidP="00092C22">
      <w:pPr>
        <w:pStyle w:val="Prrafodelista"/>
        <w:numPr>
          <w:ilvl w:val="0"/>
          <w:numId w:val="42"/>
        </w:numPr>
        <w:spacing w:line="276" w:lineRule="auto"/>
        <w:ind w:left="284"/>
        <w:rPr>
          <w:rFonts w:ascii="Arial" w:hAnsi="Arial" w:cs="Arial"/>
          <w:kern w:val="2"/>
          <w:lang w:val="es-CR"/>
          <w14:ligatures w14:val="standardContextual"/>
        </w:rPr>
      </w:pPr>
      <w:r w:rsidRPr="00092C22">
        <w:rPr>
          <w:rFonts w:ascii="Arial" w:hAnsi="Arial" w:cs="Arial"/>
          <w:kern w:val="2"/>
          <w:lang w:val="es-CR"/>
          <w14:ligatures w14:val="standardContextual"/>
        </w:rPr>
        <w:t>Causa principal agrupada</w:t>
      </w:r>
    </w:p>
    <w:p w14:paraId="6BC56015"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54656" behindDoc="0" locked="0" layoutInCell="1" allowOverlap="1" wp14:anchorId="072D0CF4" wp14:editId="6656A6DC">
                <wp:simplePos x="0" y="0"/>
                <wp:positionH relativeFrom="column">
                  <wp:posOffset>0</wp:posOffset>
                </wp:positionH>
                <wp:positionV relativeFrom="paragraph">
                  <wp:posOffset>-635</wp:posOffset>
                </wp:positionV>
                <wp:extent cx="213173" cy="123415"/>
                <wp:effectExtent l="0" t="0" r="15875" b="10160"/>
                <wp:wrapNone/>
                <wp:docPr id="116213388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B85FB1E" id="Rectángulo: esquinas redondeadas 1" o:spid="_x0000_s1026" style="position:absolute;margin-left:0;margin-top:-.05pt;width:16.8pt;height:9.7pt;z-index:2516546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Trastorno hipertensivo obstétricos.</w:t>
      </w:r>
    </w:p>
    <w:p w14:paraId="0E03F38D"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57728" behindDoc="0" locked="0" layoutInCell="1" allowOverlap="1" wp14:anchorId="254C24EF" wp14:editId="7531A496">
                <wp:simplePos x="0" y="0"/>
                <wp:positionH relativeFrom="column">
                  <wp:posOffset>0</wp:posOffset>
                </wp:positionH>
                <wp:positionV relativeFrom="paragraph">
                  <wp:posOffset>0</wp:posOffset>
                </wp:positionV>
                <wp:extent cx="213173" cy="123415"/>
                <wp:effectExtent l="0" t="0" r="15875" b="10160"/>
                <wp:wrapNone/>
                <wp:docPr id="15820118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AA626E" id="Rectángulo: esquinas redondeadas 1" o:spid="_x0000_s1026" style="position:absolute;margin-left:0;margin-top:0;width:16.8pt;height:9.7pt;z-index:2516577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Complicaciones hemorrágicas</w:t>
      </w:r>
    </w:p>
    <w:p w14:paraId="48A32DAE"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60800" behindDoc="0" locked="0" layoutInCell="1" allowOverlap="1" wp14:anchorId="0C83FE70" wp14:editId="3EC4D08D">
                <wp:simplePos x="0" y="0"/>
                <wp:positionH relativeFrom="column">
                  <wp:posOffset>0</wp:posOffset>
                </wp:positionH>
                <wp:positionV relativeFrom="paragraph">
                  <wp:posOffset>-635</wp:posOffset>
                </wp:positionV>
                <wp:extent cx="213173" cy="123415"/>
                <wp:effectExtent l="0" t="0" r="15875" b="10160"/>
                <wp:wrapNone/>
                <wp:docPr id="197061176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61AEBB" id="Rectángulo: esquinas redondeadas 1" o:spid="_x0000_s1026" style="position:absolute;margin-left:0;margin-top:-.05pt;width:16.8pt;height:9.7pt;z-index:2516608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Complicaciones de aborto.</w:t>
      </w:r>
    </w:p>
    <w:p w14:paraId="371C54A9"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63872" behindDoc="0" locked="0" layoutInCell="1" allowOverlap="1" wp14:anchorId="1F817E1A" wp14:editId="45CF6CDC">
                <wp:simplePos x="0" y="0"/>
                <wp:positionH relativeFrom="column">
                  <wp:posOffset>0</wp:posOffset>
                </wp:positionH>
                <wp:positionV relativeFrom="paragraph">
                  <wp:posOffset>-635</wp:posOffset>
                </wp:positionV>
                <wp:extent cx="213173" cy="123415"/>
                <wp:effectExtent l="0" t="0" r="15875" b="10160"/>
                <wp:wrapNone/>
                <wp:docPr id="158503175"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DC60673" id="Rectángulo: esquinas redondeadas 1" o:spid="_x0000_s1026" style="position:absolute;margin-left:0;margin-top:-.05pt;width:16.8pt;height:9.7pt;z-index:2516638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Sepsis de origen.</w:t>
      </w:r>
    </w:p>
    <w:p w14:paraId="54E8B92D" w14:textId="77777777" w:rsidR="00E8251B" w:rsidRPr="003576D2" w:rsidRDefault="00E8251B" w:rsidP="00F173C7">
      <w:pPr>
        <w:spacing w:line="276" w:lineRule="auto"/>
        <w:ind w:firstLine="708"/>
        <w:rPr>
          <w:rFonts w:ascii="Arial" w:hAnsi="Arial" w:cs="Arial"/>
          <w:kern w:val="2"/>
          <w:lang w:eastAsia="en-US"/>
          <w14:ligatures w14:val="standardContextual"/>
        </w:rPr>
      </w:pPr>
    </w:p>
    <w:p w14:paraId="7F14CEC2" w14:textId="77777777" w:rsidR="00E8251B" w:rsidRPr="003576D2" w:rsidRDefault="00E8251B" w:rsidP="00092C22">
      <w:pPr>
        <w:pStyle w:val="Prrafodelista"/>
        <w:numPr>
          <w:ilvl w:val="0"/>
          <w:numId w:val="37"/>
        </w:numPr>
        <w:spacing w:line="276" w:lineRule="auto"/>
        <w:rPr>
          <w:rFonts w:ascii="Arial" w:hAnsi="Arial" w:cs="Arial"/>
          <w:b/>
          <w:bCs/>
          <w:kern w:val="2"/>
          <w:lang w:val="es-CR"/>
          <w14:ligatures w14:val="standardContextual"/>
        </w:rPr>
      </w:pPr>
      <w:r w:rsidRPr="003576D2">
        <w:rPr>
          <w:rFonts w:ascii="Arial" w:hAnsi="Arial" w:cs="Arial"/>
          <w:b/>
          <w:bCs/>
          <w:kern w:val="2"/>
          <w:lang w:val="es-CR"/>
          <w14:ligatures w14:val="standardContextual"/>
        </w:rPr>
        <w:t xml:space="preserve">CAUSA SUBYACENTE DE MORTALIDAD / MMG </w:t>
      </w:r>
    </w:p>
    <w:p w14:paraId="5C4CD964"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Por favor especifique: 0 = No, 1 = Sí </w:t>
      </w:r>
      <w:proofErr w:type="gramStart"/>
      <w:r w:rsidRPr="003576D2">
        <w:rPr>
          <w:rFonts w:ascii="Arial" w:hAnsi="Arial" w:cs="Arial"/>
          <w:kern w:val="2"/>
          <w:lang w:eastAsia="en-US"/>
          <w14:ligatures w14:val="standardContextual"/>
        </w:rPr>
        <w:t xml:space="preserve">  .</w:t>
      </w:r>
      <w:proofErr w:type="gramEnd"/>
      <w:r w:rsidRPr="003576D2">
        <w:rPr>
          <w:rFonts w:ascii="Arial" w:hAnsi="Arial" w:cs="Arial"/>
          <w:kern w:val="2"/>
          <w:lang w:eastAsia="en-US"/>
          <w14:ligatures w14:val="standardContextual"/>
        </w:rPr>
        <w:t xml:space="preserve">      </w:t>
      </w:r>
    </w:p>
    <w:p w14:paraId="0B3CC758"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w:lastRenderedPageBreak/>
        <mc:AlternateContent>
          <mc:Choice Requires="wps">
            <w:drawing>
              <wp:anchor distT="0" distB="0" distL="114300" distR="114300" simplePos="0" relativeHeight="251497984" behindDoc="0" locked="0" layoutInCell="1" allowOverlap="1" wp14:anchorId="418FFD5A" wp14:editId="4BF73FD5">
                <wp:simplePos x="0" y="0"/>
                <wp:positionH relativeFrom="margin">
                  <wp:align>left</wp:align>
                </wp:positionH>
                <wp:positionV relativeFrom="paragraph">
                  <wp:posOffset>-635</wp:posOffset>
                </wp:positionV>
                <wp:extent cx="213173" cy="123415"/>
                <wp:effectExtent l="0" t="0" r="15875" b="10160"/>
                <wp:wrapNone/>
                <wp:docPr id="160536741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204D765" id="Rectángulo: esquinas redondeadas 1" o:spid="_x0000_s1026" style="position:absolute;margin-left:0;margin-top:-.05pt;width:16.8pt;height:9.7pt;z-index:251497984;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w10:wrap anchorx="margin"/>
              </v:roundrect>
            </w:pict>
          </mc:Fallback>
        </mc:AlternateContent>
      </w:r>
      <w:r w:rsidRPr="003576D2">
        <w:rPr>
          <w:rFonts w:ascii="Arial" w:hAnsi="Arial" w:cs="Arial"/>
          <w:kern w:val="2"/>
          <w:lang w:eastAsia="en-US"/>
          <w14:ligatures w14:val="standardContextual"/>
        </w:rPr>
        <w:t xml:space="preserve">Embarazo con resultado de aborto (aborto o ectópico). </w:t>
      </w:r>
    </w:p>
    <w:p w14:paraId="35B831AB"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501056" behindDoc="0" locked="0" layoutInCell="1" allowOverlap="1" wp14:anchorId="6758BBEC" wp14:editId="522E3C01">
                <wp:simplePos x="0" y="0"/>
                <wp:positionH relativeFrom="column">
                  <wp:posOffset>0</wp:posOffset>
                </wp:positionH>
                <wp:positionV relativeFrom="paragraph">
                  <wp:posOffset>0</wp:posOffset>
                </wp:positionV>
                <wp:extent cx="213173" cy="123415"/>
                <wp:effectExtent l="0" t="0" r="15875" b="10160"/>
                <wp:wrapNone/>
                <wp:docPr id="6535615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E2130E" id="Rectángulo: esquinas redondeadas 1" o:spid="_x0000_s1026" style="position:absolute;margin-left:0;margin-top:0;width:16.8pt;height:9.7pt;z-index:251501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Hemorragia obstétrica. </w:t>
      </w:r>
    </w:p>
    <w:p w14:paraId="76563786"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879936" behindDoc="0" locked="0" layoutInCell="1" allowOverlap="1" wp14:anchorId="52C0C216" wp14:editId="47E2AA05">
                <wp:simplePos x="0" y="0"/>
                <wp:positionH relativeFrom="margin">
                  <wp:align>left</wp:align>
                </wp:positionH>
                <wp:positionV relativeFrom="paragraph">
                  <wp:posOffset>4038</wp:posOffset>
                </wp:positionV>
                <wp:extent cx="213173" cy="123415"/>
                <wp:effectExtent l="0" t="0" r="15875" b="10160"/>
                <wp:wrapNone/>
                <wp:docPr id="197687320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BA7B098" id="Rectángulo: esquinas redondeadas 1" o:spid="_x0000_s1026" style="position:absolute;margin-left:0;margin-top:.3pt;width:16.8pt;height:9.7pt;z-index:251879936;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" fillcolor="window" strokecolor="#156082" strokeweight="1pt">
                <v:stroke joinstyle="miter"/>
                <w10:wrap anchorx="margin"/>
              </v:roundrect>
            </w:pict>
          </mc:Fallback>
        </mc:AlternateContent>
      </w:r>
      <w:r w:rsidRPr="003576D2">
        <w:rPr>
          <w:rFonts w:ascii="Arial" w:hAnsi="Arial" w:cs="Arial"/>
          <w:kern w:val="2"/>
          <w:lang w:eastAsia="en-US"/>
          <w14:ligatures w14:val="standardContextual"/>
        </w:rPr>
        <w:t xml:space="preserve">Trastornos hipertensivos. </w:t>
      </w:r>
    </w:p>
    <w:p w14:paraId="649CF7AE"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883008" behindDoc="0" locked="0" layoutInCell="1" allowOverlap="1" wp14:anchorId="5DA16E76" wp14:editId="15178D3F">
                <wp:simplePos x="0" y="0"/>
                <wp:positionH relativeFrom="column">
                  <wp:posOffset>0</wp:posOffset>
                </wp:positionH>
                <wp:positionV relativeFrom="paragraph">
                  <wp:posOffset>0</wp:posOffset>
                </wp:positionV>
                <wp:extent cx="213173" cy="123415"/>
                <wp:effectExtent l="0" t="0" r="15875" b="10160"/>
                <wp:wrapNone/>
                <wp:docPr id="188414274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49668E" id="Rectángulo: esquinas redondeadas 1" o:spid="_x0000_s1026" style="position:absolute;margin-left:0;margin-top:0;width:16.8pt;height:9.7pt;z-index:251883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Infección asociada al embarazo. </w:t>
      </w:r>
    </w:p>
    <w:p w14:paraId="74D6AC8B"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504128" behindDoc="0" locked="0" layoutInCell="1" allowOverlap="1" wp14:anchorId="43925E56" wp14:editId="6139E8C6">
                <wp:simplePos x="0" y="0"/>
                <wp:positionH relativeFrom="column">
                  <wp:posOffset>0</wp:posOffset>
                </wp:positionH>
                <wp:positionV relativeFrom="paragraph">
                  <wp:posOffset>0</wp:posOffset>
                </wp:positionV>
                <wp:extent cx="213173" cy="123415"/>
                <wp:effectExtent l="0" t="0" r="15875" b="10160"/>
                <wp:wrapNone/>
                <wp:docPr id="119016091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C2B4E77" id="Rectángulo: esquinas redondeadas 1" o:spid="_x0000_s1026" style="position:absolute;margin-left:0;margin-top:0;width:16.8pt;height:9.7pt;z-index:2515041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Otras enfermedades o complicaciones obstétricas (____________________). </w:t>
      </w:r>
    </w:p>
    <w:p w14:paraId="6AA644A2"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r w:rsidRPr="003576D2">
        <w:rPr>
          <w:rFonts w:ascii="Arial" w:hAnsi="Arial" w:cs="Arial"/>
          <w:noProof/>
          <w:kern w:val="2"/>
          <w:lang w:eastAsia="en-US"/>
          <w14:ligatures w14:val="standardContextual"/>
        </w:rPr>
        <mc:AlternateContent>
          <mc:Choice Requires="wps">
            <w:drawing>
              <wp:anchor distT="0" distB="0" distL="114300" distR="114300" simplePos="0" relativeHeight="251507200" behindDoc="0" locked="0" layoutInCell="1" allowOverlap="1" wp14:anchorId="05A3E47A" wp14:editId="7B80C90D">
                <wp:simplePos x="0" y="0"/>
                <wp:positionH relativeFrom="column">
                  <wp:posOffset>0</wp:posOffset>
                </wp:positionH>
                <wp:positionV relativeFrom="paragraph">
                  <wp:posOffset>0</wp:posOffset>
                </wp:positionV>
                <wp:extent cx="213173" cy="123415"/>
                <wp:effectExtent l="0" t="0" r="15875" b="10160"/>
                <wp:wrapNone/>
                <wp:docPr id="171945600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2180E7" id="Rectángulo: esquinas redondeadas 1" o:spid="_x0000_s1026" style="position:absolute;margin-left:0;margin-top:0;width:16.8pt;height:9.7pt;z-index:251507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Complicaciones o enfermedades médicas/quirúrgicas/mentales. </w:t>
      </w:r>
    </w:p>
    <w:p w14:paraId="07A3E9AD" w14:textId="71477F5B" w:rsidR="00E8251B" w:rsidRPr="003576D2" w:rsidRDefault="00DE27B5"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935232" behindDoc="0" locked="0" layoutInCell="1" allowOverlap="1" wp14:anchorId="5EEDBCAB" wp14:editId="55FD8682">
                <wp:simplePos x="0" y="0"/>
                <wp:positionH relativeFrom="column">
                  <wp:posOffset>4654</wp:posOffset>
                </wp:positionH>
                <wp:positionV relativeFrom="paragraph">
                  <wp:posOffset>310287</wp:posOffset>
                </wp:positionV>
                <wp:extent cx="213173" cy="157310"/>
                <wp:effectExtent l="0" t="0" r="15875" b="14605"/>
                <wp:wrapNone/>
                <wp:docPr id="821948653" name="Rectángulo: esquinas redondeadas 1"/>
                <wp:cNvGraphicFramePr/>
                <a:graphic xmlns:a="http://schemas.openxmlformats.org/drawingml/2006/main">
                  <a:graphicData uri="http://schemas.microsoft.com/office/word/2010/wordprocessingShape">
                    <wps:wsp>
                      <wps:cNvSpPr/>
                      <wps:spPr>
                        <a:xfrm>
                          <a:off x="0" y="0"/>
                          <a:ext cx="213173" cy="157310"/>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B8171C6" id="Rectángulo: esquinas redondeadas 1" o:spid="_x0000_s1026" style="position:absolute;margin-left:.35pt;margin-top:24.45pt;width:16.8pt;height:12.4pt;z-index:251935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" fillcolor="window" strokecolor="#156082" strokeweight="1pt">
                <v:stroke joinstyle="miter"/>
              </v:roundrect>
            </w:pict>
          </mc:Fallback>
        </mc:AlternateContent>
      </w:r>
      <w:r w:rsidR="00E8251B" w:rsidRPr="003576D2">
        <w:rPr>
          <w:rFonts w:ascii="Arial" w:hAnsi="Arial" w:cs="Arial"/>
          <w:noProof/>
          <w:kern w:val="2"/>
          <w:lang w:eastAsia="en-US"/>
          <w14:ligatures w14:val="standardContextual"/>
        </w:rPr>
        <mc:AlternateContent>
          <mc:Choice Requires="wps">
            <w:drawing>
              <wp:anchor distT="0" distB="0" distL="114300" distR="114300" simplePos="0" relativeHeight="251510272" behindDoc="0" locked="0" layoutInCell="1" allowOverlap="1" wp14:anchorId="16ADE26C" wp14:editId="27D415E3">
                <wp:simplePos x="0" y="0"/>
                <wp:positionH relativeFrom="column">
                  <wp:posOffset>0</wp:posOffset>
                </wp:positionH>
                <wp:positionV relativeFrom="paragraph">
                  <wp:posOffset>-635</wp:posOffset>
                </wp:positionV>
                <wp:extent cx="213173" cy="123415"/>
                <wp:effectExtent l="0" t="0" r="15875" b="10160"/>
                <wp:wrapNone/>
                <wp:docPr id="89432529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2271B13" id="Rectángulo: esquinas redondeadas 1" o:spid="_x0000_s1026" style="position:absolute;margin-left:0;margin-top:-.05pt;width:16.8pt;height:9.7pt;z-index:2515102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E8251B" w:rsidRPr="003576D2">
        <w:rPr>
          <w:rFonts w:ascii="Arial" w:hAnsi="Arial" w:cs="Arial"/>
          <w:kern w:val="2"/>
          <w:lang w:eastAsia="en-US"/>
          <w14:ligatures w14:val="standardContextual"/>
        </w:rPr>
        <w:t xml:space="preserve"> Complicación del manejo no anticipada. </w:t>
      </w:r>
    </w:p>
    <w:p w14:paraId="364837C3"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Condiciones coincidentes/recurrentes.  </w:t>
      </w:r>
    </w:p>
    <w:p w14:paraId="0B900A3C"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513344" behindDoc="0" locked="0" layoutInCell="1" allowOverlap="1" wp14:anchorId="0E587857" wp14:editId="730D5108">
                <wp:simplePos x="0" y="0"/>
                <wp:positionH relativeFrom="column">
                  <wp:posOffset>0</wp:posOffset>
                </wp:positionH>
                <wp:positionV relativeFrom="paragraph">
                  <wp:posOffset>-635</wp:posOffset>
                </wp:positionV>
                <wp:extent cx="213173" cy="123415"/>
                <wp:effectExtent l="0" t="0" r="15875" b="10160"/>
                <wp:wrapNone/>
                <wp:docPr id="214085330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38D8184" id="Rectángulo: esquinas redondeadas 1" o:spid="_x0000_s1026" style="position:absolute;margin-left:0;margin-top:-.05pt;width:16.8pt;height:9.7pt;z-index:251513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Desconocido.             </w:t>
      </w:r>
    </w:p>
    <w:p w14:paraId="2FE563D5" w14:textId="77777777" w:rsidR="00E8251B" w:rsidRPr="003576D2" w:rsidRDefault="00E8251B" w:rsidP="00F173C7">
      <w:pPr>
        <w:spacing w:line="276" w:lineRule="auto"/>
        <w:ind w:firstLine="708"/>
        <w:rPr>
          <w:rFonts w:ascii="Arial" w:hAnsi="Arial" w:cs="Arial"/>
          <w:kern w:val="2"/>
          <w:lang w:eastAsia="en-US"/>
          <w14:ligatures w14:val="standardContextual"/>
        </w:rPr>
      </w:pPr>
    </w:p>
    <w:p w14:paraId="0E33B986" w14:textId="77777777" w:rsidR="00E8251B" w:rsidRPr="003576D2" w:rsidRDefault="00E8251B" w:rsidP="00E9258B">
      <w:pPr>
        <w:pStyle w:val="Prrafodelista"/>
        <w:numPr>
          <w:ilvl w:val="0"/>
          <w:numId w:val="37"/>
        </w:numPr>
        <w:spacing w:line="276" w:lineRule="auto"/>
        <w:rPr>
          <w:rFonts w:ascii="Arial" w:hAnsi="Arial" w:cs="Arial"/>
          <w:b/>
          <w:bCs/>
          <w:kern w:val="2"/>
          <w:lang w:val="es-CR"/>
          <w14:ligatures w14:val="standardContextual"/>
        </w:rPr>
      </w:pPr>
      <w:r w:rsidRPr="003576D2">
        <w:rPr>
          <w:rFonts w:ascii="Arial" w:hAnsi="Arial" w:cs="Arial"/>
          <w:kern w:val="2"/>
          <w:lang w:val="es-CR"/>
          <w14:ligatures w14:val="standardContextual"/>
        </w:rPr>
        <w:t xml:space="preserve">   </w:t>
      </w:r>
      <w:r w:rsidRPr="003576D2">
        <w:rPr>
          <w:rFonts w:ascii="Arial" w:hAnsi="Arial" w:cs="Arial"/>
          <w:b/>
          <w:bCs/>
          <w:kern w:val="2"/>
          <w:lang w:val="es-CR"/>
          <w14:ligatures w14:val="standardContextual"/>
        </w:rPr>
        <w:t xml:space="preserve">CONDICIONES CONTRIBUYENTES O ASOCIADAS </w:t>
      </w:r>
    </w:p>
    <w:p w14:paraId="3249C8C8" w14:textId="7306E0A3"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516416" behindDoc="0" locked="0" layoutInCell="1" allowOverlap="1" wp14:anchorId="60EA9F48" wp14:editId="23ED8545">
                <wp:simplePos x="0" y="0"/>
                <wp:positionH relativeFrom="column">
                  <wp:posOffset>0</wp:posOffset>
                </wp:positionH>
                <wp:positionV relativeFrom="paragraph">
                  <wp:posOffset>0</wp:posOffset>
                </wp:positionV>
                <wp:extent cx="213173" cy="123415"/>
                <wp:effectExtent l="0" t="0" r="15875" b="10160"/>
                <wp:wrapNone/>
                <wp:docPr id="23424109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820BB5E" id="Rectángulo: esquinas redondeadas 1" o:spid="_x0000_s1026" style="position:absolute;margin-left:0;margin-top:0;width:16.8pt;height:9.7pt;z-index:2515164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Anemia.</w:t>
      </w:r>
    </w:p>
    <w:p w14:paraId="53A86178" w14:textId="69E4D4D5" w:rsidR="00E8251B" w:rsidRPr="003576D2" w:rsidRDefault="00DE27B5"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938304" behindDoc="0" locked="0" layoutInCell="1" allowOverlap="1" wp14:anchorId="0AC5E6E5" wp14:editId="653787CD">
                <wp:simplePos x="0" y="0"/>
                <wp:positionH relativeFrom="column">
                  <wp:posOffset>0</wp:posOffset>
                </wp:positionH>
                <wp:positionV relativeFrom="paragraph">
                  <wp:posOffset>-635</wp:posOffset>
                </wp:positionV>
                <wp:extent cx="213173" cy="123415"/>
                <wp:effectExtent l="0" t="0" r="15875" b="10160"/>
                <wp:wrapNone/>
                <wp:docPr id="851967518"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C978AF" id="Rectángulo: esquinas redondeadas 1" o:spid="_x0000_s1026" style="position:absolute;margin-left:0;margin-top:-.05pt;width:16.8pt;height:9.7pt;z-index:2519383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00E8251B" w:rsidRPr="003576D2">
        <w:rPr>
          <w:rFonts w:ascii="Arial" w:hAnsi="Arial" w:cs="Arial"/>
          <w:kern w:val="2"/>
          <w:lang w:eastAsia="en-US"/>
          <w14:ligatures w14:val="standardContextual"/>
        </w:rPr>
        <w:t xml:space="preserve">Trabajo de parto prolongado u obstruido. </w:t>
      </w:r>
    </w:p>
    <w:p w14:paraId="7DB01700" w14:textId="3EAF1F0C" w:rsidR="00E8251B" w:rsidRPr="003576D2" w:rsidRDefault="00DE27B5"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941376" behindDoc="0" locked="0" layoutInCell="1" allowOverlap="1" wp14:anchorId="5F46D4AB" wp14:editId="3B597EA3">
                <wp:simplePos x="0" y="0"/>
                <wp:positionH relativeFrom="column">
                  <wp:posOffset>0</wp:posOffset>
                </wp:positionH>
                <wp:positionV relativeFrom="paragraph">
                  <wp:posOffset>0</wp:posOffset>
                </wp:positionV>
                <wp:extent cx="213173" cy="123415"/>
                <wp:effectExtent l="0" t="0" r="15875" b="10160"/>
                <wp:wrapNone/>
                <wp:docPr id="35420697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E499A7F" id="Rectángulo: esquinas redondeadas 1" o:spid="_x0000_s1026" style="position:absolute;margin-left:0;margin-top:0;width:16.8pt;height:9.7pt;z-index:2519413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00E8251B" w:rsidRPr="003576D2">
        <w:rPr>
          <w:rFonts w:ascii="Arial" w:hAnsi="Arial" w:cs="Arial"/>
          <w:kern w:val="2"/>
          <w:lang w:eastAsia="en-US"/>
          <w14:ligatures w14:val="standardContextual"/>
        </w:rPr>
        <w:t xml:space="preserve">Infección por VIH.           </w:t>
      </w:r>
    </w:p>
    <w:p w14:paraId="676F561B"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519488" behindDoc="0" locked="0" layoutInCell="1" allowOverlap="1" wp14:anchorId="6A1E620F" wp14:editId="2AA4C9EB">
                <wp:simplePos x="0" y="0"/>
                <wp:positionH relativeFrom="column">
                  <wp:posOffset>0</wp:posOffset>
                </wp:positionH>
                <wp:positionV relativeFrom="paragraph">
                  <wp:posOffset>0</wp:posOffset>
                </wp:positionV>
                <wp:extent cx="213173" cy="123415"/>
                <wp:effectExtent l="0" t="0" r="15875" b="10160"/>
                <wp:wrapNone/>
                <wp:docPr id="2106809694"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FAA59C1" id="Rectángulo: esquinas redondeadas 1" o:spid="_x0000_s1026" style="position:absolute;margin-left:0;margin-top:0;width:16.8pt;height:9.7pt;z-index:251519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Asociado a problema anestésico. </w:t>
      </w:r>
    </w:p>
    <w:p w14:paraId="3547346F"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522560" behindDoc="0" locked="0" layoutInCell="1" allowOverlap="1" wp14:anchorId="0EE30880" wp14:editId="36C9DEF5">
                <wp:simplePos x="0" y="0"/>
                <wp:positionH relativeFrom="column">
                  <wp:posOffset>0</wp:posOffset>
                </wp:positionH>
                <wp:positionV relativeFrom="paragraph">
                  <wp:posOffset>-635</wp:posOffset>
                </wp:positionV>
                <wp:extent cx="213173" cy="123415"/>
                <wp:effectExtent l="0" t="0" r="15875" b="10160"/>
                <wp:wrapNone/>
                <wp:docPr id="134648082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E375728" id="Rectángulo: esquinas redondeadas 1" o:spid="_x0000_s1026" style="position:absolute;margin-left:0;margin-top:-.05pt;width:16.8pt;height:9.7pt;z-index:251522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 Cesárea previa.               </w:t>
      </w:r>
      <w:r w:rsidRPr="003576D2">
        <w:rPr>
          <w:rFonts w:ascii="Arial" w:hAnsi="Arial" w:cs="Arial"/>
          <w:kern w:val="2"/>
          <w:lang w:eastAsia="en-US"/>
          <w14:ligatures w14:val="standardContextual"/>
        </w:rPr>
        <w:tab/>
        <w:t xml:space="preserve"> </w:t>
      </w:r>
    </w:p>
    <w:p w14:paraId="07B34C03"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525632" behindDoc="0" locked="0" layoutInCell="1" allowOverlap="1" wp14:anchorId="797B2947" wp14:editId="04EB858D">
                <wp:simplePos x="0" y="0"/>
                <wp:positionH relativeFrom="column">
                  <wp:posOffset>0</wp:posOffset>
                </wp:positionH>
                <wp:positionV relativeFrom="paragraph">
                  <wp:posOffset>0</wp:posOffset>
                </wp:positionV>
                <wp:extent cx="213173" cy="123415"/>
                <wp:effectExtent l="0" t="0" r="15875" b="10160"/>
                <wp:wrapNone/>
                <wp:docPr id="79286237"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43BDCC8" id="Rectángulo: esquinas redondeadas 1" o:spid="_x0000_s1026" style="position:absolute;margin-left:0;margin-top:0;width:16.8pt;height:9.7pt;z-index:2515256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Otra condición especificada en normas locales. </w:t>
      </w:r>
    </w:p>
    <w:p w14:paraId="0477BFB9" w14:textId="20AF3E38" w:rsidR="00E8251B" w:rsidRPr="003576D2" w:rsidRDefault="00E8251B" w:rsidP="00E64A88">
      <w:pPr>
        <w:spacing w:line="276" w:lineRule="auto"/>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      </w:t>
      </w:r>
    </w:p>
    <w:p w14:paraId="0102CB44" w14:textId="77777777" w:rsidR="00E8251B" w:rsidRPr="003576D2" w:rsidRDefault="00E8251B" w:rsidP="00F173C7">
      <w:pPr>
        <w:spacing w:line="276" w:lineRule="auto"/>
        <w:ind w:firstLine="708"/>
        <w:rPr>
          <w:rFonts w:ascii="Arial" w:hAnsi="Arial" w:cs="Arial"/>
          <w:kern w:val="2"/>
          <w:lang w:eastAsia="en-US"/>
          <w14:ligatures w14:val="standardContextual"/>
        </w:rPr>
      </w:pPr>
    </w:p>
    <w:p w14:paraId="02962640" w14:textId="684CA778" w:rsidR="00E8251B" w:rsidRPr="003576D2" w:rsidRDefault="00E64A88" w:rsidP="00E9258B">
      <w:pPr>
        <w:pStyle w:val="Prrafodelista"/>
        <w:numPr>
          <w:ilvl w:val="0"/>
          <w:numId w:val="37"/>
        </w:numPr>
        <w:spacing w:line="276" w:lineRule="auto"/>
        <w:rPr>
          <w:rFonts w:ascii="Arial" w:hAnsi="Arial" w:cs="Arial"/>
          <w:kern w:val="2"/>
          <w:lang w:val="es-CR"/>
          <w14:ligatures w14:val="standardContextual"/>
        </w:rPr>
      </w:pPr>
      <w:r w:rsidRPr="003576D2">
        <w:rPr>
          <w:rFonts w:ascii="Arial" w:hAnsi="Arial" w:cs="Arial"/>
          <w:b/>
          <w:bCs/>
          <w:kern w:val="2"/>
          <w:lang w:val="es-CR"/>
          <w14:ligatures w14:val="standardContextual"/>
        </w:rPr>
        <w:t>EGRESO DEL RECIÉN NACIDO</w:t>
      </w:r>
      <w:r w:rsidR="00E8251B" w:rsidRPr="003576D2">
        <w:rPr>
          <w:rFonts w:ascii="Arial" w:hAnsi="Arial" w:cs="Arial"/>
          <w:kern w:val="2"/>
          <w:lang w:val="es-CR"/>
          <w14:ligatures w14:val="standardContextual"/>
        </w:rPr>
        <w:t>:</w:t>
      </w:r>
    </w:p>
    <w:p w14:paraId="55567E49" w14:textId="77777777" w:rsidR="00E64A88" w:rsidRPr="003576D2" w:rsidRDefault="00E64A88" w:rsidP="00E64A88">
      <w:pPr>
        <w:spacing w:line="276" w:lineRule="auto"/>
        <w:contextualSpacing/>
        <w:rPr>
          <w:rFonts w:ascii="Arial" w:hAnsi="Arial" w:cs="Arial"/>
          <w:kern w:val="2"/>
          <w:lang w:eastAsia="en-US"/>
          <w14:ligatures w14:val="standardContextual"/>
        </w:rPr>
      </w:pPr>
    </w:p>
    <w:p w14:paraId="554614C1"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87424" behindDoc="0" locked="0" layoutInCell="1" allowOverlap="1" wp14:anchorId="48991938" wp14:editId="34694E63">
                <wp:simplePos x="0" y="0"/>
                <wp:positionH relativeFrom="column">
                  <wp:posOffset>0</wp:posOffset>
                </wp:positionH>
                <wp:positionV relativeFrom="paragraph">
                  <wp:posOffset>0</wp:posOffset>
                </wp:positionV>
                <wp:extent cx="213173" cy="123415"/>
                <wp:effectExtent l="0" t="0" r="15875" b="10160"/>
                <wp:wrapNone/>
                <wp:docPr id="1127183321"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7B46594" id="Rectángulo: esquinas redondeadas 1" o:spid="_x0000_s1026" style="position:absolute;margin-left:0;margin-top:0;width:16.8pt;height:9.7pt;z-index:2516874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Vivo</w:t>
      </w:r>
    </w:p>
    <w:p w14:paraId="7C971018"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90496" behindDoc="0" locked="0" layoutInCell="1" allowOverlap="1" wp14:anchorId="46F10C06" wp14:editId="286716C7">
                <wp:simplePos x="0" y="0"/>
                <wp:positionH relativeFrom="column">
                  <wp:posOffset>0</wp:posOffset>
                </wp:positionH>
                <wp:positionV relativeFrom="paragraph">
                  <wp:posOffset>0</wp:posOffset>
                </wp:positionV>
                <wp:extent cx="213173" cy="123415"/>
                <wp:effectExtent l="0" t="0" r="15875" b="10160"/>
                <wp:wrapNone/>
                <wp:docPr id="2127670249"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C298556" id="Rectángulo: esquinas redondeadas 1" o:spid="_x0000_s1026" style="position:absolute;margin-left:0;margin-top:0;width:16.8pt;height:9.7pt;z-index:251690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" fillcolor="window" strokecolor="#156082" strokeweight="1pt">
                <v:stroke joinstyle="miter"/>
              </v:roundrect>
            </w:pict>
          </mc:Fallback>
        </mc:AlternateContent>
      </w:r>
      <w:r w:rsidRPr="003576D2">
        <w:rPr>
          <w:rFonts w:ascii="Arial" w:hAnsi="Arial" w:cs="Arial"/>
          <w:kern w:val="2"/>
          <w:lang w:eastAsia="en-US"/>
          <w14:ligatures w14:val="standardContextual"/>
        </w:rPr>
        <w:t>Fallecido</w:t>
      </w:r>
    </w:p>
    <w:p w14:paraId="4A5173B6" w14:textId="5B34D961"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Edad </w:t>
      </w:r>
      <w:r w:rsidR="00E9258B" w:rsidRPr="003576D2">
        <w:rPr>
          <w:rFonts w:ascii="Arial" w:hAnsi="Arial" w:cs="Arial"/>
          <w:kern w:val="2"/>
          <w:lang w:eastAsia="en-US"/>
          <w14:ligatures w14:val="standardContextual"/>
        </w:rPr>
        <w:t>gestacional:</w:t>
      </w:r>
      <w:r w:rsidR="00E9258B">
        <w:rPr>
          <w:rFonts w:ascii="Arial" w:hAnsi="Arial" w:cs="Arial"/>
          <w:kern w:val="2"/>
          <w:lang w:eastAsia="en-US"/>
          <w14:ligatures w14:val="standardContextual"/>
        </w:rPr>
        <w:t xml:space="preserve"> _________________________</w:t>
      </w:r>
    </w:p>
    <w:p w14:paraId="31D0E4DC" w14:textId="102FA09F"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 xml:space="preserve">Peso en </w:t>
      </w:r>
      <w:r w:rsidR="00E9258B" w:rsidRPr="003576D2">
        <w:rPr>
          <w:rFonts w:ascii="Arial" w:hAnsi="Arial" w:cs="Arial"/>
          <w:kern w:val="2"/>
          <w:lang w:eastAsia="en-US"/>
          <w14:ligatures w14:val="standardContextual"/>
        </w:rPr>
        <w:t>gramos:</w:t>
      </w:r>
      <w:r w:rsidR="00E9258B">
        <w:rPr>
          <w:rFonts w:ascii="Arial" w:hAnsi="Arial" w:cs="Arial"/>
          <w:kern w:val="2"/>
          <w:lang w:eastAsia="en-US"/>
          <w14:ligatures w14:val="standardContextual"/>
        </w:rPr>
        <w:t xml:space="preserve"> __________________________</w:t>
      </w:r>
    </w:p>
    <w:p w14:paraId="35E89A4C" w14:textId="77777777" w:rsidR="00E8251B" w:rsidRPr="003576D2" w:rsidRDefault="00E8251B" w:rsidP="00F173C7">
      <w:pPr>
        <w:spacing w:line="276" w:lineRule="auto"/>
        <w:ind w:firstLine="708"/>
        <w:rPr>
          <w:rFonts w:ascii="Arial" w:hAnsi="Arial" w:cs="Arial"/>
          <w:kern w:val="2"/>
          <w:lang w:eastAsia="en-US"/>
          <w14:ligatures w14:val="standardContextual"/>
        </w:rPr>
      </w:pPr>
      <w:r w:rsidRPr="003576D2">
        <w:rPr>
          <w:rFonts w:ascii="Arial" w:hAnsi="Arial" w:cs="Arial"/>
          <w:kern w:val="2"/>
          <w:lang w:eastAsia="en-US"/>
          <w14:ligatures w14:val="standardContextual"/>
        </w:rPr>
        <w:t>Apgar: Numero /minutos</w:t>
      </w:r>
    </w:p>
    <w:p w14:paraId="37742F4D" w14:textId="77777777" w:rsidR="00E8251B" w:rsidRPr="003576D2" w:rsidRDefault="00E8251B" w:rsidP="00F173C7">
      <w:pPr>
        <w:numPr>
          <w:ilvl w:val="0"/>
          <w:numId w:val="24"/>
        </w:numPr>
        <w:spacing w:line="276" w:lineRule="auto"/>
        <w:contextualSpacing/>
        <w:rPr>
          <w:rFonts w:ascii="Arial" w:hAnsi="Arial" w:cs="Arial"/>
          <w:kern w:val="2"/>
          <w:lang w:eastAsia="en-US"/>
          <w14:ligatures w14:val="standardContextual"/>
        </w:rPr>
      </w:pPr>
      <w:r w:rsidRPr="003576D2">
        <w:rPr>
          <w:rFonts w:ascii="Arial" w:hAnsi="Arial" w:cs="Arial"/>
          <w:noProof/>
          <w:kern w:val="2"/>
          <w:lang w:eastAsia="en-US"/>
          <w14:ligatures w14:val="standardContextual"/>
        </w:rPr>
        <mc:AlternateContent>
          <mc:Choice Requires="wps">
            <w:drawing>
              <wp:anchor distT="0" distB="0" distL="114300" distR="114300" simplePos="0" relativeHeight="251696640" behindDoc="0" locked="0" layoutInCell="1" allowOverlap="1" wp14:anchorId="15E1868B" wp14:editId="07F34975">
                <wp:simplePos x="0" y="0"/>
                <wp:positionH relativeFrom="column">
                  <wp:posOffset>1958761</wp:posOffset>
                </wp:positionH>
                <wp:positionV relativeFrom="paragraph">
                  <wp:posOffset>45179</wp:posOffset>
                </wp:positionV>
                <wp:extent cx="213173" cy="123415"/>
                <wp:effectExtent l="0" t="0" r="15875" b="10160"/>
                <wp:wrapNone/>
                <wp:docPr id="187258613"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2EC15A" id="Rectángulo: esquinas redondeadas 1" o:spid="_x0000_s1026" style="position:absolute;margin-left:154.25pt;margin-top:3.55pt;width:16.8pt;height:9.7pt;z-index:2516966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" fillcolor="window" strokecolor="#156082" strokeweight="1pt">
                <v:stroke joinstyle="miter"/>
              </v:roundrect>
            </w:pict>
          </mc:Fallback>
        </mc:AlternateContent>
      </w:r>
      <w:r w:rsidRPr="003576D2">
        <w:rPr>
          <w:rFonts w:ascii="Arial" w:hAnsi="Arial" w:cs="Arial"/>
          <w:noProof/>
          <w:kern w:val="2"/>
          <w:lang w:eastAsia="en-US"/>
          <w14:ligatures w14:val="standardContextual"/>
        </w:rPr>
        <mc:AlternateContent>
          <mc:Choice Requires="wps">
            <w:drawing>
              <wp:anchor distT="0" distB="0" distL="114300" distR="114300" simplePos="0" relativeHeight="251693568" behindDoc="0" locked="0" layoutInCell="1" allowOverlap="1" wp14:anchorId="1B55C182" wp14:editId="43ED4DF3">
                <wp:simplePos x="0" y="0"/>
                <wp:positionH relativeFrom="column">
                  <wp:posOffset>0</wp:posOffset>
                </wp:positionH>
                <wp:positionV relativeFrom="paragraph">
                  <wp:posOffset>-635</wp:posOffset>
                </wp:positionV>
                <wp:extent cx="213173" cy="123415"/>
                <wp:effectExtent l="0" t="0" r="15875" b="10160"/>
                <wp:wrapNone/>
                <wp:docPr id="1910181706" name="Rectángulo: esquinas redondeadas 1"/>
                <wp:cNvGraphicFramePr/>
                <a:graphic xmlns:a="http://schemas.openxmlformats.org/drawingml/2006/main">
                  <a:graphicData uri="http://schemas.microsoft.com/office/word/2010/wordprocessingShape">
                    <wps:wsp>
                      <wps:cNvSpPr/>
                      <wps:spPr>
                        <a:xfrm>
                          <a:off x="0" y="0"/>
                          <a:ext cx="213173" cy="123415"/>
                        </a:xfrm>
                        <a:prstGeom prst="roundRect">
                          <a:avLst/>
                        </a:prstGeom>
                        <a:solidFill>
                          <a:sysClr val="window" lastClr="FFFFFF"/>
                        </a:solidFill>
                        <a:ln w="1270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7EABDC3" id="Rectángulo: esquinas redondeadas 1" o:spid="_x0000_s1026" style="position:absolute;margin-left:0;margin-top:-.05pt;width:16.8pt;height:9.7pt;z-index:2516935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" fillcolor="window" strokecolor="#156082" strokeweight="1pt">
                <v:stroke joinstyle="miter"/>
              </v:roundrect>
            </w:pict>
          </mc:Fallback>
        </mc:AlternateContent>
      </w:r>
      <w:r w:rsidRPr="003576D2">
        <w:rPr>
          <w:rFonts w:ascii="Arial" w:hAnsi="Arial" w:cs="Arial"/>
          <w:kern w:val="2"/>
          <w:lang w:eastAsia="en-US"/>
          <w14:ligatures w14:val="standardContextual"/>
        </w:rPr>
        <w:t xml:space="preserve">5 </w:t>
      </w:r>
    </w:p>
    <w:p w14:paraId="7055E162" w14:textId="77777777" w:rsidR="00E8251B" w:rsidRPr="003576D2" w:rsidRDefault="00E8251B" w:rsidP="00F173C7">
      <w:pPr>
        <w:spacing w:line="276" w:lineRule="auto"/>
        <w:ind w:left="708"/>
        <w:rPr>
          <w:rFonts w:ascii="Arial" w:hAnsi="Arial" w:cs="Arial"/>
          <w:kern w:val="2"/>
          <w:lang w:eastAsia="en-US"/>
          <w14:ligatures w14:val="standardContextual"/>
        </w:rPr>
      </w:pPr>
    </w:p>
    <w:p w14:paraId="6D27CF1C" w14:textId="292928F9" w:rsidR="005323C7" w:rsidRPr="003576D2" w:rsidRDefault="005323C7">
      <w:pPr>
        <w:rPr>
          <w:rFonts w:ascii="Arial" w:eastAsia="Arial" w:hAnsi="Arial" w:cs="Arial"/>
        </w:rPr>
      </w:pPr>
      <w:r w:rsidRPr="003576D2">
        <w:rPr>
          <w:rFonts w:ascii="Arial" w:eastAsia="Arial" w:hAnsi="Arial" w:cs="Arial"/>
        </w:rPr>
        <w:br w:type="page"/>
      </w:r>
    </w:p>
    <w:p w14:paraId="000001BC" w14:textId="6895A8F7" w:rsidR="008263D8" w:rsidRPr="00D02B8E" w:rsidRDefault="005A622F" w:rsidP="00477B3C">
      <w:pPr>
        <w:pStyle w:val="Ttulo1"/>
        <w:numPr>
          <w:ilvl w:val="0"/>
          <w:numId w:val="36"/>
        </w:numPr>
        <w:spacing w:after="120" w:line="276" w:lineRule="auto"/>
        <w:jc w:val="both"/>
        <w:rPr>
          <w:rFonts w:ascii="Arial" w:eastAsia="Arial" w:hAnsi="Arial" w:cs="Arial"/>
        </w:rPr>
      </w:pPr>
      <w:bookmarkStart w:id="16" w:name="_Toc204684133"/>
      <w:r w:rsidRPr="00D02B8E">
        <w:rPr>
          <w:rFonts w:ascii="Arial" w:eastAsia="Arial" w:hAnsi="Arial" w:cs="Arial"/>
        </w:rPr>
        <w:lastRenderedPageBreak/>
        <w:t>Bibliografía</w:t>
      </w:r>
      <w:bookmarkEnd w:id="16"/>
      <w:r w:rsidR="0018015C" w:rsidRPr="00D02B8E">
        <w:rPr>
          <w:rFonts w:ascii="Arial" w:eastAsia="Arial" w:hAnsi="Arial" w:cs="Arial"/>
        </w:rPr>
        <w:t xml:space="preserve"> </w:t>
      </w:r>
    </w:p>
    <w:p w14:paraId="5744A06A" w14:textId="77777777" w:rsidR="00D02B8E" w:rsidRDefault="00D02B8E" w:rsidP="00D02B8E">
      <w:pPr>
        <w:spacing w:line="276" w:lineRule="auto"/>
        <w:jc w:val="both"/>
        <w:rPr>
          <w:rFonts w:ascii="Arial" w:eastAsia="Arial" w:hAnsi="Arial" w:cs="Arial"/>
        </w:rPr>
      </w:pPr>
    </w:p>
    <w:p w14:paraId="1042C25F" w14:textId="507FF0C5" w:rsidR="00D02B8E" w:rsidRPr="00D02B8E" w:rsidRDefault="00D02B8E" w:rsidP="00D02B8E">
      <w:pPr>
        <w:spacing w:line="276" w:lineRule="auto"/>
        <w:jc w:val="both"/>
        <w:rPr>
          <w:rFonts w:ascii="Arial" w:eastAsia="Arial" w:hAnsi="Arial" w:cs="Arial"/>
        </w:rPr>
      </w:pPr>
      <w:r w:rsidRPr="00D02B8E">
        <w:rPr>
          <w:rFonts w:ascii="Arial" w:eastAsia="Arial" w:hAnsi="Arial" w:cs="Arial"/>
        </w:rPr>
        <w:t xml:space="preserve">Cifuentes, R., León, J. W., Ruiz, A. I., Parra Anaya, G., &amp; Castañeda </w:t>
      </w:r>
      <w:proofErr w:type="spellStart"/>
      <w:r w:rsidRPr="00D02B8E">
        <w:rPr>
          <w:rFonts w:ascii="Arial" w:eastAsia="Arial" w:hAnsi="Arial" w:cs="Arial"/>
        </w:rPr>
        <w:t>Castañeda</w:t>
      </w:r>
      <w:proofErr w:type="spellEnd"/>
      <w:r w:rsidRPr="00D02B8E">
        <w:rPr>
          <w:rFonts w:ascii="Arial" w:eastAsia="Arial" w:hAnsi="Arial" w:cs="Arial"/>
        </w:rPr>
        <w:t>, J. (2022). Tratado de obstetricia y ginecología (3.ª ed.). Federación Colombiana de Obstetricia y Ginecología.</w:t>
      </w:r>
    </w:p>
    <w:p w14:paraId="22B3037F"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 xml:space="preserve">Ministerio de Salud. (2018). Decreto Ejecutivo </w:t>
      </w:r>
      <w:proofErr w:type="spellStart"/>
      <w:r w:rsidRPr="00D02B8E">
        <w:rPr>
          <w:rFonts w:ascii="Arial" w:eastAsia="Arial" w:hAnsi="Arial" w:cs="Arial"/>
        </w:rPr>
        <w:t>N.°</w:t>
      </w:r>
      <w:proofErr w:type="spellEnd"/>
      <w:r w:rsidRPr="00D02B8E">
        <w:rPr>
          <w:rFonts w:ascii="Arial" w:eastAsia="Arial" w:hAnsi="Arial" w:cs="Arial"/>
        </w:rPr>
        <w:t xml:space="preserve"> 41120-S: Reglamento sobre el Sistema Nacional de Evaluación y Análisis de la Mortalidad Materna, Perinatal e Infantil. Costa Rica.</w:t>
      </w:r>
    </w:p>
    <w:p w14:paraId="4899EA37"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 xml:space="preserve">Ministerio de Salud. (2017). Decreto </w:t>
      </w:r>
      <w:proofErr w:type="spellStart"/>
      <w:r w:rsidRPr="00D02B8E">
        <w:rPr>
          <w:rFonts w:ascii="Arial" w:eastAsia="Arial" w:hAnsi="Arial" w:cs="Arial"/>
        </w:rPr>
        <w:t>N.°</w:t>
      </w:r>
      <w:proofErr w:type="spellEnd"/>
      <w:r w:rsidRPr="00D02B8E">
        <w:rPr>
          <w:rFonts w:ascii="Arial" w:eastAsia="Arial" w:hAnsi="Arial" w:cs="Arial"/>
        </w:rPr>
        <w:t xml:space="preserve"> 40556-S: Reglamento del Sistema de Vigilancia de la Salud. Costa Rica.</w:t>
      </w:r>
    </w:p>
    <w:p w14:paraId="3317E524"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 xml:space="preserve">Organización Panamericana de la Salud. (2018). Plan de acción para acelerar la reducción de la </w:t>
      </w:r>
      <w:proofErr w:type="gramStart"/>
      <w:r w:rsidRPr="00D02B8E">
        <w:rPr>
          <w:rFonts w:ascii="Arial" w:eastAsia="Arial" w:hAnsi="Arial" w:cs="Arial"/>
        </w:rPr>
        <w:t>mortalidad materna y la morbilidad materna</w:t>
      </w:r>
      <w:proofErr w:type="gramEnd"/>
      <w:r w:rsidRPr="00D02B8E">
        <w:rPr>
          <w:rFonts w:ascii="Arial" w:eastAsia="Arial" w:hAnsi="Arial" w:cs="Arial"/>
        </w:rPr>
        <w:t xml:space="preserve"> grave: informe final (CD56.INF.14). Washington, D.C.: OPS. Recuperado el 3 de marzo de 2020 de https://www.paho.org/hq/index.php?option=com_docman&amp;view=download&amp;category_slug=56-directing-council-spanish-9965&amp;alias=45852-cd56-inf-14-s-pda-mortalidad-materna-852&amp;Itemid=270&amp;lang=es</w:t>
      </w:r>
    </w:p>
    <w:p w14:paraId="36BE5BD6"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Organización Panamericana de la Salud. (2021). Recomendaciones para establecer un sistema nacional de vigilancia de la morbilidad materna extremadamente grave en América Latina y el Caribe. Washington, D.C.: OPS.</w:t>
      </w:r>
    </w:p>
    <w:p w14:paraId="53BB19F8"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República de Costa Rica. (1949). Constitución Política. Costa Rica.</w:t>
      </w:r>
    </w:p>
    <w:p w14:paraId="4BE01EB4"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 xml:space="preserve">República de Costa Rica. (1973a). Ley </w:t>
      </w:r>
      <w:proofErr w:type="spellStart"/>
      <w:r w:rsidRPr="00D02B8E">
        <w:rPr>
          <w:rFonts w:ascii="Arial" w:eastAsia="Arial" w:hAnsi="Arial" w:cs="Arial"/>
        </w:rPr>
        <w:t>N.°</w:t>
      </w:r>
      <w:proofErr w:type="spellEnd"/>
      <w:r w:rsidRPr="00D02B8E">
        <w:rPr>
          <w:rFonts w:ascii="Arial" w:eastAsia="Arial" w:hAnsi="Arial" w:cs="Arial"/>
        </w:rPr>
        <w:t xml:space="preserve"> 5395: Ley General de Salud. Costa Rica.</w:t>
      </w:r>
    </w:p>
    <w:p w14:paraId="7006B089" w14:textId="77777777" w:rsidR="00D02B8E" w:rsidRPr="00D02B8E" w:rsidRDefault="00D02B8E" w:rsidP="00D02B8E">
      <w:pPr>
        <w:spacing w:line="276" w:lineRule="auto"/>
        <w:jc w:val="both"/>
        <w:rPr>
          <w:rFonts w:ascii="Arial" w:eastAsia="Arial" w:hAnsi="Arial" w:cs="Arial"/>
        </w:rPr>
      </w:pPr>
      <w:r w:rsidRPr="00D02B8E">
        <w:rPr>
          <w:rFonts w:ascii="Arial" w:eastAsia="Arial" w:hAnsi="Arial" w:cs="Arial"/>
        </w:rPr>
        <w:t xml:space="preserve">República de Costa Rica. (1973b). Ley </w:t>
      </w:r>
      <w:proofErr w:type="spellStart"/>
      <w:r w:rsidRPr="00D02B8E">
        <w:rPr>
          <w:rFonts w:ascii="Arial" w:eastAsia="Arial" w:hAnsi="Arial" w:cs="Arial"/>
        </w:rPr>
        <w:t>N.°</w:t>
      </w:r>
      <w:proofErr w:type="spellEnd"/>
      <w:r w:rsidRPr="00D02B8E">
        <w:rPr>
          <w:rFonts w:ascii="Arial" w:eastAsia="Arial" w:hAnsi="Arial" w:cs="Arial"/>
        </w:rPr>
        <w:t xml:space="preserve"> 5412: Ley Orgánica del Ministerio de Salud. Costa Rica.</w:t>
      </w:r>
    </w:p>
    <w:p w14:paraId="15F5405B" w14:textId="1CF913E3" w:rsidR="00933660" w:rsidRPr="003576D2" w:rsidRDefault="00D02B8E" w:rsidP="00D02B8E">
      <w:pPr>
        <w:spacing w:line="276" w:lineRule="auto"/>
        <w:jc w:val="both"/>
        <w:rPr>
          <w:rFonts w:ascii="Arial" w:eastAsia="Arial" w:hAnsi="Arial" w:cs="Arial"/>
        </w:rPr>
      </w:pPr>
      <w:r w:rsidRPr="00D02B8E">
        <w:rPr>
          <w:rFonts w:ascii="Arial" w:eastAsia="Arial" w:hAnsi="Arial" w:cs="Arial"/>
        </w:rPr>
        <w:t xml:space="preserve">World Health </w:t>
      </w:r>
      <w:proofErr w:type="spellStart"/>
      <w:r w:rsidRPr="00D02B8E">
        <w:rPr>
          <w:rFonts w:ascii="Arial" w:eastAsia="Arial" w:hAnsi="Arial" w:cs="Arial"/>
        </w:rPr>
        <w:t>Organization</w:t>
      </w:r>
      <w:proofErr w:type="spellEnd"/>
      <w:r w:rsidRPr="00D02B8E">
        <w:rPr>
          <w:rFonts w:ascii="Arial" w:eastAsia="Arial" w:hAnsi="Arial" w:cs="Arial"/>
        </w:rPr>
        <w:t xml:space="preserve">. (2011). </w:t>
      </w:r>
      <w:proofErr w:type="spellStart"/>
      <w:r w:rsidRPr="00D02B8E">
        <w:rPr>
          <w:rFonts w:ascii="Arial" w:eastAsia="Arial" w:hAnsi="Arial" w:cs="Arial"/>
        </w:rPr>
        <w:t>Evaluating</w:t>
      </w:r>
      <w:proofErr w:type="spellEnd"/>
      <w:r w:rsidRPr="00D02B8E">
        <w:rPr>
          <w:rFonts w:ascii="Arial" w:eastAsia="Arial" w:hAnsi="Arial" w:cs="Arial"/>
        </w:rPr>
        <w:t xml:space="preserve"> </w:t>
      </w:r>
      <w:proofErr w:type="spellStart"/>
      <w:r w:rsidRPr="00D02B8E">
        <w:rPr>
          <w:rFonts w:ascii="Arial" w:eastAsia="Arial" w:hAnsi="Arial" w:cs="Arial"/>
        </w:rPr>
        <w:t>the</w:t>
      </w:r>
      <w:proofErr w:type="spellEnd"/>
      <w:r w:rsidRPr="00D02B8E">
        <w:rPr>
          <w:rFonts w:ascii="Arial" w:eastAsia="Arial" w:hAnsi="Arial" w:cs="Arial"/>
        </w:rPr>
        <w:t xml:space="preserve"> </w:t>
      </w:r>
      <w:proofErr w:type="spellStart"/>
      <w:r w:rsidRPr="00D02B8E">
        <w:rPr>
          <w:rFonts w:ascii="Arial" w:eastAsia="Arial" w:hAnsi="Arial" w:cs="Arial"/>
        </w:rPr>
        <w:t>quality</w:t>
      </w:r>
      <w:proofErr w:type="spellEnd"/>
      <w:r w:rsidRPr="00D02B8E">
        <w:rPr>
          <w:rFonts w:ascii="Arial" w:eastAsia="Arial" w:hAnsi="Arial" w:cs="Arial"/>
        </w:rPr>
        <w:t xml:space="preserve"> </w:t>
      </w:r>
      <w:proofErr w:type="spellStart"/>
      <w:r w:rsidRPr="00D02B8E">
        <w:rPr>
          <w:rFonts w:ascii="Arial" w:eastAsia="Arial" w:hAnsi="Arial" w:cs="Arial"/>
        </w:rPr>
        <w:t>of</w:t>
      </w:r>
      <w:proofErr w:type="spellEnd"/>
      <w:r w:rsidRPr="00D02B8E">
        <w:rPr>
          <w:rFonts w:ascii="Arial" w:eastAsia="Arial" w:hAnsi="Arial" w:cs="Arial"/>
        </w:rPr>
        <w:t xml:space="preserve"> care </w:t>
      </w:r>
      <w:proofErr w:type="spellStart"/>
      <w:r w:rsidRPr="00D02B8E">
        <w:rPr>
          <w:rFonts w:ascii="Arial" w:eastAsia="Arial" w:hAnsi="Arial" w:cs="Arial"/>
        </w:rPr>
        <w:t>for</w:t>
      </w:r>
      <w:proofErr w:type="spellEnd"/>
      <w:r w:rsidRPr="00D02B8E">
        <w:rPr>
          <w:rFonts w:ascii="Arial" w:eastAsia="Arial" w:hAnsi="Arial" w:cs="Arial"/>
        </w:rPr>
        <w:t xml:space="preserve"> severe </w:t>
      </w:r>
      <w:proofErr w:type="spellStart"/>
      <w:r w:rsidRPr="00D02B8E">
        <w:rPr>
          <w:rFonts w:ascii="Arial" w:eastAsia="Arial" w:hAnsi="Arial" w:cs="Arial"/>
        </w:rPr>
        <w:t>pregnancy</w:t>
      </w:r>
      <w:proofErr w:type="spellEnd"/>
      <w:r w:rsidRPr="00D02B8E">
        <w:rPr>
          <w:rFonts w:ascii="Arial" w:eastAsia="Arial" w:hAnsi="Arial" w:cs="Arial"/>
        </w:rPr>
        <w:t xml:space="preserve"> </w:t>
      </w:r>
      <w:proofErr w:type="spellStart"/>
      <w:r w:rsidRPr="00D02B8E">
        <w:rPr>
          <w:rFonts w:ascii="Arial" w:eastAsia="Arial" w:hAnsi="Arial" w:cs="Arial"/>
        </w:rPr>
        <w:t>complications</w:t>
      </w:r>
      <w:proofErr w:type="spellEnd"/>
      <w:r w:rsidRPr="00D02B8E">
        <w:rPr>
          <w:rFonts w:ascii="Arial" w:eastAsia="Arial" w:hAnsi="Arial" w:cs="Arial"/>
        </w:rPr>
        <w:t xml:space="preserve">: The WHO </w:t>
      </w:r>
      <w:proofErr w:type="spellStart"/>
      <w:r w:rsidRPr="00D02B8E">
        <w:rPr>
          <w:rFonts w:ascii="Arial" w:eastAsia="Arial" w:hAnsi="Arial" w:cs="Arial"/>
        </w:rPr>
        <w:t>near</w:t>
      </w:r>
      <w:proofErr w:type="spellEnd"/>
      <w:r w:rsidRPr="00D02B8E">
        <w:rPr>
          <w:rFonts w:ascii="Arial" w:eastAsia="Arial" w:hAnsi="Arial" w:cs="Arial"/>
        </w:rPr>
        <w:t xml:space="preserve">-miss </w:t>
      </w:r>
      <w:proofErr w:type="spellStart"/>
      <w:r w:rsidRPr="00D02B8E">
        <w:rPr>
          <w:rFonts w:ascii="Arial" w:eastAsia="Arial" w:hAnsi="Arial" w:cs="Arial"/>
        </w:rPr>
        <w:t>approach</w:t>
      </w:r>
      <w:proofErr w:type="spellEnd"/>
      <w:r w:rsidRPr="00D02B8E">
        <w:rPr>
          <w:rFonts w:ascii="Arial" w:eastAsia="Arial" w:hAnsi="Arial" w:cs="Arial"/>
        </w:rPr>
        <w:t xml:space="preserve"> </w:t>
      </w:r>
      <w:proofErr w:type="spellStart"/>
      <w:r w:rsidRPr="00D02B8E">
        <w:rPr>
          <w:rFonts w:ascii="Arial" w:eastAsia="Arial" w:hAnsi="Arial" w:cs="Arial"/>
        </w:rPr>
        <w:t>for</w:t>
      </w:r>
      <w:proofErr w:type="spellEnd"/>
      <w:r w:rsidRPr="00D02B8E">
        <w:rPr>
          <w:rFonts w:ascii="Arial" w:eastAsia="Arial" w:hAnsi="Arial" w:cs="Arial"/>
        </w:rPr>
        <w:t xml:space="preserve"> maternal </w:t>
      </w:r>
      <w:proofErr w:type="spellStart"/>
      <w:r w:rsidRPr="00D02B8E">
        <w:rPr>
          <w:rFonts w:ascii="Arial" w:eastAsia="Arial" w:hAnsi="Arial" w:cs="Arial"/>
        </w:rPr>
        <w:t>health</w:t>
      </w:r>
      <w:proofErr w:type="spellEnd"/>
      <w:r w:rsidRPr="00D02B8E">
        <w:rPr>
          <w:rFonts w:ascii="Arial" w:eastAsia="Arial" w:hAnsi="Arial" w:cs="Arial"/>
        </w:rPr>
        <w:t>. Geneva: WHO.</w:t>
      </w:r>
    </w:p>
    <w:p w14:paraId="000001C7" w14:textId="77777777" w:rsidR="008263D8" w:rsidRPr="003576D2" w:rsidRDefault="008263D8" w:rsidP="00F173C7">
      <w:pPr>
        <w:spacing w:line="276" w:lineRule="auto"/>
        <w:rPr>
          <w:rFonts w:ascii="Arial" w:eastAsia="Arial" w:hAnsi="Arial" w:cs="Arial"/>
        </w:rPr>
      </w:pPr>
    </w:p>
    <w:p w14:paraId="000001C8" w14:textId="77777777" w:rsidR="008263D8" w:rsidRPr="003576D2" w:rsidRDefault="008263D8" w:rsidP="00F173C7">
      <w:pPr>
        <w:spacing w:line="276" w:lineRule="auto"/>
        <w:rPr>
          <w:rFonts w:ascii="Arial" w:eastAsia="Arial" w:hAnsi="Arial" w:cs="Arial"/>
        </w:rPr>
      </w:pPr>
    </w:p>
    <w:sectPr w:rsidR="008263D8" w:rsidRPr="003576D2">
      <w:footerReference w:type="default" r:id="rId19"/>
      <w:pgSz w:w="11910" w:h="16850"/>
      <w:pgMar w:top="1417" w:right="1701" w:bottom="1417"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812BC" w14:textId="77777777" w:rsidR="002E217F" w:rsidRDefault="002E217F">
      <w:pPr>
        <w:spacing w:after="0" w:line="240" w:lineRule="auto"/>
      </w:pPr>
      <w:r>
        <w:separator/>
      </w:r>
    </w:p>
  </w:endnote>
  <w:endnote w:type="continuationSeparator" w:id="0">
    <w:p w14:paraId="68D25D48" w14:textId="77777777" w:rsidR="002E217F" w:rsidRDefault="002E217F">
      <w:pPr>
        <w:spacing w:after="0" w:line="240" w:lineRule="auto"/>
      </w:pPr>
      <w:r>
        <w:continuationSeparator/>
      </w:r>
    </w:p>
  </w:endnote>
  <w:endnote w:type="continuationNotice" w:id="1">
    <w:p w14:paraId="7630A8E3" w14:textId="77777777" w:rsidR="002E217F" w:rsidRDefault="002E21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embedRegular r:id="rId1" w:fontKey="{7FBAEF96-FD2E-4BC8-8295-DAAAEA325EFD}"/>
  </w:font>
  <w:font w:name="Calibri">
    <w:panose1 w:val="020F0502020204030204"/>
    <w:charset w:val="00"/>
    <w:family w:val="swiss"/>
    <w:pitch w:val="variable"/>
    <w:sig w:usb0="E4002EFF" w:usb1="C200247B" w:usb2="00000009" w:usb3="00000000" w:csb0="000001FF" w:csb1="00000000"/>
    <w:embedRegular r:id="rId2" w:fontKey="{19DE29CA-DC12-4C3C-A7D6-0D207896D7A9}"/>
    <w:embedItalic r:id="rId3" w:fontKey="{803B8816-8372-485F-B8E2-0B8A364724C2}"/>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4" w:fontKey="{29B34530-2A93-46F9-BE89-F231980AEFA8}"/>
    <w:embedBold r:id="rId5" w:fontKey="{2B59602C-C467-4ECB-A961-479858BAD6A0}"/>
    <w:embedItalic r:id="rId6" w:fontKey="{72A86DC3-E08D-48D1-8B04-10A5CD6D2230}"/>
  </w:font>
  <w:font w:name="Play">
    <w:charset w:val="00"/>
    <w:family w:val="auto"/>
    <w:pitch w:val="default"/>
    <w:embedRegular r:id="rId7" w:fontKey="{CE7340A1-C2D6-4560-9283-E9C66AD53901}"/>
  </w:font>
  <w:font w:name="Cambria">
    <w:panose1 w:val="02040503050406030204"/>
    <w:charset w:val="00"/>
    <w:family w:val="roman"/>
    <w:pitch w:val="variable"/>
    <w:sig w:usb0="E00006FF" w:usb1="420024FF" w:usb2="02000000" w:usb3="00000000" w:csb0="0000019F" w:csb1="00000000"/>
    <w:embedRegular r:id="rId8" w:fontKey="{EFF72314-F71A-467D-9B8D-852AC6CE3DC4}"/>
    <w:embedBold r:id="rId9" w:fontKey="{EAE6E525-4CA3-4800-9D55-33536AB5549D}"/>
  </w:font>
  <w:font w:name="Lato">
    <w:charset w:val="00"/>
    <w:family w:val="swiss"/>
    <w:pitch w:val="variable"/>
    <w:sig w:usb0="E10002FF" w:usb1="5000ECFF" w:usb2="00000021" w:usb3="00000000" w:csb0="0000019F" w:csb1="00000000"/>
    <w:embedRegular r:id="rId10" w:fontKey="{3FE71CBE-8D92-4BE0-9676-C0AB9B159F5E}"/>
    <w:embedBold r:id="rId11" w:fontKey="{30E4126E-9AFB-4321-8F51-05AED0E65D97}"/>
  </w:font>
  <w:font w:name="Avenir">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C"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D" w14:textId="635BB754" w:rsidR="008263D8" w:rsidRDefault="005A622F">
    <w:pPr>
      <w:widowControl w:val="0"/>
      <w:pBdr>
        <w:top w:val="nil"/>
        <w:left w:val="nil"/>
        <w:bottom w:val="nil"/>
        <w:right w:val="nil"/>
        <w:between w:val="nil"/>
      </w:pBdr>
      <w:tabs>
        <w:tab w:val="center" w:pos="4680"/>
        <w:tab w:val="right" w:pos="9360"/>
      </w:tabs>
      <w:spacing w:after="0" w:line="240" w:lineRule="auto"/>
      <w:jc w:val="right"/>
      <w:rPr>
        <w:rFonts w:ascii="Arial" w:eastAsia="Arial" w:hAnsi="Arial" w:cs="Arial"/>
        <w:color w:val="000000"/>
      </w:rPr>
    </w:pPr>
    <w:r>
      <w:rPr>
        <w:rFonts w:ascii="Arial" w:eastAsia="Arial" w:hAnsi="Arial" w:cs="Arial"/>
        <w:b/>
        <w:color w:val="004691"/>
      </w:rPr>
      <w:fldChar w:fldCharType="begin"/>
    </w:r>
    <w:r>
      <w:rPr>
        <w:rFonts w:ascii="Arial" w:eastAsia="Arial" w:hAnsi="Arial" w:cs="Arial"/>
        <w:b/>
        <w:color w:val="004691"/>
      </w:rPr>
      <w:instrText>PAGE</w:instrText>
    </w:r>
    <w:r>
      <w:rPr>
        <w:rFonts w:ascii="Arial" w:eastAsia="Arial" w:hAnsi="Arial" w:cs="Arial"/>
        <w:b/>
        <w:color w:val="004691"/>
      </w:rPr>
      <w:fldChar w:fldCharType="separate"/>
    </w:r>
    <w:r w:rsidR="0068406A">
      <w:rPr>
        <w:rFonts w:ascii="Arial" w:eastAsia="Arial" w:hAnsi="Arial" w:cs="Arial"/>
        <w:b/>
        <w:noProof/>
        <w:color w:val="004691"/>
      </w:rPr>
      <w:t>1</w:t>
    </w:r>
    <w:r>
      <w:rPr>
        <w:rFonts w:ascii="Arial" w:eastAsia="Arial" w:hAnsi="Arial" w:cs="Arial"/>
        <w:b/>
        <w:color w:val="004691"/>
      </w:rPr>
      <w:fldChar w:fldCharType="end"/>
    </w:r>
  </w:p>
  <w:p w14:paraId="000001CE" w14:textId="77777777" w:rsidR="008263D8" w:rsidRDefault="005A622F">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r>
      <w:rPr>
        <w:noProof/>
      </w:rPr>
      <w:drawing>
        <wp:anchor distT="0" distB="0" distL="0" distR="0" simplePos="0" relativeHeight="251656192" behindDoc="1" locked="0" layoutInCell="1" hidden="0" allowOverlap="1" wp14:anchorId="2C8D63CC" wp14:editId="473A5E27">
          <wp:simplePos x="0" y="0"/>
          <wp:positionH relativeFrom="column">
            <wp:posOffset>-1482723</wp:posOffset>
          </wp:positionH>
          <wp:positionV relativeFrom="paragraph">
            <wp:posOffset>146685</wp:posOffset>
          </wp:positionV>
          <wp:extent cx="7962900" cy="466090"/>
          <wp:effectExtent l="0" t="0" r="0" b="0"/>
          <wp:wrapNone/>
          <wp:docPr id="2098797697" name="image14.png" descr="A picture containing rectang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picture containing rectangle&#10;&#10;Description automatically generated"/>
                  <pic:cNvPicPr preferRelativeResize="0"/>
                </pic:nvPicPr>
                <pic:blipFill>
                  <a:blip r:embed="rId1"/>
                  <a:srcRect t="14987"/>
                  <a:stretch>
                    <a:fillRect/>
                  </a:stretch>
                </pic:blipFill>
                <pic:spPr>
                  <a:xfrm>
                    <a:off x="0" y="0"/>
                    <a:ext cx="7962900" cy="466090"/>
                  </a:xfrm>
                  <a:prstGeom prst="rect">
                    <a:avLst/>
                  </a:prstGeom>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F"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D0" w14:textId="3B3B595A" w:rsidR="008263D8" w:rsidRDefault="005A622F">
    <w:pPr>
      <w:widowControl w:val="0"/>
      <w:pBdr>
        <w:top w:val="nil"/>
        <w:left w:val="nil"/>
        <w:bottom w:val="nil"/>
        <w:right w:val="nil"/>
        <w:between w:val="nil"/>
      </w:pBdr>
      <w:tabs>
        <w:tab w:val="center" w:pos="4680"/>
        <w:tab w:val="right" w:pos="9360"/>
      </w:tabs>
      <w:spacing w:after="0" w:line="240" w:lineRule="auto"/>
      <w:jc w:val="right"/>
      <w:rPr>
        <w:rFonts w:ascii="Arial" w:eastAsia="Arial" w:hAnsi="Arial" w:cs="Arial"/>
        <w:color w:val="000000"/>
      </w:rPr>
    </w:pPr>
    <w:r>
      <w:rPr>
        <w:rFonts w:ascii="Arial" w:eastAsia="Arial" w:hAnsi="Arial" w:cs="Arial"/>
        <w:b/>
        <w:color w:val="004691"/>
      </w:rPr>
      <w:fldChar w:fldCharType="begin"/>
    </w:r>
    <w:r>
      <w:rPr>
        <w:rFonts w:ascii="Arial" w:eastAsia="Arial" w:hAnsi="Arial" w:cs="Arial"/>
        <w:b/>
        <w:color w:val="004691"/>
      </w:rPr>
      <w:instrText>PAGE</w:instrText>
    </w:r>
    <w:r>
      <w:rPr>
        <w:rFonts w:ascii="Arial" w:eastAsia="Arial" w:hAnsi="Arial" w:cs="Arial"/>
        <w:b/>
        <w:color w:val="004691"/>
      </w:rPr>
      <w:fldChar w:fldCharType="separate"/>
    </w:r>
    <w:r w:rsidR="0068406A">
      <w:rPr>
        <w:rFonts w:ascii="Arial" w:eastAsia="Arial" w:hAnsi="Arial" w:cs="Arial"/>
        <w:b/>
        <w:noProof/>
        <w:color w:val="004691"/>
      </w:rPr>
      <w:t>6</w:t>
    </w:r>
    <w:r>
      <w:rPr>
        <w:rFonts w:ascii="Arial" w:eastAsia="Arial" w:hAnsi="Arial" w:cs="Arial"/>
        <w:b/>
        <w:color w:val="004691"/>
      </w:rPr>
      <w:fldChar w:fldCharType="end"/>
    </w:r>
    <w:r>
      <w:rPr>
        <w:noProof/>
      </w:rPr>
      <w:drawing>
        <wp:anchor distT="0" distB="0" distL="0" distR="0" simplePos="0" relativeHeight="251657216" behindDoc="1" locked="0" layoutInCell="1" hidden="0" allowOverlap="1" wp14:anchorId="253ADE3A" wp14:editId="5E6C2BAA">
          <wp:simplePos x="0" y="0"/>
          <wp:positionH relativeFrom="column">
            <wp:posOffset>-1451921</wp:posOffset>
          </wp:positionH>
          <wp:positionV relativeFrom="paragraph">
            <wp:posOffset>281352</wp:posOffset>
          </wp:positionV>
          <wp:extent cx="7962900" cy="480060"/>
          <wp:effectExtent l="0" t="0" r="0" b="0"/>
          <wp:wrapNone/>
          <wp:docPr id="2098797643" name="image14.png" descr="A picture containing rectang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picture containing rectangle&#10;&#10;Description automatically generated"/>
                  <pic:cNvPicPr preferRelativeResize="0"/>
                </pic:nvPicPr>
                <pic:blipFill>
                  <a:blip r:embed="rId1"/>
                  <a:srcRect t="12500"/>
                  <a:stretch>
                    <a:fillRect/>
                  </a:stretch>
                </pic:blipFill>
                <pic:spPr>
                  <a:xfrm>
                    <a:off x="0" y="0"/>
                    <a:ext cx="7962900" cy="480060"/>
                  </a:xfrm>
                  <a:prstGeom prst="rect">
                    <a:avLst/>
                  </a:prstGeom>
                  <a:ln/>
                </pic:spPr>
              </pic:pic>
            </a:graphicData>
          </a:graphic>
        </wp:anchor>
      </w:drawing>
    </w:r>
  </w:p>
  <w:p w14:paraId="000001D1"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F4004" w14:textId="77777777" w:rsidR="002E217F" w:rsidRDefault="002E217F">
      <w:pPr>
        <w:spacing w:after="0" w:line="240" w:lineRule="auto"/>
      </w:pPr>
      <w:r>
        <w:separator/>
      </w:r>
    </w:p>
  </w:footnote>
  <w:footnote w:type="continuationSeparator" w:id="0">
    <w:p w14:paraId="4D03360C" w14:textId="77777777" w:rsidR="002E217F" w:rsidRDefault="002E217F">
      <w:pPr>
        <w:spacing w:after="0" w:line="240" w:lineRule="auto"/>
      </w:pPr>
      <w:r>
        <w:continuationSeparator/>
      </w:r>
    </w:p>
  </w:footnote>
  <w:footnote w:type="continuationNotice" w:id="1">
    <w:p w14:paraId="3CFDE3BC" w14:textId="77777777" w:rsidR="002E217F" w:rsidRDefault="002E21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9"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A" w14:textId="26F8D1B4" w:rsidR="008263D8" w:rsidRDefault="002E217F">
    <w:pPr>
      <w:widowControl w:val="0"/>
      <w:pBdr>
        <w:top w:val="nil"/>
        <w:left w:val="nil"/>
        <w:bottom w:val="nil"/>
        <w:right w:val="nil"/>
        <w:between w:val="nil"/>
      </w:pBdr>
      <w:tabs>
        <w:tab w:val="center" w:pos="4680"/>
        <w:tab w:val="right" w:pos="9360"/>
      </w:tabs>
      <w:spacing w:after="0" w:line="240" w:lineRule="auto"/>
      <w:jc w:val="right"/>
      <w:rPr>
        <w:rFonts w:ascii="Arial" w:eastAsia="Arial" w:hAnsi="Arial" w:cs="Arial"/>
        <w:color w:val="000000"/>
      </w:rPr>
    </w:pPr>
    <w:r>
      <w:rPr>
        <w:rFonts w:ascii="Avenir" w:eastAsia="Avenir" w:hAnsi="Avenir" w:cs="Avenir"/>
        <w:color w:val="004691"/>
        <w:sz w:val="18"/>
        <w:szCs w:val="18"/>
      </w:rPr>
      <w:pict w14:anchorId="404905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0;margin-top:0;width:50pt;height:50pt;z-index:251658240;visibility:hidden">
          <o:lock v:ext="edit" selection="t"/>
        </v:shape>
      </w:pict>
    </w:r>
    <w:r w:rsidR="006C3F45">
      <w:rPr>
        <w:rFonts w:ascii="Avenir" w:eastAsia="Avenir" w:hAnsi="Avenir" w:cs="Avenir"/>
        <w:color w:val="004691"/>
        <w:sz w:val="18"/>
        <w:szCs w:val="18"/>
      </w:rPr>
      <w:t xml:space="preserve">Protocolo </w:t>
    </w:r>
    <w:r w:rsidR="00730715">
      <w:rPr>
        <w:rFonts w:ascii="Avenir" w:eastAsia="Avenir" w:hAnsi="Avenir" w:cs="Avenir"/>
        <w:color w:val="004691"/>
        <w:sz w:val="18"/>
        <w:szCs w:val="18"/>
      </w:rPr>
      <w:t>Nacional para la Vigilancia de la Morbilidad Materna Extremadamente Grave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CB" w14:textId="77777777" w:rsidR="008263D8" w:rsidRDefault="008263D8">
    <w:pPr>
      <w:widowControl w:val="0"/>
      <w:pBdr>
        <w:top w:val="nil"/>
        <w:left w:val="nil"/>
        <w:bottom w:val="nil"/>
        <w:right w:val="nil"/>
        <w:between w:val="nil"/>
      </w:pBdr>
      <w:tabs>
        <w:tab w:val="center" w:pos="4680"/>
        <w:tab w:val="right" w:pos="9360"/>
      </w:tabs>
      <w:spacing w:after="0" w:line="240" w:lineRule="auto"/>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F3074"/>
    <w:multiLevelType w:val="hybridMultilevel"/>
    <w:tmpl w:val="9848A94C"/>
    <w:lvl w:ilvl="0" w:tplc="510A4F94">
      <w:start w:val="1"/>
      <w:numFmt w:val="upperLetter"/>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E602DE"/>
    <w:multiLevelType w:val="hybridMultilevel"/>
    <w:tmpl w:val="1946E51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813001F"/>
    <w:multiLevelType w:val="multilevel"/>
    <w:tmpl w:val="AF4ED544"/>
    <w:lvl w:ilvl="0">
      <w:start w:val="2"/>
      <w:numFmt w:val="decimal"/>
      <w:lvlText w:val="%1"/>
      <w:lvlJc w:val="left"/>
      <w:pPr>
        <w:ind w:left="510" w:hanging="510"/>
      </w:pPr>
      <w:rPr>
        <w:b/>
      </w:rPr>
    </w:lvl>
    <w:lvl w:ilvl="1">
      <w:start w:val="11"/>
      <w:numFmt w:val="decimal"/>
      <w:lvlText w:val="%1.%2"/>
      <w:lvlJc w:val="left"/>
      <w:pPr>
        <w:ind w:left="510" w:hanging="51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3" w15:restartNumberingAfterBreak="0">
    <w:nsid w:val="0C1F31B2"/>
    <w:multiLevelType w:val="hybridMultilevel"/>
    <w:tmpl w:val="7408E0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0C8041BE"/>
    <w:multiLevelType w:val="hybridMultilevel"/>
    <w:tmpl w:val="CEECAF78"/>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75A15D5"/>
    <w:multiLevelType w:val="multilevel"/>
    <w:tmpl w:val="734E0F7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6" w15:restartNumberingAfterBreak="0">
    <w:nsid w:val="18801AAB"/>
    <w:multiLevelType w:val="hybridMultilevel"/>
    <w:tmpl w:val="345E4C1A"/>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19B60B12"/>
    <w:multiLevelType w:val="multilevel"/>
    <w:tmpl w:val="EBC68A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3A36C68"/>
    <w:multiLevelType w:val="hybridMultilevel"/>
    <w:tmpl w:val="625AA7C8"/>
    <w:lvl w:ilvl="0" w:tplc="473A0EE8">
      <w:start w:val="1"/>
      <w:numFmt w:val="bullet"/>
      <w:lvlText w:val="•"/>
      <w:lvlJc w:val="left"/>
      <w:pPr>
        <w:ind w:left="17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372629F8">
      <w:start w:val="1"/>
      <w:numFmt w:val="bullet"/>
      <w:lvlText w:val="o"/>
      <w:lvlJc w:val="left"/>
      <w:pPr>
        <w:ind w:left="11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91F25F3C">
      <w:start w:val="1"/>
      <w:numFmt w:val="bullet"/>
      <w:lvlText w:val="▪"/>
      <w:lvlJc w:val="left"/>
      <w:pPr>
        <w:ind w:left="18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1A42A81A">
      <w:start w:val="1"/>
      <w:numFmt w:val="bullet"/>
      <w:lvlText w:val="•"/>
      <w:lvlJc w:val="left"/>
      <w:pPr>
        <w:ind w:left="26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A20A0C2C">
      <w:start w:val="1"/>
      <w:numFmt w:val="bullet"/>
      <w:lvlText w:val="o"/>
      <w:lvlJc w:val="left"/>
      <w:pPr>
        <w:ind w:left="33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6B2ABFE6">
      <w:start w:val="1"/>
      <w:numFmt w:val="bullet"/>
      <w:lvlText w:val="▪"/>
      <w:lvlJc w:val="left"/>
      <w:pPr>
        <w:ind w:left="404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743458E8">
      <w:start w:val="1"/>
      <w:numFmt w:val="bullet"/>
      <w:lvlText w:val="•"/>
      <w:lvlJc w:val="left"/>
      <w:pPr>
        <w:ind w:left="47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3A509252">
      <w:start w:val="1"/>
      <w:numFmt w:val="bullet"/>
      <w:lvlText w:val="o"/>
      <w:lvlJc w:val="left"/>
      <w:pPr>
        <w:ind w:left="54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FDFAE820">
      <w:start w:val="1"/>
      <w:numFmt w:val="bullet"/>
      <w:lvlText w:val="▪"/>
      <w:lvlJc w:val="left"/>
      <w:pPr>
        <w:ind w:left="62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9" w15:restartNumberingAfterBreak="0">
    <w:nsid w:val="26652855"/>
    <w:multiLevelType w:val="hybridMultilevel"/>
    <w:tmpl w:val="EE98034C"/>
    <w:lvl w:ilvl="0" w:tplc="D4C4EA96">
      <w:start w:val="1"/>
      <w:numFmt w:val="bullet"/>
      <w:lvlText w:val="•"/>
      <w:lvlJc w:val="left"/>
      <w:pPr>
        <w:ind w:left="171"/>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1" w:tplc="3DE84190">
      <w:start w:val="1"/>
      <w:numFmt w:val="bullet"/>
      <w:lvlText w:val="o"/>
      <w:lvlJc w:val="left"/>
      <w:pPr>
        <w:ind w:left="116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2" w:tplc="BCA46FDE">
      <w:start w:val="1"/>
      <w:numFmt w:val="bullet"/>
      <w:lvlText w:val="▪"/>
      <w:lvlJc w:val="left"/>
      <w:pPr>
        <w:ind w:left="188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3" w:tplc="337A604A">
      <w:start w:val="1"/>
      <w:numFmt w:val="bullet"/>
      <w:lvlText w:val="•"/>
      <w:lvlJc w:val="left"/>
      <w:pPr>
        <w:ind w:left="260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4" w:tplc="67300C3A">
      <w:start w:val="1"/>
      <w:numFmt w:val="bullet"/>
      <w:lvlText w:val="o"/>
      <w:lvlJc w:val="left"/>
      <w:pPr>
        <w:ind w:left="332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5" w:tplc="7EA031C2">
      <w:start w:val="1"/>
      <w:numFmt w:val="bullet"/>
      <w:lvlText w:val="▪"/>
      <w:lvlJc w:val="left"/>
      <w:pPr>
        <w:ind w:left="404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6" w:tplc="2E749892">
      <w:start w:val="1"/>
      <w:numFmt w:val="bullet"/>
      <w:lvlText w:val="•"/>
      <w:lvlJc w:val="left"/>
      <w:pPr>
        <w:ind w:left="476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7" w:tplc="9B98C132">
      <w:start w:val="1"/>
      <w:numFmt w:val="bullet"/>
      <w:lvlText w:val="o"/>
      <w:lvlJc w:val="left"/>
      <w:pPr>
        <w:ind w:left="548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lvl w:ilvl="8" w:tplc="0C383B3C">
      <w:start w:val="1"/>
      <w:numFmt w:val="bullet"/>
      <w:lvlText w:val="▪"/>
      <w:lvlJc w:val="left"/>
      <w:pPr>
        <w:ind w:left="6200"/>
      </w:pPr>
      <w:rPr>
        <w:rFonts w:ascii="Calibri" w:eastAsia="Calibri" w:hAnsi="Calibri" w:cs="Calibri"/>
        <w:b w:val="0"/>
        <w:i/>
        <w:iCs/>
        <w:strike w:val="0"/>
        <w:dstrike w:val="0"/>
        <w:color w:val="181717"/>
        <w:sz w:val="22"/>
        <w:szCs w:val="22"/>
        <w:u w:val="none" w:color="000000"/>
        <w:bdr w:val="none" w:sz="0" w:space="0" w:color="auto"/>
        <w:shd w:val="clear" w:color="auto" w:fill="auto"/>
        <w:vertAlign w:val="baseline"/>
      </w:rPr>
    </w:lvl>
  </w:abstractNum>
  <w:abstractNum w:abstractNumId="10" w15:restartNumberingAfterBreak="0">
    <w:nsid w:val="270474A5"/>
    <w:multiLevelType w:val="hybridMultilevel"/>
    <w:tmpl w:val="6B70244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7187DD4"/>
    <w:multiLevelType w:val="multilevel"/>
    <w:tmpl w:val="FBF219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8783275"/>
    <w:multiLevelType w:val="multilevel"/>
    <w:tmpl w:val="D15AE466"/>
    <w:lvl w:ilvl="0">
      <w:start w:val="1"/>
      <w:numFmt w:val="decimal"/>
      <w:lvlText w:val="%1"/>
      <w:lvlJc w:val="left"/>
      <w:pPr>
        <w:ind w:left="405" w:hanging="405"/>
      </w:pPr>
      <w:rPr>
        <w:b/>
      </w:rPr>
    </w:lvl>
    <w:lvl w:ilvl="1">
      <w:start w:val="1"/>
      <w:numFmt w:val="decimal"/>
      <w:lvlText w:val="%1.%2"/>
      <w:lvlJc w:val="left"/>
      <w:pPr>
        <w:ind w:left="405" w:hanging="405"/>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13" w15:restartNumberingAfterBreak="0">
    <w:nsid w:val="2967126F"/>
    <w:multiLevelType w:val="hybridMultilevel"/>
    <w:tmpl w:val="D48E00EA"/>
    <w:lvl w:ilvl="0" w:tplc="75BABB86">
      <w:start w:val="1"/>
      <w:numFmt w:val="bullet"/>
      <w:lvlText w:val="•"/>
      <w:lvlJc w:val="left"/>
      <w:pPr>
        <w:ind w:left="171"/>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919A29D8">
      <w:start w:val="1"/>
      <w:numFmt w:val="bullet"/>
      <w:lvlText w:val="o"/>
      <w:lvlJc w:val="left"/>
      <w:pPr>
        <w:ind w:left="11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A448D5E2">
      <w:start w:val="1"/>
      <w:numFmt w:val="bullet"/>
      <w:lvlText w:val="▪"/>
      <w:lvlJc w:val="left"/>
      <w:pPr>
        <w:ind w:left="18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B7F49816">
      <w:start w:val="1"/>
      <w:numFmt w:val="bullet"/>
      <w:lvlText w:val="•"/>
      <w:lvlJc w:val="left"/>
      <w:pPr>
        <w:ind w:left="26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1B46BA42">
      <w:start w:val="1"/>
      <w:numFmt w:val="bullet"/>
      <w:lvlText w:val="o"/>
      <w:lvlJc w:val="left"/>
      <w:pPr>
        <w:ind w:left="33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11FE9D3A">
      <w:start w:val="1"/>
      <w:numFmt w:val="bullet"/>
      <w:lvlText w:val="▪"/>
      <w:lvlJc w:val="left"/>
      <w:pPr>
        <w:ind w:left="404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5E7295F8">
      <w:start w:val="1"/>
      <w:numFmt w:val="bullet"/>
      <w:lvlText w:val="•"/>
      <w:lvlJc w:val="left"/>
      <w:pPr>
        <w:ind w:left="47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F3CA4BDE">
      <w:start w:val="1"/>
      <w:numFmt w:val="bullet"/>
      <w:lvlText w:val="o"/>
      <w:lvlJc w:val="left"/>
      <w:pPr>
        <w:ind w:left="54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DFF42020">
      <w:start w:val="1"/>
      <w:numFmt w:val="bullet"/>
      <w:lvlText w:val="▪"/>
      <w:lvlJc w:val="left"/>
      <w:pPr>
        <w:ind w:left="62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14" w15:restartNumberingAfterBreak="0">
    <w:nsid w:val="298A51AD"/>
    <w:multiLevelType w:val="hybridMultilevel"/>
    <w:tmpl w:val="1C903F7A"/>
    <w:lvl w:ilvl="0" w:tplc="84122588">
      <w:start w:val="1"/>
      <w:numFmt w:val="bullet"/>
      <w:lvlText w:val="•"/>
      <w:lvlJc w:val="left"/>
      <w:pPr>
        <w:ind w:left="171"/>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50263858">
      <w:start w:val="1"/>
      <w:numFmt w:val="bullet"/>
      <w:lvlText w:val="o"/>
      <w:lvlJc w:val="left"/>
      <w:pPr>
        <w:ind w:left="11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D4067EFE">
      <w:start w:val="1"/>
      <w:numFmt w:val="bullet"/>
      <w:lvlText w:val="▪"/>
      <w:lvlJc w:val="left"/>
      <w:pPr>
        <w:ind w:left="18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40F4585A">
      <w:start w:val="1"/>
      <w:numFmt w:val="bullet"/>
      <w:lvlText w:val="•"/>
      <w:lvlJc w:val="left"/>
      <w:pPr>
        <w:ind w:left="26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EA5A0632">
      <w:start w:val="1"/>
      <w:numFmt w:val="bullet"/>
      <w:lvlText w:val="o"/>
      <w:lvlJc w:val="left"/>
      <w:pPr>
        <w:ind w:left="33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0D3649F6">
      <w:start w:val="1"/>
      <w:numFmt w:val="bullet"/>
      <w:lvlText w:val="▪"/>
      <w:lvlJc w:val="left"/>
      <w:pPr>
        <w:ind w:left="404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D6229672">
      <w:start w:val="1"/>
      <w:numFmt w:val="bullet"/>
      <w:lvlText w:val="•"/>
      <w:lvlJc w:val="left"/>
      <w:pPr>
        <w:ind w:left="47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028A9F30">
      <w:start w:val="1"/>
      <w:numFmt w:val="bullet"/>
      <w:lvlText w:val="o"/>
      <w:lvlJc w:val="left"/>
      <w:pPr>
        <w:ind w:left="54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680859E8">
      <w:start w:val="1"/>
      <w:numFmt w:val="bullet"/>
      <w:lvlText w:val="▪"/>
      <w:lvlJc w:val="left"/>
      <w:pPr>
        <w:ind w:left="62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15" w15:restartNumberingAfterBreak="0">
    <w:nsid w:val="322212C8"/>
    <w:multiLevelType w:val="hybridMultilevel"/>
    <w:tmpl w:val="7C8EBD3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33626B15"/>
    <w:multiLevelType w:val="multilevel"/>
    <w:tmpl w:val="C442B8FE"/>
    <w:lvl w:ilvl="0">
      <w:start w:val="1"/>
      <w:numFmt w:val="upperLetter"/>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7" w15:restartNumberingAfterBreak="0">
    <w:nsid w:val="3823671B"/>
    <w:multiLevelType w:val="hybridMultilevel"/>
    <w:tmpl w:val="FA3C588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C3E6370"/>
    <w:multiLevelType w:val="multilevel"/>
    <w:tmpl w:val="24C6283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EA8023B"/>
    <w:multiLevelType w:val="hybridMultilevel"/>
    <w:tmpl w:val="1830543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405830E2"/>
    <w:multiLevelType w:val="hybridMultilevel"/>
    <w:tmpl w:val="41B645D8"/>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15:restartNumberingAfterBreak="0">
    <w:nsid w:val="40BF1331"/>
    <w:multiLevelType w:val="hybridMultilevel"/>
    <w:tmpl w:val="ED36CB5A"/>
    <w:lvl w:ilvl="0" w:tplc="140A0015">
      <w:start w:val="1"/>
      <w:numFmt w:val="upperLetter"/>
      <w:lvlText w:val="%1."/>
      <w:lvlJc w:val="left"/>
      <w:pPr>
        <w:ind w:left="2148" w:hanging="360"/>
      </w:pPr>
    </w:lvl>
    <w:lvl w:ilvl="1" w:tplc="140A0019" w:tentative="1">
      <w:start w:val="1"/>
      <w:numFmt w:val="lowerLetter"/>
      <w:lvlText w:val="%2."/>
      <w:lvlJc w:val="left"/>
      <w:pPr>
        <w:ind w:left="2868" w:hanging="360"/>
      </w:pPr>
    </w:lvl>
    <w:lvl w:ilvl="2" w:tplc="140A001B" w:tentative="1">
      <w:start w:val="1"/>
      <w:numFmt w:val="lowerRoman"/>
      <w:lvlText w:val="%3."/>
      <w:lvlJc w:val="right"/>
      <w:pPr>
        <w:ind w:left="3588" w:hanging="180"/>
      </w:pPr>
    </w:lvl>
    <w:lvl w:ilvl="3" w:tplc="140A000F" w:tentative="1">
      <w:start w:val="1"/>
      <w:numFmt w:val="decimal"/>
      <w:lvlText w:val="%4."/>
      <w:lvlJc w:val="left"/>
      <w:pPr>
        <w:ind w:left="4308" w:hanging="360"/>
      </w:pPr>
    </w:lvl>
    <w:lvl w:ilvl="4" w:tplc="140A0019" w:tentative="1">
      <w:start w:val="1"/>
      <w:numFmt w:val="lowerLetter"/>
      <w:lvlText w:val="%5."/>
      <w:lvlJc w:val="left"/>
      <w:pPr>
        <w:ind w:left="5028" w:hanging="360"/>
      </w:pPr>
    </w:lvl>
    <w:lvl w:ilvl="5" w:tplc="140A001B" w:tentative="1">
      <w:start w:val="1"/>
      <w:numFmt w:val="lowerRoman"/>
      <w:lvlText w:val="%6."/>
      <w:lvlJc w:val="right"/>
      <w:pPr>
        <w:ind w:left="5748" w:hanging="180"/>
      </w:pPr>
    </w:lvl>
    <w:lvl w:ilvl="6" w:tplc="140A000F" w:tentative="1">
      <w:start w:val="1"/>
      <w:numFmt w:val="decimal"/>
      <w:lvlText w:val="%7."/>
      <w:lvlJc w:val="left"/>
      <w:pPr>
        <w:ind w:left="6468" w:hanging="360"/>
      </w:pPr>
    </w:lvl>
    <w:lvl w:ilvl="7" w:tplc="140A0019" w:tentative="1">
      <w:start w:val="1"/>
      <w:numFmt w:val="lowerLetter"/>
      <w:lvlText w:val="%8."/>
      <w:lvlJc w:val="left"/>
      <w:pPr>
        <w:ind w:left="7188" w:hanging="360"/>
      </w:pPr>
    </w:lvl>
    <w:lvl w:ilvl="8" w:tplc="140A001B" w:tentative="1">
      <w:start w:val="1"/>
      <w:numFmt w:val="lowerRoman"/>
      <w:lvlText w:val="%9."/>
      <w:lvlJc w:val="right"/>
      <w:pPr>
        <w:ind w:left="7908" w:hanging="180"/>
      </w:pPr>
    </w:lvl>
  </w:abstractNum>
  <w:abstractNum w:abstractNumId="22" w15:restartNumberingAfterBreak="0">
    <w:nsid w:val="42FC79B8"/>
    <w:multiLevelType w:val="multilevel"/>
    <w:tmpl w:val="C77A1E4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431E18EC"/>
    <w:multiLevelType w:val="hybridMultilevel"/>
    <w:tmpl w:val="77B60DE2"/>
    <w:lvl w:ilvl="0" w:tplc="EF261B6C">
      <w:start w:val="1"/>
      <w:numFmt w:val="bullet"/>
      <w:lvlText w:val="•"/>
      <w:lvlJc w:val="left"/>
      <w:pPr>
        <w:ind w:left="171"/>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8070AB4E">
      <w:start w:val="1"/>
      <w:numFmt w:val="bullet"/>
      <w:lvlText w:val="o"/>
      <w:lvlJc w:val="left"/>
      <w:pPr>
        <w:ind w:left="11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60CE3EAC">
      <w:start w:val="1"/>
      <w:numFmt w:val="bullet"/>
      <w:lvlText w:val="▪"/>
      <w:lvlJc w:val="left"/>
      <w:pPr>
        <w:ind w:left="18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B76E9508">
      <w:start w:val="1"/>
      <w:numFmt w:val="bullet"/>
      <w:lvlText w:val="•"/>
      <w:lvlJc w:val="left"/>
      <w:pPr>
        <w:ind w:left="26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BB3A4FC2">
      <w:start w:val="1"/>
      <w:numFmt w:val="bullet"/>
      <w:lvlText w:val="o"/>
      <w:lvlJc w:val="left"/>
      <w:pPr>
        <w:ind w:left="33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3D56830C">
      <w:start w:val="1"/>
      <w:numFmt w:val="bullet"/>
      <w:lvlText w:val="▪"/>
      <w:lvlJc w:val="left"/>
      <w:pPr>
        <w:ind w:left="404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E2B267F2">
      <w:start w:val="1"/>
      <w:numFmt w:val="bullet"/>
      <w:lvlText w:val="•"/>
      <w:lvlJc w:val="left"/>
      <w:pPr>
        <w:ind w:left="47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2F8ED44A">
      <w:start w:val="1"/>
      <w:numFmt w:val="bullet"/>
      <w:lvlText w:val="o"/>
      <w:lvlJc w:val="left"/>
      <w:pPr>
        <w:ind w:left="54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BA246D38">
      <w:start w:val="1"/>
      <w:numFmt w:val="bullet"/>
      <w:lvlText w:val="▪"/>
      <w:lvlJc w:val="left"/>
      <w:pPr>
        <w:ind w:left="62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24" w15:restartNumberingAfterBreak="0">
    <w:nsid w:val="44663B9F"/>
    <w:multiLevelType w:val="hybridMultilevel"/>
    <w:tmpl w:val="BD2E12A2"/>
    <w:lvl w:ilvl="0" w:tplc="140A0015">
      <w:start w:val="1"/>
      <w:numFmt w:val="upp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46B24E77"/>
    <w:multiLevelType w:val="hybridMultilevel"/>
    <w:tmpl w:val="0818C470"/>
    <w:lvl w:ilvl="0" w:tplc="140A0001">
      <w:start w:val="1"/>
      <w:numFmt w:val="bullet"/>
      <w:lvlText w:val=""/>
      <w:lvlJc w:val="left"/>
      <w:pPr>
        <w:ind w:left="891" w:hanging="360"/>
      </w:pPr>
      <w:rPr>
        <w:rFonts w:ascii="Symbol" w:hAnsi="Symbol" w:hint="default"/>
      </w:rPr>
    </w:lvl>
    <w:lvl w:ilvl="1" w:tplc="140A0003" w:tentative="1">
      <w:start w:val="1"/>
      <w:numFmt w:val="bullet"/>
      <w:lvlText w:val="o"/>
      <w:lvlJc w:val="left"/>
      <w:pPr>
        <w:ind w:left="1611" w:hanging="360"/>
      </w:pPr>
      <w:rPr>
        <w:rFonts w:ascii="Courier New" w:hAnsi="Courier New" w:cs="Courier New" w:hint="default"/>
      </w:rPr>
    </w:lvl>
    <w:lvl w:ilvl="2" w:tplc="140A0005" w:tentative="1">
      <w:start w:val="1"/>
      <w:numFmt w:val="bullet"/>
      <w:lvlText w:val=""/>
      <w:lvlJc w:val="left"/>
      <w:pPr>
        <w:ind w:left="2331" w:hanging="360"/>
      </w:pPr>
      <w:rPr>
        <w:rFonts w:ascii="Wingdings" w:hAnsi="Wingdings" w:hint="default"/>
      </w:rPr>
    </w:lvl>
    <w:lvl w:ilvl="3" w:tplc="140A0001" w:tentative="1">
      <w:start w:val="1"/>
      <w:numFmt w:val="bullet"/>
      <w:lvlText w:val=""/>
      <w:lvlJc w:val="left"/>
      <w:pPr>
        <w:ind w:left="3051" w:hanging="360"/>
      </w:pPr>
      <w:rPr>
        <w:rFonts w:ascii="Symbol" w:hAnsi="Symbol" w:hint="default"/>
      </w:rPr>
    </w:lvl>
    <w:lvl w:ilvl="4" w:tplc="140A0003" w:tentative="1">
      <w:start w:val="1"/>
      <w:numFmt w:val="bullet"/>
      <w:lvlText w:val="o"/>
      <w:lvlJc w:val="left"/>
      <w:pPr>
        <w:ind w:left="3771" w:hanging="360"/>
      </w:pPr>
      <w:rPr>
        <w:rFonts w:ascii="Courier New" w:hAnsi="Courier New" w:cs="Courier New" w:hint="default"/>
      </w:rPr>
    </w:lvl>
    <w:lvl w:ilvl="5" w:tplc="140A0005" w:tentative="1">
      <w:start w:val="1"/>
      <w:numFmt w:val="bullet"/>
      <w:lvlText w:val=""/>
      <w:lvlJc w:val="left"/>
      <w:pPr>
        <w:ind w:left="4491" w:hanging="360"/>
      </w:pPr>
      <w:rPr>
        <w:rFonts w:ascii="Wingdings" w:hAnsi="Wingdings" w:hint="default"/>
      </w:rPr>
    </w:lvl>
    <w:lvl w:ilvl="6" w:tplc="140A0001" w:tentative="1">
      <w:start w:val="1"/>
      <w:numFmt w:val="bullet"/>
      <w:lvlText w:val=""/>
      <w:lvlJc w:val="left"/>
      <w:pPr>
        <w:ind w:left="5211" w:hanging="360"/>
      </w:pPr>
      <w:rPr>
        <w:rFonts w:ascii="Symbol" w:hAnsi="Symbol" w:hint="default"/>
      </w:rPr>
    </w:lvl>
    <w:lvl w:ilvl="7" w:tplc="140A0003" w:tentative="1">
      <w:start w:val="1"/>
      <w:numFmt w:val="bullet"/>
      <w:lvlText w:val="o"/>
      <w:lvlJc w:val="left"/>
      <w:pPr>
        <w:ind w:left="5931" w:hanging="360"/>
      </w:pPr>
      <w:rPr>
        <w:rFonts w:ascii="Courier New" w:hAnsi="Courier New" w:cs="Courier New" w:hint="default"/>
      </w:rPr>
    </w:lvl>
    <w:lvl w:ilvl="8" w:tplc="140A0005" w:tentative="1">
      <w:start w:val="1"/>
      <w:numFmt w:val="bullet"/>
      <w:lvlText w:val=""/>
      <w:lvlJc w:val="left"/>
      <w:pPr>
        <w:ind w:left="6651" w:hanging="360"/>
      </w:pPr>
      <w:rPr>
        <w:rFonts w:ascii="Wingdings" w:hAnsi="Wingdings" w:hint="default"/>
      </w:rPr>
    </w:lvl>
  </w:abstractNum>
  <w:abstractNum w:abstractNumId="26" w15:restartNumberingAfterBreak="0">
    <w:nsid w:val="490465B7"/>
    <w:multiLevelType w:val="hybridMultilevel"/>
    <w:tmpl w:val="B0A092C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542D0A18"/>
    <w:multiLevelType w:val="hybridMultilevel"/>
    <w:tmpl w:val="CC3CCF8A"/>
    <w:lvl w:ilvl="0" w:tplc="140A0001">
      <w:start w:val="1"/>
      <w:numFmt w:val="bullet"/>
      <w:lvlText w:val=""/>
      <w:lvlJc w:val="left"/>
      <w:pPr>
        <w:ind w:left="1504" w:hanging="360"/>
      </w:pPr>
      <w:rPr>
        <w:rFonts w:ascii="Symbol" w:hAnsi="Symbol" w:hint="default"/>
      </w:rPr>
    </w:lvl>
    <w:lvl w:ilvl="1" w:tplc="140A0003" w:tentative="1">
      <w:start w:val="1"/>
      <w:numFmt w:val="bullet"/>
      <w:lvlText w:val="o"/>
      <w:lvlJc w:val="left"/>
      <w:pPr>
        <w:ind w:left="2224" w:hanging="360"/>
      </w:pPr>
      <w:rPr>
        <w:rFonts w:ascii="Courier New" w:hAnsi="Courier New" w:cs="Courier New" w:hint="default"/>
      </w:rPr>
    </w:lvl>
    <w:lvl w:ilvl="2" w:tplc="140A0005" w:tentative="1">
      <w:start w:val="1"/>
      <w:numFmt w:val="bullet"/>
      <w:lvlText w:val=""/>
      <w:lvlJc w:val="left"/>
      <w:pPr>
        <w:ind w:left="2944" w:hanging="360"/>
      </w:pPr>
      <w:rPr>
        <w:rFonts w:ascii="Wingdings" w:hAnsi="Wingdings" w:hint="default"/>
      </w:rPr>
    </w:lvl>
    <w:lvl w:ilvl="3" w:tplc="140A0001" w:tentative="1">
      <w:start w:val="1"/>
      <w:numFmt w:val="bullet"/>
      <w:lvlText w:val=""/>
      <w:lvlJc w:val="left"/>
      <w:pPr>
        <w:ind w:left="3664" w:hanging="360"/>
      </w:pPr>
      <w:rPr>
        <w:rFonts w:ascii="Symbol" w:hAnsi="Symbol" w:hint="default"/>
      </w:rPr>
    </w:lvl>
    <w:lvl w:ilvl="4" w:tplc="140A0003" w:tentative="1">
      <w:start w:val="1"/>
      <w:numFmt w:val="bullet"/>
      <w:lvlText w:val="o"/>
      <w:lvlJc w:val="left"/>
      <w:pPr>
        <w:ind w:left="4384" w:hanging="360"/>
      </w:pPr>
      <w:rPr>
        <w:rFonts w:ascii="Courier New" w:hAnsi="Courier New" w:cs="Courier New" w:hint="default"/>
      </w:rPr>
    </w:lvl>
    <w:lvl w:ilvl="5" w:tplc="140A0005" w:tentative="1">
      <w:start w:val="1"/>
      <w:numFmt w:val="bullet"/>
      <w:lvlText w:val=""/>
      <w:lvlJc w:val="left"/>
      <w:pPr>
        <w:ind w:left="5104" w:hanging="360"/>
      </w:pPr>
      <w:rPr>
        <w:rFonts w:ascii="Wingdings" w:hAnsi="Wingdings" w:hint="default"/>
      </w:rPr>
    </w:lvl>
    <w:lvl w:ilvl="6" w:tplc="140A0001" w:tentative="1">
      <w:start w:val="1"/>
      <w:numFmt w:val="bullet"/>
      <w:lvlText w:val=""/>
      <w:lvlJc w:val="left"/>
      <w:pPr>
        <w:ind w:left="5824" w:hanging="360"/>
      </w:pPr>
      <w:rPr>
        <w:rFonts w:ascii="Symbol" w:hAnsi="Symbol" w:hint="default"/>
      </w:rPr>
    </w:lvl>
    <w:lvl w:ilvl="7" w:tplc="140A0003" w:tentative="1">
      <w:start w:val="1"/>
      <w:numFmt w:val="bullet"/>
      <w:lvlText w:val="o"/>
      <w:lvlJc w:val="left"/>
      <w:pPr>
        <w:ind w:left="6544" w:hanging="360"/>
      </w:pPr>
      <w:rPr>
        <w:rFonts w:ascii="Courier New" w:hAnsi="Courier New" w:cs="Courier New" w:hint="default"/>
      </w:rPr>
    </w:lvl>
    <w:lvl w:ilvl="8" w:tplc="140A0005" w:tentative="1">
      <w:start w:val="1"/>
      <w:numFmt w:val="bullet"/>
      <w:lvlText w:val=""/>
      <w:lvlJc w:val="left"/>
      <w:pPr>
        <w:ind w:left="7264" w:hanging="360"/>
      </w:pPr>
      <w:rPr>
        <w:rFonts w:ascii="Wingdings" w:hAnsi="Wingdings" w:hint="default"/>
      </w:rPr>
    </w:lvl>
  </w:abstractNum>
  <w:abstractNum w:abstractNumId="28" w15:restartNumberingAfterBreak="0">
    <w:nsid w:val="5F645964"/>
    <w:multiLevelType w:val="multilevel"/>
    <w:tmpl w:val="398E51C0"/>
    <w:lvl w:ilvl="0">
      <w:start w:val="1"/>
      <w:numFmt w:val="decimal"/>
      <w:lvlText w:val="%1."/>
      <w:lvlJc w:val="left"/>
      <w:pPr>
        <w:ind w:left="720" w:hanging="360"/>
      </w:pPr>
    </w:lvl>
    <w:lvl w:ilvl="1">
      <w:start w:val="1"/>
      <w:numFmt w:val="decimal"/>
      <w:lvlText w:val="%1.%2"/>
      <w:lvlJc w:val="left"/>
      <w:pPr>
        <w:ind w:left="450" w:hanging="450"/>
      </w:pPr>
      <w:rPr>
        <w:b/>
      </w:rPr>
    </w:lvl>
    <w:lvl w:ilvl="2">
      <w:start w:val="1"/>
      <w:numFmt w:val="decimal"/>
      <w:lvlText w:val="%1.%2.%3"/>
      <w:lvlJc w:val="left"/>
      <w:pPr>
        <w:ind w:left="1080" w:hanging="720"/>
      </w:pPr>
      <w:rPr>
        <w:b/>
      </w:rPr>
    </w:lvl>
    <w:lvl w:ilvl="3">
      <w:start w:val="1"/>
      <w:numFmt w:val="decimal"/>
      <w:lvlText w:val="%1.%2.%3.%4"/>
      <w:lvlJc w:val="left"/>
      <w:pPr>
        <w:ind w:left="1440" w:hanging="1080"/>
      </w:pPr>
      <w:rPr>
        <w:b/>
      </w:rPr>
    </w:lvl>
    <w:lvl w:ilvl="4">
      <w:start w:val="1"/>
      <w:numFmt w:val="decimal"/>
      <w:lvlText w:val="%1.%2.%3.%4.%5"/>
      <w:lvlJc w:val="left"/>
      <w:pPr>
        <w:ind w:left="1440" w:hanging="1080"/>
      </w:pPr>
      <w:rPr>
        <w:b/>
      </w:rPr>
    </w:lvl>
    <w:lvl w:ilvl="5">
      <w:start w:val="1"/>
      <w:numFmt w:val="decimal"/>
      <w:lvlText w:val="%1.%2.%3.%4.%5.%6"/>
      <w:lvlJc w:val="left"/>
      <w:pPr>
        <w:ind w:left="1800" w:hanging="1440"/>
      </w:pPr>
      <w:rPr>
        <w:b/>
      </w:rPr>
    </w:lvl>
    <w:lvl w:ilvl="6">
      <w:start w:val="1"/>
      <w:numFmt w:val="decimal"/>
      <w:lvlText w:val="%1.%2.%3.%4.%5.%6.%7"/>
      <w:lvlJc w:val="left"/>
      <w:pPr>
        <w:ind w:left="1800" w:hanging="1440"/>
      </w:pPr>
      <w:rPr>
        <w:b/>
      </w:rPr>
    </w:lvl>
    <w:lvl w:ilvl="7">
      <w:start w:val="1"/>
      <w:numFmt w:val="decimal"/>
      <w:lvlText w:val="%1.%2.%3.%4.%5.%6.%7.%8"/>
      <w:lvlJc w:val="left"/>
      <w:pPr>
        <w:ind w:left="2160" w:hanging="1800"/>
      </w:pPr>
      <w:rPr>
        <w:b/>
      </w:rPr>
    </w:lvl>
    <w:lvl w:ilvl="8">
      <w:start w:val="1"/>
      <w:numFmt w:val="decimal"/>
      <w:lvlText w:val="%1.%2.%3.%4.%5.%6.%7.%8.%9"/>
      <w:lvlJc w:val="left"/>
      <w:pPr>
        <w:ind w:left="2160" w:hanging="1800"/>
      </w:pPr>
      <w:rPr>
        <w:b/>
      </w:rPr>
    </w:lvl>
  </w:abstractNum>
  <w:abstractNum w:abstractNumId="29" w15:restartNumberingAfterBreak="0">
    <w:nsid w:val="5FE93D7E"/>
    <w:multiLevelType w:val="hybridMultilevel"/>
    <w:tmpl w:val="30408DEE"/>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0C23458"/>
    <w:multiLevelType w:val="hybridMultilevel"/>
    <w:tmpl w:val="9124B17E"/>
    <w:lvl w:ilvl="0" w:tplc="9F0E4CA8">
      <w:start w:val="1"/>
      <w:numFmt w:val="bullet"/>
      <w:lvlText w:val="•"/>
      <w:lvlJc w:val="left"/>
      <w:pPr>
        <w:ind w:left="17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3D4E350C">
      <w:start w:val="1"/>
      <w:numFmt w:val="bullet"/>
      <w:lvlText w:val="o"/>
      <w:lvlJc w:val="left"/>
      <w:pPr>
        <w:ind w:left="115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93B4F5B6">
      <w:start w:val="1"/>
      <w:numFmt w:val="bullet"/>
      <w:lvlText w:val="▪"/>
      <w:lvlJc w:val="left"/>
      <w:pPr>
        <w:ind w:left="187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DEDE75EC">
      <w:start w:val="1"/>
      <w:numFmt w:val="bullet"/>
      <w:lvlText w:val="•"/>
      <w:lvlJc w:val="left"/>
      <w:pPr>
        <w:ind w:left="259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4CF6132A">
      <w:start w:val="1"/>
      <w:numFmt w:val="bullet"/>
      <w:lvlText w:val="o"/>
      <w:lvlJc w:val="left"/>
      <w:pPr>
        <w:ind w:left="331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BA6C5496">
      <w:start w:val="1"/>
      <w:numFmt w:val="bullet"/>
      <w:lvlText w:val="▪"/>
      <w:lvlJc w:val="left"/>
      <w:pPr>
        <w:ind w:left="403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674067C6">
      <w:start w:val="1"/>
      <w:numFmt w:val="bullet"/>
      <w:lvlText w:val="•"/>
      <w:lvlJc w:val="left"/>
      <w:pPr>
        <w:ind w:left="475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95521956">
      <w:start w:val="1"/>
      <w:numFmt w:val="bullet"/>
      <w:lvlText w:val="o"/>
      <w:lvlJc w:val="left"/>
      <w:pPr>
        <w:ind w:left="547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6950910C">
      <w:start w:val="1"/>
      <w:numFmt w:val="bullet"/>
      <w:lvlText w:val="▪"/>
      <w:lvlJc w:val="left"/>
      <w:pPr>
        <w:ind w:left="6199"/>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31" w15:restartNumberingAfterBreak="0">
    <w:nsid w:val="660A5892"/>
    <w:multiLevelType w:val="hybridMultilevel"/>
    <w:tmpl w:val="782A76D6"/>
    <w:lvl w:ilvl="0" w:tplc="6A468546">
      <w:start w:val="1"/>
      <w:numFmt w:val="decimal"/>
      <w:lvlText w:val="%1."/>
      <w:lvlJc w:val="left"/>
      <w:pPr>
        <w:ind w:left="1428" w:hanging="360"/>
      </w:pPr>
      <w:rPr>
        <w:sz w:val="24"/>
        <w:szCs w:val="24"/>
      </w:r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32" w15:restartNumberingAfterBreak="0">
    <w:nsid w:val="67FD1FBA"/>
    <w:multiLevelType w:val="multilevel"/>
    <w:tmpl w:val="A00207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68F41849"/>
    <w:multiLevelType w:val="hybridMultilevel"/>
    <w:tmpl w:val="70D63FC2"/>
    <w:lvl w:ilvl="0" w:tplc="BB90F5FC">
      <w:start w:val="1"/>
      <w:numFmt w:val="decimal"/>
      <w:lvlText w:val="%1"/>
      <w:lvlJc w:val="left"/>
      <w:pPr>
        <w:ind w:left="3543" w:hanging="2835"/>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34" w15:restartNumberingAfterBreak="0">
    <w:nsid w:val="74094DBF"/>
    <w:multiLevelType w:val="hybridMultilevel"/>
    <w:tmpl w:val="F56A8BF4"/>
    <w:lvl w:ilvl="0" w:tplc="FFFFFFFF">
      <w:start w:val="1"/>
      <w:numFmt w:val="decimal"/>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5" w15:restartNumberingAfterBreak="0">
    <w:nsid w:val="75CC67EC"/>
    <w:multiLevelType w:val="multilevel"/>
    <w:tmpl w:val="51A450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921288C"/>
    <w:multiLevelType w:val="multilevel"/>
    <w:tmpl w:val="58A8AFB6"/>
    <w:lvl w:ilvl="0">
      <w:start w:val="1"/>
      <w:numFmt w:val="decimal"/>
      <w:lvlText w:val="%1"/>
      <w:lvlJc w:val="left"/>
      <w:pPr>
        <w:ind w:left="360" w:hanging="360"/>
      </w:pPr>
      <w:rPr>
        <w:b/>
      </w:rPr>
    </w:lvl>
    <w:lvl w:ilvl="1">
      <w:start w:val="5"/>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1800" w:hanging="1800"/>
      </w:pPr>
      <w:rPr>
        <w:b/>
      </w:rPr>
    </w:lvl>
  </w:abstractNum>
  <w:abstractNum w:abstractNumId="37" w15:restartNumberingAfterBreak="0">
    <w:nsid w:val="79DE147A"/>
    <w:multiLevelType w:val="hybridMultilevel"/>
    <w:tmpl w:val="7306110E"/>
    <w:lvl w:ilvl="0" w:tplc="CD90CD8C">
      <w:start w:val="1"/>
      <w:numFmt w:val="bullet"/>
      <w:lvlText w:val="•"/>
      <w:lvlJc w:val="left"/>
      <w:pPr>
        <w:ind w:left="17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0CCAF958">
      <w:start w:val="1"/>
      <w:numFmt w:val="bullet"/>
      <w:lvlText w:val="o"/>
      <w:lvlJc w:val="left"/>
      <w:pPr>
        <w:ind w:left="11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4EF0B680">
      <w:start w:val="1"/>
      <w:numFmt w:val="bullet"/>
      <w:lvlText w:val="▪"/>
      <w:lvlJc w:val="left"/>
      <w:pPr>
        <w:ind w:left="18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F3B65670">
      <w:start w:val="1"/>
      <w:numFmt w:val="bullet"/>
      <w:lvlText w:val="•"/>
      <w:lvlJc w:val="left"/>
      <w:pPr>
        <w:ind w:left="26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73B4543E">
      <w:start w:val="1"/>
      <w:numFmt w:val="bullet"/>
      <w:lvlText w:val="o"/>
      <w:lvlJc w:val="left"/>
      <w:pPr>
        <w:ind w:left="33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29AAB834">
      <w:start w:val="1"/>
      <w:numFmt w:val="bullet"/>
      <w:lvlText w:val="▪"/>
      <w:lvlJc w:val="left"/>
      <w:pPr>
        <w:ind w:left="404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5592342C">
      <w:start w:val="1"/>
      <w:numFmt w:val="bullet"/>
      <w:lvlText w:val="•"/>
      <w:lvlJc w:val="left"/>
      <w:pPr>
        <w:ind w:left="47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01F441E8">
      <w:start w:val="1"/>
      <w:numFmt w:val="bullet"/>
      <w:lvlText w:val="o"/>
      <w:lvlJc w:val="left"/>
      <w:pPr>
        <w:ind w:left="54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B1045D3E">
      <w:start w:val="1"/>
      <w:numFmt w:val="bullet"/>
      <w:lvlText w:val="▪"/>
      <w:lvlJc w:val="left"/>
      <w:pPr>
        <w:ind w:left="62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38" w15:restartNumberingAfterBreak="0">
    <w:nsid w:val="7AC8287A"/>
    <w:multiLevelType w:val="hybridMultilevel"/>
    <w:tmpl w:val="FA3C588C"/>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15:restartNumberingAfterBreak="0">
    <w:nsid w:val="7ACC4821"/>
    <w:multiLevelType w:val="hybridMultilevel"/>
    <w:tmpl w:val="7E38C258"/>
    <w:lvl w:ilvl="0" w:tplc="04826F34">
      <w:start w:val="1"/>
      <w:numFmt w:val="decimal"/>
      <w:lvlText w:val="%1."/>
      <w:lvlJc w:val="left"/>
      <w:pPr>
        <w:ind w:left="720" w:hanging="360"/>
      </w:pPr>
      <w:rPr>
        <w:rFonts w:eastAsia="Arial" w:hint="default"/>
        <w:sz w:val="4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15:restartNumberingAfterBreak="0">
    <w:nsid w:val="7C4D592E"/>
    <w:multiLevelType w:val="hybridMultilevel"/>
    <w:tmpl w:val="27A089F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1" w15:restartNumberingAfterBreak="0">
    <w:nsid w:val="7F34379E"/>
    <w:multiLevelType w:val="hybridMultilevel"/>
    <w:tmpl w:val="C750036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423406884">
    <w:abstractNumId w:val="12"/>
  </w:num>
  <w:num w:numId="2" w16cid:durableId="1854806541">
    <w:abstractNumId w:val="36"/>
  </w:num>
  <w:num w:numId="3" w16cid:durableId="802574178">
    <w:abstractNumId w:val="2"/>
  </w:num>
  <w:num w:numId="4" w16cid:durableId="699018310">
    <w:abstractNumId w:val="18"/>
  </w:num>
  <w:num w:numId="5" w16cid:durableId="531722715">
    <w:abstractNumId w:val="35"/>
  </w:num>
  <w:num w:numId="6" w16cid:durableId="534271146">
    <w:abstractNumId w:val="22"/>
  </w:num>
  <w:num w:numId="7" w16cid:durableId="1722047892">
    <w:abstractNumId w:val="32"/>
  </w:num>
  <w:num w:numId="8" w16cid:durableId="2049451290">
    <w:abstractNumId w:val="7"/>
  </w:num>
  <w:num w:numId="9" w16cid:durableId="329069110">
    <w:abstractNumId w:val="11"/>
  </w:num>
  <w:num w:numId="10" w16cid:durableId="1617562981">
    <w:abstractNumId w:val="16"/>
  </w:num>
  <w:num w:numId="11" w16cid:durableId="44916087">
    <w:abstractNumId w:val="28"/>
  </w:num>
  <w:num w:numId="12" w16cid:durableId="1535384374">
    <w:abstractNumId w:val="9"/>
  </w:num>
  <w:num w:numId="13" w16cid:durableId="645403427">
    <w:abstractNumId w:val="23"/>
  </w:num>
  <w:num w:numId="14" w16cid:durableId="1310860893">
    <w:abstractNumId w:val="14"/>
  </w:num>
  <w:num w:numId="15" w16cid:durableId="890728640">
    <w:abstractNumId w:val="13"/>
  </w:num>
  <w:num w:numId="16" w16cid:durableId="1934588716">
    <w:abstractNumId w:val="30"/>
  </w:num>
  <w:num w:numId="17" w16cid:durableId="960720831">
    <w:abstractNumId w:val="25"/>
  </w:num>
  <w:num w:numId="18" w16cid:durableId="814105351">
    <w:abstractNumId w:val="37"/>
  </w:num>
  <w:num w:numId="19" w16cid:durableId="1162618989">
    <w:abstractNumId w:val="8"/>
  </w:num>
  <w:num w:numId="20" w16cid:durableId="610825480">
    <w:abstractNumId w:val="5"/>
  </w:num>
  <w:num w:numId="21" w16cid:durableId="1190949461">
    <w:abstractNumId w:val="31"/>
  </w:num>
  <w:num w:numId="22" w16cid:durableId="1400638341">
    <w:abstractNumId w:val="6"/>
  </w:num>
  <w:num w:numId="23" w16cid:durableId="1559167316">
    <w:abstractNumId w:val="29"/>
  </w:num>
  <w:num w:numId="24" w16cid:durableId="1944217478">
    <w:abstractNumId w:val="33"/>
  </w:num>
  <w:num w:numId="25" w16cid:durableId="1341545471">
    <w:abstractNumId w:val="34"/>
  </w:num>
  <w:num w:numId="26" w16cid:durableId="1867063169">
    <w:abstractNumId w:val="21"/>
  </w:num>
  <w:num w:numId="27" w16cid:durableId="426579134">
    <w:abstractNumId w:val="0"/>
  </w:num>
  <w:num w:numId="28" w16cid:durableId="381832648">
    <w:abstractNumId w:val="10"/>
  </w:num>
  <w:num w:numId="29" w16cid:durableId="1221551964">
    <w:abstractNumId w:val="3"/>
  </w:num>
  <w:num w:numId="30" w16cid:durableId="1152209752">
    <w:abstractNumId w:val="20"/>
  </w:num>
  <w:num w:numId="31" w16cid:durableId="1550653128">
    <w:abstractNumId w:val="15"/>
  </w:num>
  <w:num w:numId="32" w16cid:durableId="130294088">
    <w:abstractNumId w:val="38"/>
  </w:num>
  <w:num w:numId="33" w16cid:durableId="2024091452">
    <w:abstractNumId w:val="27"/>
  </w:num>
  <w:num w:numId="34" w16cid:durableId="1960261660">
    <w:abstractNumId w:val="26"/>
  </w:num>
  <w:num w:numId="35" w16cid:durableId="1400060436">
    <w:abstractNumId w:val="17"/>
  </w:num>
  <w:num w:numId="36" w16cid:durableId="1273123157">
    <w:abstractNumId w:val="39"/>
  </w:num>
  <w:num w:numId="37" w16cid:durableId="1800028503">
    <w:abstractNumId w:val="24"/>
  </w:num>
  <w:num w:numId="38" w16cid:durableId="1596010467">
    <w:abstractNumId w:val="41"/>
  </w:num>
  <w:num w:numId="39" w16cid:durableId="1524705192">
    <w:abstractNumId w:val="4"/>
  </w:num>
  <w:num w:numId="40" w16cid:durableId="43523717">
    <w:abstractNumId w:val="1"/>
  </w:num>
  <w:num w:numId="41" w16cid:durableId="657998522">
    <w:abstractNumId w:val="40"/>
  </w:num>
  <w:num w:numId="42" w16cid:durableId="42102856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2051"/>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3D8"/>
    <w:rsid w:val="000065CA"/>
    <w:rsid w:val="00015DDD"/>
    <w:rsid w:val="00024C5A"/>
    <w:rsid w:val="00036324"/>
    <w:rsid w:val="0003664B"/>
    <w:rsid w:val="00037E29"/>
    <w:rsid w:val="00045EC3"/>
    <w:rsid w:val="000566F5"/>
    <w:rsid w:val="00057E75"/>
    <w:rsid w:val="000657A7"/>
    <w:rsid w:val="00070654"/>
    <w:rsid w:val="00083345"/>
    <w:rsid w:val="00083E52"/>
    <w:rsid w:val="00084E4C"/>
    <w:rsid w:val="000865A0"/>
    <w:rsid w:val="00087992"/>
    <w:rsid w:val="00092C22"/>
    <w:rsid w:val="000A0477"/>
    <w:rsid w:val="000B5AE6"/>
    <w:rsid w:val="000B7E31"/>
    <w:rsid w:val="000C1CDB"/>
    <w:rsid w:val="000C7220"/>
    <w:rsid w:val="000E270A"/>
    <w:rsid w:val="000E45CD"/>
    <w:rsid w:val="000E4909"/>
    <w:rsid w:val="000E743B"/>
    <w:rsid w:val="000F2287"/>
    <w:rsid w:val="000F3F8A"/>
    <w:rsid w:val="00100F4E"/>
    <w:rsid w:val="0010314C"/>
    <w:rsid w:val="00106167"/>
    <w:rsid w:val="001061F6"/>
    <w:rsid w:val="001075D2"/>
    <w:rsid w:val="00110E09"/>
    <w:rsid w:val="00111BB1"/>
    <w:rsid w:val="001225C5"/>
    <w:rsid w:val="00127D1D"/>
    <w:rsid w:val="001307CD"/>
    <w:rsid w:val="00137E81"/>
    <w:rsid w:val="001405C7"/>
    <w:rsid w:val="0014196E"/>
    <w:rsid w:val="00144677"/>
    <w:rsid w:val="00145DE5"/>
    <w:rsid w:val="00150DF6"/>
    <w:rsid w:val="00153AD8"/>
    <w:rsid w:val="00154F6E"/>
    <w:rsid w:val="00156C65"/>
    <w:rsid w:val="00162DE7"/>
    <w:rsid w:val="00165E98"/>
    <w:rsid w:val="0018015C"/>
    <w:rsid w:val="00197F36"/>
    <w:rsid w:val="001A68A7"/>
    <w:rsid w:val="001A7F70"/>
    <w:rsid w:val="001B10DA"/>
    <w:rsid w:val="001B4DA0"/>
    <w:rsid w:val="001C0E48"/>
    <w:rsid w:val="001C1C98"/>
    <w:rsid w:val="001C489C"/>
    <w:rsid w:val="001D7135"/>
    <w:rsid w:val="001E1399"/>
    <w:rsid w:val="001F0947"/>
    <w:rsid w:val="001F0952"/>
    <w:rsid w:val="001F2064"/>
    <w:rsid w:val="00200E25"/>
    <w:rsid w:val="00203ABB"/>
    <w:rsid w:val="00204363"/>
    <w:rsid w:val="0020519D"/>
    <w:rsid w:val="002176D7"/>
    <w:rsid w:val="00226EA8"/>
    <w:rsid w:val="0023338D"/>
    <w:rsid w:val="0023734D"/>
    <w:rsid w:val="0024255C"/>
    <w:rsid w:val="00242CB8"/>
    <w:rsid w:val="002433BB"/>
    <w:rsid w:val="00243EDA"/>
    <w:rsid w:val="0025289A"/>
    <w:rsid w:val="00253BE4"/>
    <w:rsid w:val="00254C1A"/>
    <w:rsid w:val="002569F0"/>
    <w:rsid w:val="002605B7"/>
    <w:rsid w:val="00262FCE"/>
    <w:rsid w:val="0027103B"/>
    <w:rsid w:val="00274207"/>
    <w:rsid w:val="002771BE"/>
    <w:rsid w:val="00285FE6"/>
    <w:rsid w:val="00290834"/>
    <w:rsid w:val="00290E8E"/>
    <w:rsid w:val="002965C9"/>
    <w:rsid w:val="00297E35"/>
    <w:rsid w:val="002B2E2C"/>
    <w:rsid w:val="002B758C"/>
    <w:rsid w:val="002C7B32"/>
    <w:rsid w:val="002D0175"/>
    <w:rsid w:val="002E217F"/>
    <w:rsid w:val="002E2B18"/>
    <w:rsid w:val="002E2BD2"/>
    <w:rsid w:val="002E694A"/>
    <w:rsid w:val="002F02CC"/>
    <w:rsid w:val="002F6AC3"/>
    <w:rsid w:val="002F6B79"/>
    <w:rsid w:val="002F74CF"/>
    <w:rsid w:val="002F7954"/>
    <w:rsid w:val="00304DCA"/>
    <w:rsid w:val="00316070"/>
    <w:rsid w:val="00321359"/>
    <w:rsid w:val="00325AA3"/>
    <w:rsid w:val="00331539"/>
    <w:rsid w:val="0033716C"/>
    <w:rsid w:val="003419F1"/>
    <w:rsid w:val="00341EA1"/>
    <w:rsid w:val="003566C7"/>
    <w:rsid w:val="00356902"/>
    <w:rsid w:val="003576D2"/>
    <w:rsid w:val="00363496"/>
    <w:rsid w:val="00363583"/>
    <w:rsid w:val="00364C11"/>
    <w:rsid w:val="00365F23"/>
    <w:rsid w:val="0037212C"/>
    <w:rsid w:val="003765F4"/>
    <w:rsid w:val="003767AD"/>
    <w:rsid w:val="00380CD9"/>
    <w:rsid w:val="00386A20"/>
    <w:rsid w:val="00387B3A"/>
    <w:rsid w:val="00393748"/>
    <w:rsid w:val="003A34EE"/>
    <w:rsid w:val="003A6957"/>
    <w:rsid w:val="003B04BA"/>
    <w:rsid w:val="003B07EA"/>
    <w:rsid w:val="003B0E95"/>
    <w:rsid w:val="003B57D8"/>
    <w:rsid w:val="003B5DFA"/>
    <w:rsid w:val="003C7CAD"/>
    <w:rsid w:val="003D3867"/>
    <w:rsid w:val="003D4E09"/>
    <w:rsid w:val="003D58EC"/>
    <w:rsid w:val="003E1759"/>
    <w:rsid w:val="003E6EEB"/>
    <w:rsid w:val="003F16A7"/>
    <w:rsid w:val="003F1B77"/>
    <w:rsid w:val="003F6A62"/>
    <w:rsid w:val="003F6B6A"/>
    <w:rsid w:val="00405A76"/>
    <w:rsid w:val="00413A62"/>
    <w:rsid w:val="00414893"/>
    <w:rsid w:val="0041686B"/>
    <w:rsid w:val="00422D96"/>
    <w:rsid w:val="00436F39"/>
    <w:rsid w:val="00442458"/>
    <w:rsid w:val="004438ED"/>
    <w:rsid w:val="00445F83"/>
    <w:rsid w:val="00446EAC"/>
    <w:rsid w:val="00455547"/>
    <w:rsid w:val="0045731D"/>
    <w:rsid w:val="0046195C"/>
    <w:rsid w:val="004623D6"/>
    <w:rsid w:val="00465D1F"/>
    <w:rsid w:val="004666F1"/>
    <w:rsid w:val="00467A29"/>
    <w:rsid w:val="00467DE2"/>
    <w:rsid w:val="00475852"/>
    <w:rsid w:val="0048526D"/>
    <w:rsid w:val="00487393"/>
    <w:rsid w:val="0049182B"/>
    <w:rsid w:val="00496657"/>
    <w:rsid w:val="004A0982"/>
    <w:rsid w:val="004B667F"/>
    <w:rsid w:val="004B7293"/>
    <w:rsid w:val="004C0DAB"/>
    <w:rsid w:val="004C0EFB"/>
    <w:rsid w:val="004C11DA"/>
    <w:rsid w:val="004C2025"/>
    <w:rsid w:val="004C2D9B"/>
    <w:rsid w:val="004C4313"/>
    <w:rsid w:val="004C606F"/>
    <w:rsid w:val="004C634A"/>
    <w:rsid w:val="004D03F9"/>
    <w:rsid w:val="004D20A0"/>
    <w:rsid w:val="004D39B2"/>
    <w:rsid w:val="004D49E4"/>
    <w:rsid w:val="004D7B30"/>
    <w:rsid w:val="004E3CF8"/>
    <w:rsid w:val="004E402F"/>
    <w:rsid w:val="004F5515"/>
    <w:rsid w:val="00501C7A"/>
    <w:rsid w:val="005054CA"/>
    <w:rsid w:val="00510ED7"/>
    <w:rsid w:val="005122BC"/>
    <w:rsid w:val="005159F4"/>
    <w:rsid w:val="005165EC"/>
    <w:rsid w:val="00517AEB"/>
    <w:rsid w:val="0052581C"/>
    <w:rsid w:val="00530AB6"/>
    <w:rsid w:val="005323C7"/>
    <w:rsid w:val="005347F9"/>
    <w:rsid w:val="0053509C"/>
    <w:rsid w:val="00544790"/>
    <w:rsid w:val="00544D89"/>
    <w:rsid w:val="0054584B"/>
    <w:rsid w:val="00546EED"/>
    <w:rsid w:val="005550D9"/>
    <w:rsid w:val="00561F2D"/>
    <w:rsid w:val="00566A4B"/>
    <w:rsid w:val="005726F7"/>
    <w:rsid w:val="00574046"/>
    <w:rsid w:val="00576B0A"/>
    <w:rsid w:val="00591D48"/>
    <w:rsid w:val="0059775D"/>
    <w:rsid w:val="005A4F1A"/>
    <w:rsid w:val="005A622F"/>
    <w:rsid w:val="005C753C"/>
    <w:rsid w:val="005D46F5"/>
    <w:rsid w:val="005D4CF7"/>
    <w:rsid w:val="005E36E8"/>
    <w:rsid w:val="005E49F2"/>
    <w:rsid w:val="005E550E"/>
    <w:rsid w:val="005F4223"/>
    <w:rsid w:val="005F5208"/>
    <w:rsid w:val="006006DE"/>
    <w:rsid w:val="00613DAB"/>
    <w:rsid w:val="00615897"/>
    <w:rsid w:val="00624805"/>
    <w:rsid w:val="006255CD"/>
    <w:rsid w:val="006260EA"/>
    <w:rsid w:val="00627C62"/>
    <w:rsid w:val="006335D8"/>
    <w:rsid w:val="006349CE"/>
    <w:rsid w:val="00637B7C"/>
    <w:rsid w:val="006439D9"/>
    <w:rsid w:val="00650B3D"/>
    <w:rsid w:val="006553BF"/>
    <w:rsid w:val="00660C84"/>
    <w:rsid w:val="00665C87"/>
    <w:rsid w:val="006718EF"/>
    <w:rsid w:val="00672306"/>
    <w:rsid w:val="00673CF5"/>
    <w:rsid w:val="0067505E"/>
    <w:rsid w:val="00676153"/>
    <w:rsid w:val="0068050A"/>
    <w:rsid w:val="006816AF"/>
    <w:rsid w:val="0068406A"/>
    <w:rsid w:val="0069148E"/>
    <w:rsid w:val="00695422"/>
    <w:rsid w:val="006A11C5"/>
    <w:rsid w:val="006A6E6D"/>
    <w:rsid w:val="006A7C71"/>
    <w:rsid w:val="006B63F1"/>
    <w:rsid w:val="006C3F45"/>
    <w:rsid w:val="006C426C"/>
    <w:rsid w:val="006C6DBA"/>
    <w:rsid w:val="006D6721"/>
    <w:rsid w:val="006E65DE"/>
    <w:rsid w:val="006F25AE"/>
    <w:rsid w:val="006F611D"/>
    <w:rsid w:val="006F6816"/>
    <w:rsid w:val="006F7DA4"/>
    <w:rsid w:val="00710F57"/>
    <w:rsid w:val="00713904"/>
    <w:rsid w:val="00713CAD"/>
    <w:rsid w:val="00714C0D"/>
    <w:rsid w:val="007158F2"/>
    <w:rsid w:val="007176C4"/>
    <w:rsid w:val="00723BFF"/>
    <w:rsid w:val="00726ACB"/>
    <w:rsid w:val="0072774D"/>
    <w:rsid w:val="00730715"/>
    <w:rsid w:val="007347C4"/>
    <w:rsid w:val="00736AFF"/>
    <w:rsid w:val="00740F86"/>
    <w:rsid w:val="00741AED"/>
    <w:rsid w:val="00743156"/>
    <w:rsid w:val="00745970"/>
    <w:rsid w:val="00752DD0"/>
    <w:rsid w:val="007549D8"/>
    <w:rsid w:val="00760AC4"/>
    <w:rsid w:val="00772175"/>
    <w:rsid w:val="007740A7"/>
    <w:rsid w:val="00774DFB"/>
    <w:rsid w:val="007754B7"/>
    <w:rsid w:val="00782097"/>
    <w:rsid w:val="00783382"/>
    <w:rsid w:val="0078670E"/>
    <w:rsid w:val="007932BF"/>
    <w:rsid w:val="00797F9D"/>
    <w:rsid w:val="007A422A"/>
    <w:rsid w:val="007A5D0A"/>
    <w:rsid w:val="007A5D96"/>
    <w:rsid w:val="007A6F8B"/>
    <w:rsid w:val="007A7186"/>
    <w:rsid w:val="007A753B"/>
    <w:rsid w:val="007B31C0"/>
    <w:rsid w:val="007B417E"/>
    <w:rsid w:val="007B5D84"/>
    <w:rsid w:val="007C09EB"/>
    <w:rsid w:val="007C14B5"/>
    <w:rsid w:val="007C6280"/>
    <w:rsid w:val="007D52DF"/>
    <w:rsid w:val="007D7428"/>
    <w:rsid w:val="007E04B9"/>
    <w:rsid w:val="007F1363"/>
    <w:rsid w:val="007F43EE"/>
    <w:rsid w:val="00807AC1"/>
    <w:rsid w:val="00807F06"/>
    <w:rsid w:val="00813447"/>
    <w:rsid w:val="0081603D"/>
    <w:rsid w:val="008162FD"/>
    <w:rsid w:val="00820A49"/>
    <w:rsid w:val="008263D8"/>
    <w:rsid w:val="00833C21"/>
    <w:rsid w:val="00836007"/>
    <w:rsid w:val="00836BE7"/>
    <w:rsid w:val="00837127"/>
    <w:rsid w:val="00847A00"/>
    <w:rsid w:val="00852490"/>
    <w:rsid w:val="008609DD"/>
    <w:rsid w:val="00863326"/>
    <w:rsid w:val="0086714F"/>
    <w:rsid w:val="00870187"/>
    <w:rsid w:val="00870FD7"/>
    <w:rsid w:val="00877AC2"/>
    <w:rsid w:val="00882168"/>
    <w:rsid w:val="00884251"/>
    <w:rsid w:val="008918B2"/>
    <w:rsid w:val="00891EEF"/>
    <w:rsid w:val="008923C4"/>
    <w:rsid w:val="008B04B9"/>
    <w:rsid w:val="008B1D9B"/>
    <w:rsid w:val="008B34BB"/>
    <w:rsid w:val="008C1135"/>
    <w:rsid w:val="008C1537"/>
    <w:rsid w:val="008C2FFA"/>
    <w:rsid w:val="008C37A8"/>
    <w:rsid w:val="008C7E42"/>
    <w:rsid w:val="008D28C4"/>
    <w:rsid w:val="008D2E64"/>
    <w:rsid w:val="008E1470"/>
    <w:rsid w:val="008F2678"/>
    <w:rsid w:val="008F61F7"/>
    <w:rsid w:val="00906047"/>
    <w:rsid w:val="00912BD9"/>
    <w:rsid w:val="00913C28"/>
    <w:rsid w:val="00915818"/>
    <w:rsid w:val="0092311F"/>
    <w:rsid w:val="0092709A"/>
    <w:rsid w:val="0092743F"/>
    <w:rsid w:val="00931269"/>
    <w:rsid w:val="00933660"/>
    <w:rsid w:val="00936180"/>
    <w:rsid w:val="00941557"/>
    <w:rsid w:val="00944D58"/>
    <w:rsid w:val="0094775C"/>
    <w:rsid w:val="00947A82"/>
    <w:rsid w:val="00947AF0"/>
    <w:rsid w:val="009506A6"/>
    <w:rsid w:val="00951278"/>
    <w:rsid w:val="00961CE7"/>
    <w:rsid w:val="009661E6"/>
    <w:rsid w:val="00967894"/>
    <w:rsid w:val="009718F4"/>
    <w:rsid w:val="009761CF"/>
    <w:rsid w:val="00977770"/>
    <w:rsid w:val="00981536"/>
    <w:rsid w:val="009822E7"/>
    <w:rsid w:val="0098282F"/>
    <w:rsid w:val="009938CD"/>
    <w:rsid w:val="0099630B"/>
    <w:rsid w:val="00996DDB"/>
    <w:rsid w:val="009B0010"/>
    <w:rsid w:val="009B0B53"/>
    <w:rsid w:val="009D002B"/>
    <w:rsid w:val="009D2D40"/>
    <w:rsid w:val="009D505D"/>
    <w:rsid w:val="009D6C54"/>
    <w:rsid w:val="009D6F20"/>
    <w:rsid w:val="009E08B8"/>
    <w:rsid w:val="009E2088"/>
    <w:rsid w:val="009E4AED"/>
    <w:rsid w:val="009E7B1F"/>
    <w:rsid w:val="009F307D"/>
    <w:rsid w:val="009F3D4E"/>
    <w:rsid w:val="009F7ECA"/>
    <w:rsid w:val="00A01048"/>
    <w:rsid w:val="00A03C8B"/>
    <w:rsid w:val="00A07F76"/>
    <w:rsid w:val="00A21810"/>
    <w:rsid w:val="00A2563E"/>
    <w:rsid w:val="00A311B3"/>
    <w:rsid w:val="00A31354"/>
    <w:rsid w:val="00A351BF"/>
    <w:rsid w:val="00A37340"/>
    <w:rsid w:val="00A433B3"/>
    <w:rsid w:val="00A50A83"/>
    <w:rsid w:val="00A70C89"/>
    <w:rsid w:val="00A822EA"/>
    <w:rsid w:val="00A87520"/>
    <w:rsid w:val="00A92898"/>
    <w:rsid w:val="00A95089"/>
    <w:rsid w:val="00AA3627"/>
    <w:rsid w:val="00AA4AD2"/>
    <w:rsid w:val="00AA6014"/>
    <w:rsid w:val="00AA7AD7"/>
    <w:rsid w:val="00AB03EF"/>
    <w:rsid w:val="00AB0F25"/>
    <w:rsid w:val="00AB3027"/>
    <w:rsid w:val="00AC0845"/>
    <w:rsid w:val="00AC4F28"/>
    <w:rsid w:val="00AC5EE6"/>
    <w:rsid w:val="00AC685C"/>
    <w:rsid w:val="00AD5886"/>
    <w:rsid w:val="00AD6F16"/>
    <w:rsid w:val="00AD7846"/>
    <w:rsid w:val="00AE4D05"/>
    <w:rsid w:val="00AE5BA9"/>
    <w:rsid w:val="00AF1FD2"/>
    <w:rsid w:val="00AF6676"/>
    <w:rsid w:val="00AF7A7F"/>
    <w:rsid w:val="00B101DF"/>
    <w:rsid w:val="00B211CA"/>
    <w:rsid w:val="00B239BE"/>
    <w:rsid w:val="00B26547"/>
    <w:rsid w:val="00B301EF"/>
    <w:rsid w:val="00B34F3B"/>
    <w:rsid w:val="00B35C49"/>
    <w:rsid w:val="00B40A54"/>
    <w:rsid w:val="00B43843"/>
    <w:rsid w:val="00B4544C"/>
    <w:rsid w:val="00B53275"/>
    <w:rsid w:val="00B56A9F"/>
    <w:rsid w:val="00B63A33"/>
    <w:rsid w:val="00B65C35"/>
    <w:rsid w:val="00B71129"/>
    <w:rsid w:val="00B76A16"/>
    <w:rsid w:val="00B86564"/>
    <w:rsid w:val="00B92F87"/>
    <w:rsid w:val="00BA0B32"/>
    <w:rsid w:val="00BA2ADE"/>
    <w:rsid w:val="00BA7FDE"/>
    <w:rsid w:val="00BB711F"/>
    <w:rsid w:val="00BC18AA"/>
    <w:rsid w:val="00BC2108"/>
    <w:rsid w:val="00BC77D1"/>
    <w:rsid w:val="00BD6549"/>
    <w:rsid w:val="00BD7984"/>
    <w:rsid w:val="00BE3EAE"/>
    <w:rsid w:val="00BE4D93"/>
    <w:rsid w:val="00BF287B"/>
    <w:rsid w:val="00BF3C6C"/>
    <w:rsid w:val="00BF4273"/>
    <w:rsid w:val="00BF7DF7"/>
    <w:rsid w:val="00C00EDE"/>
    <w:rsid w:val="00C14BAA"/>
    <w:rsid w:val="00C151BF"/>
    <w:rsid w:val="00C17FC2"/>
    <w:rsid w:val="00C20C0B"/>
    <w:rsid w:val="00C2311C"/>
    <w:rsid w:val="00C35BAA"/>
    <w:rsid w:val="00C40EEF"/>
    <w:rsid w:val="00C40FF9"/>
    <w:rsid w:val="00C4289D"/>
    <w:rsid w:val="00C46F22"/>
    <w:rsid w:val="00C5062E"/>
    <w:rsid w:val="00C50BAA"/>
    <w:rsid w:val="00C50D54"/>
    <w:rsid w:val="00C52DF3"/>
    <w:rsid w:val="00C567D4"/>
    <w:rsid w:val="00C63537"/>
    <w:rsid w:val="00C638D8"/>
    <w:rsid w:val="00C63AEF"/>
    <w:rsid w:val="00C6483B"/>
    <w:rsid w:val="00C716B4"/>
    <w:rsid w:val="00C779D3"/>
    <w:rsid w:val="00C80BC1"/>
    <w:rsid w:val="00C8305A"/>
    <w:rsid w:val="00C83178"/>
    <w:rsid w:val="00C84CF4"/>
    <w:rsid w:val="00C96839"/>
    <w:rsid w:val="00CA386F"/>
    <w:rsid w:val="00CB19DC"/>
    <w:rsid w:val="00CB5154"/>
    <w:rsid w:val="00CC0B2E"/>
    <w:rsid w:val="00CC210D"/>
    <w:rsid w:val="00CC590F"/>
    <w:rsid w:val="00CD2F11"/>
    <w:rsid w:val="00CE059C"/>
    <w:rsid w:val="00CE0E07"/>
    <w:rsid w:val="00CE2170"/>
    <w:rsid w:val="00CE2271"/>
    <w:rsid w:val="00CE3F3E"/>
    <w:rsid w:val="00CE437E"/>
    <w:rsid w:val="00CE65D6"/>
    <w:rsid w:val="00CE67B5"/>
    <w:rsid w:val="00CF0092"/>
    <w:rsid w:val="00CF7443"/>
    <w:rsid w:val="00D00B39"/>
    <w:rsid w:val="00D00DB5"/>
    <w:rsid w:val="00D02B8E"/>
    <w:rsid w:val="00D06A09"/>
    <w:rsid w:val="00D1006A"/>
    <w:rsid w:val="00D13DA8"/>
    <w:rsid w:val="00D21681"/>
    <w:rsid w:val="00D263BC"/>
    <w:rsid w:val="00D2775A"/>
    <w:rsid w:val="00D34522"/>
    <w:rsid w:val="00D37722"/>
    <w:rsid w:val="00D42AA7"/>
    <w:rsid w:val="00D51EF0"/>
    <w:rsid w:val="00D547B7"/>
    <w:rsid w:val="00D55C80"/>
    <w:rsid w:val="00D57BA3"/>
    <w:rsid w:val="00D6166F"/>
    <w:rsid w:val="00D61702"/>
    <w:rsid w:val="00D637A3"/>
    <w:rsid w:val="00D64B71"/>
    <w:rsid w:val="00D64E68"/>
    <w:rsid w:val="00D65741"/>
    <w:rsid w:val="00D73D5D"/>
    <w:rsid w:val="00D74829"/>
    <w:rsid w:val="00D74A5F"/>
    <w:rsid w:val="00D8682B"/>
    <w:rsid w:val="00D95663"/>
    <w:rsid w:val="00D97D28"/>
    <w:rsid w:val="00DB1033"/>
    <w:rsid w:val="00DB37D7"/>
    <w:rsid w:val="00DB3EB2"/>
    <w:rsid w:val="00DB6DD3"/>
    <w:rsid w:val="00DC2D6A"/>
    <w:rsid w:val="00DC67C1"/>
    <w:rsid w:val="00DD4008"/>
    <w:rsid w:val="00DD64DC"/>
    <w:rsid w:val="00DE27B5"/>
    <w:rsid w:val="00DE3521"/>
    <w:rsid w:val="00DE7E4C"/>
    <w:rsid w:val="00DF60C3"/>
    <w:rsid w:val="00DF63E5"/>
    <w:rsid w:val="00E00DA3"/>
    <w:rsid w:val="00E0592B"/>
    <w:rsid w:val="00E063C6"/>
    <w:rsid w:val="00E10272"/>
    <w:rsid w:val="00E11B57"/>
    <w:rsid w:val="00E14479"/>
    <w:rsid w:val="00E17B9C"/>
    <w:rsid w:val="00E2116A"/>
    <w:rsid w:val="00E215FB"/>
    <w:rsid w:val="00E23602"/>
    <w:rsid w:val="00E27A1A"/>
    <w:rsid w:val="00E322D8"/>
    <w:rsid w:val="00E37C63"/>
    <w:rsid w:val="00E448E8"/>
    <w:rsid w:val="00E44B87"/>
    <w:rsid w:val="00E44C82"/>
    <w:rsid w:val="00E46F11"/>
    <w:rsid w:val="00E5548F"/>
    <w:rsid w:val="00E62978"/>
    <w:rsid w:val="00E64A88"/>
    <w:rsid w:val="00E73211"/>
    <w:rsid w:val="00E733DC"/>
    <w:rsid w:val="00E755A1"/>
    <w:rsid w:val="00E75DA3"/>
    <w:rsid w:val="00E80A57"/>
    <w:rsid w:val="00E8222C"/>
    <w:rsid w:val="00E8251B"/>
    <w:rsid w:val="00E8604F"/>
    <w:rsid w:val="00E9258B"/>
    <w:rsid w:val="00E94B23"/>
    <w:rsid w:val="00E97C34"/>
    <w:rsid w:val="00EA362D"/>
    <w:rsid w:val="00EB1192"/>
    <w:rsid w:val="00EB3F9F"/>
    <w:rsid w:val="00EB561C"/>
    <w:rsid w:val="00EB6D1C"/>
    <w:rsid w:val="00EC09CE"/>
    <w:rsid w:val="00EC2A1A"/>
    <w:rsid w:val="00EC3BCD"/>
    <w:rsid w:val="00EC5A7C"/>
    <w:rsid w:val="00ED059B"/>
    <w:rsid w:val="00ED531D"/>
    <w:rsid w:val="00EE0D01"/>
    <w:rsid w:val="00EE15E3"/>
    <w:rsid w:val="00EE4396"/>
    <w:rsid w:val="00EF40C5"/>
    <w:rsid w:val="00EF61EF"/>
    <w:rsid w:val="00EF765E"/>
    <w:rsid w:val="00EF7837"/>
    <w:rsid w:val="00F065ED"/>
    <w:rsid w:val="00F0668F"/>
    <w:rsid w:val="00F11744"/>
    <w:rsid w:val="00F13F1A"/>
    <w:rsid w:val="00F14E48"/>
    <w:rsid w:val="00F173C7"/>
    <w:rsid w:val="00F20FE8"/>
    <w:rsid w:val="00F24798"/>
    <w:rsid w:val="00F247BC"/>
    <w:rsid w:val="00F354A9"/>
    <w:rsid w:val="00F373B0"/>
    <w:rsid w:val="00F514E8"/>
    <w:rsid w:val="00F52AAC"/>
    <w:rsid w:val="00F52C28"/>
    <w:rsid w:val="00F56D90"/>
    <w:rsid w:val="00F60587"/>
    <w:rsid w:val="00F6304E"/>
    <w:rsid w:val="00F671D5"/>
    <w:rsid w:val="00F675AC"/>
    <w:rsid w:val="00F81E5F"/>
    <w:rsid w:val="00F82D3D"/>
    <w:rsid w:val="00F87665"/>
    <w:rsid w:val="00F917B0"/>
    <w:rsid w:val="00F95490"/>
    <w:rsid w:val="00F97304"/>
    <w:rsid w:val="00FA19DD"/>
    <w:rsid w:val="00FB32D4"/>
    <w:rsid w:val="00FB6BD7"/>
    <w:rsid w:val="00FB7A9B"/>
    <w:rsid w:val="00FC0C37"/>
    <w:rsid w:val="00FC18EC"/>
    <w:rsid w:val="00FC227D"/>
    <w:rsid w:val="00FD587E"/>
    <w:rsid w:val="00FD7614"/>
    <w:rsid w:val="054AE14C"/>
    <w:rsid w:val="3DC8577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447D14A"/>
  <w15:docId w15:val="{D0962461-9BC6-46F8-A44A-1779DD05A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rPr>
      <w:color w:val="595959"/>
      <w:sz w:val="28"/>
      <w:szCs w:val="28"/>
    </w:rPr>
  </w:style>
  <w:style w:type="table" w:customStyle="1" w:styleId="a">
    <w:basedOn w:val="TableNormal0"/>
    <w:pPr>
      <w:widowControl w:val="0"/>
      <w:spacing w:after="0" w:line="240" w:lineRule="auto"/>
    </w:p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0">
    <w:basedOn w:val="TableNormal0"/>
    <w:pPr>
      <w:widowControl w:val="0"/>
      <w:spacing w:after="0" w:line="240" w:lineRule="auto"/>
    </w:pPr>
    <w:tblPr>
      <w:tblStyleRowBandSize w:val="1"/>
      <w:tblStyleColBandSize w:val="1"/>
    </w:tblPr>
  </w:style>
  <w:style w:type="table" w:customStyle="1" w:styleId="a1">
    <w:basedOn w:val="TableNormal0"/>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7A5ECF"/>
    <w:pPr>
      <w:spacing w:before="240" w:after="0"/>
      <w:outlineLvl w:val="9"/>
    </w:pPr>
    <w:rPr>
      <w:rFonts w:asciiTheme="majorHAnsi" w:eastAsiaTheme="majorEastAsia" w:hAnsiTheme="majorHAnsi" w:cstheme="majorBidi"/>
      <w:color w:val="365F91" w:themeColor="accent1" w:themeShade="BF"/>
      <w:sz w:val="32"/>
      <w:szCs w:val="32"/>
    </w:rPr>
  </w:style>
  <w:style w:type="paragraph" w:styleId="TDC1">
    <w:name w:val="toc 1"/>
    <w:basedOn w:val="Normal"/>
    <w:next w:val="Normal"/>
    <w:autoRedefine/>
    <w:uiPriority w:val="39"/>
    <w:unhideWhenUsed/>
    <w:rsid w:val="007A5ECF"/>
    <w:pPr>
      <w:spacing w:after="100"/>
    </w:pPr>
  </w:style>
  <w:style w:type="paragraph" w:styleId="TDC2">
    <w:name w:val="toc 2"/>
    <w:basedOn w:val="Normal"/>
    <w:next w:val="Normal"/>
    <w:autoRedefine/>
    <w:uiPriority w:val="39"/>
    <w:unhideWhenUsed/>
    <w:rsid w:val="007A5ECF"/>
    <w:pPr>
      <w:spacing w:after="100"/>
      <w:ind w:left="220"/>
    </w:pPr>
  </w:style>
  <w:style w:type="paragraph" w:styleId="TDC3">
    <w:name w:val="toc 3"/>
    <w:basedOn w:val="Normal"/>
    <w:next w:val="Normal"/>
    <w:autoRedefine/>
    <w:uiPriority w:val="39"/>
    <w:unhideWhenUsed/>
    <w:rsid w:val="007A5ECF"/>
    <w:pPr>
      <w:spacing w:after="100"/>
      <w:ind w:left="440"/>
    </w:pPr>
  </w:style>
  <w:style w:type="character" w:styleId="Hipervnculo">
    <w:name w:val="Hyperlink"/>
    <w:basedOn w:val="Fuentedeprrafopredeter"/>
    <w:uiPriority w:val="99"/>
    <w:unhideWhenUsed/>
    <w:rsid w:val="007A5ECF"/>
    <w:rPr>
      <w:color w:val="0000FF" w:themeColor="hyperlink"/>
      <w:u w:val="single"/>
    </w:rPr>
  </w:style>
  <w:style w:type="paragraph" w:styleId="Prrafodelista">
    <w:name w:val="List Paragraph"/>
    <w:basedOn w:val="Normal"/>
    <w:uiPriority w:val="34"/>
    <w:qFormat/>
    <w:rsid w:val="009945BD"/>
    <w:pPr>
      <w:ind w:left="720"/>
      <w:contextualSpacing/>
    </w:pPr>
    <w:rPr>
      <w:rFonts w:asciiTheme="minorHAnsi" w:eastAsiaTheme="minorHAnsi" w:hAnsiTheme="minorHAnsi" w:cstheme="minorBidi"/>
      <w:lang w:val="es-ES" w:eastAsia="en-US"/>
    </w:rPr>
  </w:style>
  <w:style w:type="table" w:styleId="Tablaconcuadrcula">
    <w:name w:val="Table Grid"/>
    <w:basedOn w:val="Tablanormal"/>
    <w:uiPriority w:val="39"/>
    <w:rsid w:val="009945BD"/>
    <w:pPr>
      <w:spacing w:after="0" w:line="240" w:lineRule="auto"/>
    </w:pPr>
    <w:rPr>
      <w:rFonts w:asciiTheme="minorHAnsi" w:eastAsiaTheme="minorHAnsi" w:hAnsiTheme="minorHAnsi" w:cstheme="minorBidi"/>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2">
    <w:basedOn w:val="TableNormal0"/>
    <w:pPr>
      <w:widowControl w:val="0"/>
      <w:spacing w:after="0" w:line="240" w:lineRule="auto"/>
    </w:p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3">
    <w:basedOn w:val="TableNormal0"/>
    <w:pPr>
      <w:widowControl w:val="0"/>
      <w:spacing w:after="0" w:line="240" w:lineRule="auto"/>
    </w:pPr>
    <w:tblPr>
      <w:tblStyleRowBandSize w:val="1"/>
      <w:tblStyleColBandSize w:val="1"/>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pPr>
      <w:spacing w:after="0" w:line="240" w:lineRule="auto"/>
    </w:pPr>
    <w:rPr>
      <w:rFonts w:ascii="Cambria" w:eastAsia="Cambria" w:hAnsi="Cambria" w:cs="Cambria"/>
    </w:rPr>
    <w:tblPr>
      <w:tblStyleRowBandSize w:val="1"/>
      <w:tblStyleColBandSize w:val="1"/>
      <w:tblCellMar>
        <w:left w:w="108" w:type="dxa"/>
        <w:right w:w="108" w:type="dxa"/>
      </w:tblCellMar>
    </w:tblPr>
  </w:style>
  <w:style w:type="paragraph" w:styleId="Encabezado">
    <w:name w:val="header"/>
    <w:basedOn w:val="Normal"/>
    <w:link w:val="EncabezadoCar"/>
    <w:uiPriority w:val="99"/>
    <w:semiHidden/>
    <w:unhideWhenUsed/>
    <w:rsid w:val="00D263B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263BC"/>
  </w:style>
  <w:style w:type="paragraph" w:styleId="Piedepgina">
    <w:name w:val="footer"/>
    <w:basedOn w:val="Normal"/>
    <w:link w:val="PiedepginaCar"/>
    <w:uiPriority w:val="99"/>
    <w:semiHidden/>
    <w:unhideWhenUsed/>
    <w:rsid w:val="00D263B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D263BC"/>
  </w:style>
  <w:style w:type="table" w:customStyle="1" w:styleId="TableNormal00">
    <w:name w:val="Table Normal0"/>
    <w:rsid w:val="00D263BC"/>
    <w:tblPr>
      <w:tblCellMar>
        <w:top w:w="0" w:type="dxa"/>
        <w:left w:w="0" w:type="dxa"/>
        <w:bottom w:w="0" w:type="dxa"/>
        <w:right w:w="0" w:type="dxa"/>
      </w:tblCellMar>
    </w:tblPr>
  </w:style>
  <w:style w:type="paragraph" w:styleId="Asuntodelcomentario">
    <w:name w:val="annotation subject"/>
    <w:basedOn w:val="Textocomentario"/>
    <w:next w:val="Textocomentario"/>
    <w:link w:val="AsuntodelcomentarioCar"/>
    <w:uiPriority w:val="99"/>
    <w:semiHidden/>
    <w:unhideWhenUsed/>
    <w:rsid w:val="00363583"/>
    <w:rPr>
      <w:b/>
      <w:bCs/>
    </w:rPr>
  </w:style>
  <w:style w:type="character" w:customStyle="1" w:styleId="AsuntodelcomentarioCar">
    <w:name w:val="Asunto del comentario Car"/>
    <w:basedOn w:val="TextocomentarioCar"/>
    <w:link w:val="Asuntodelcomentario"/>
    <w:uiPriority w:val="99"/>
    <w:semiHidden/>
    <w:rsid w:val="00363583"/>
    <w:rPr>
      <w:b/>
      <w:bCs/>
      <w:sz w:val="20"/>
      <w:szCs w:val="20"/>
    </w:rPr>
  </w:style>
  <w:style w:type="paragraph" w:customStyle="1" w:styleId="Default">
    <w:name w:val="Default"/>
    <w:rsid w:val="007A7186"/>
    <w:pPr>
      <w:autoSpaceDE w:val="0"/>
      <w:autoSpaceDN w:val="0"/>
      <w:adjustRightInd w:val="0"/>
      <w:spacing w:after="0" w:line="240" w:lineRule="auto"/>
    </w:pPr>
    <w:rPr>
      <w:rFonts w:ascii="Lato" w:hAnsi="Lato" w:cs="Lato"/>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330586">
      <w:bodyDiv w:val="1"/>
      <w:marLeft w:val="0"/>
      <w:marRight w:val="0"/>
      <w:marTop w:val="0"/>
      <w:marBottom w:val="0"/>
      <w:divBdr>
        <w:top w:val="none" w:sz="0" w:space="0" w:color="auto"/>
        <w:left w:val="none" w:sz="0" w:space="0" w:color="auto"/>
        <w:bottom w:val="none" w:sz="0" w:space="0" w:color="auto"/>
        <w:right w:val="none" w:sz="0" w:space="0" w:color="auto"/>
      </w:divBdr>
    </w:div>
    <w:div w:id="518087416">
      <w:bodyDiv w:val="1"/>
      <w:marLeft w:val="0"/>
      <w:marRight w:val="0"/>
      <w:marTop w:val="0"/>
      <w:marBottom w:val="0"/>
      <w:divBdr>
        <w:top w:val="none" w:sz="0" w:space="0" w:color="auto"/>
        <w:left w:val="none" w:sz="0" w:space="0" w:color="auto"/>
        <w:bottom w:val="none" w:sz="0" w:space="0" w:color="auto"/>
        <w:right w:val="none" w:sz="0" w:space="0" w:color="auto"/>
      </w:divBdr>
    </w:div>
    <w:div w:id="1145077658">
      <w:bodyDiv w:val="1"/>
      <w:marLeft w:val="0"/>
      <w:marRight w:val="0"/>
      <w:marTop w:val="0"/>
      <w:marBottom w:val="0"/>
      <w:divBdr>
        <w:top w:val="none" w:sz="0" w:space="0" w:color="auto"/>
        <w:left w:val="none" w:sz="0" w:space="0" w:color="auto"/>
        <w:bottom w:val="none" w:sz="0" w:space="0" w:color="auto"/>
        <w:right w:val="none" w:sz="0" w:space="0" w:color="auto"/>
      </w:divBdr>
    </w:div>
    <w:div w:id="1668904345">
      <w:bodyDiv w:val="1"/>
      <w:marLeft w:val="0"/>
      <w:marRight w:val="0"/>
      <w:marTop w:val="0"/>
      <w:marBottom w:val="0"/>
      <w:divBdr>
        <w:top w:val="none" w:sz="0" w:space="0" w:color="auto"/>
        <w:left w:val="none" w:sz="0" w:space="0" w:color="auto"/>
        <w:bottom w:val="none" w:sz="0" w:space="0" w:color="auto"/>
        <w:right w:val="none" w:sz="0" w:space="0" w:color="auto"/>
      </w:divBdr>
    </w:div>
    <w:div w:id="21149306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5.pn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eader" Target="header2.xml"/><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DMfYfNHsQ05pWDrWL2OLQenNKw==">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</go:docsCustomData>
</go:gDocsCustomXmlDataStorage>
</file>

<file path=customXml/itemProps1.xml><?xml version="1.0" encoding="utf-8"?>
<ds:datastoreItem xmlns:ds="http://schemas.openxmlformats.org/officeDocument/2006/customXml" ds:itemID="{C0AA8473-3239-477C-A1F3-C54721D61FB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5071</Words>
  <Characters>29690</Characters>
  <Application>Microsoft Office Word</Application>
  <DocSecurity>0</DocSecurity>
  <Lines>929</Lines>
  <Paragraphs>475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Kattia</dc:creator>
  <cp:lastModifiedBy>Kattia Alfaro Molina</cp:lastModifiedBy>
  <cp:revision>2</cp:revision>
  <dcterms:created xsi:type="dcterms:W3CDTF">2026-03-12T18:49:00Z</dcterms:created>
  <dcterms:modified xsi:type="dcterms:W3CDTF">2026-03-12T18:49:00Z</dcterms:modified>
</cp:coreProperties>
</file>